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7AB" w:rsidRPr="00AA19BA" w:rsidRDefault="00CC035D" w:rsidP="0093374B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AA19BA">
        <w:rPr>
          <w:rFonts w:ascii="Arial" w:hAnsi="Arial" w:cs="Arial"/>
          <w:sz w:val="24"/>
          <w:szCs w:val="24"/>
        </w:rPr>
        <w:t>Actifio</w:t>
      </w:r>
      <w:proofErr w:type="spellEnd"/>
    </w:p>
    <w:p w:rsidR="00CC035D" w:rsidRDefault="00CC035D" w:rsidP="0093374B">
      <w:pPr>
        <w:pStyle w:val="NoSpacing"/>
      </w:pPr>
    </w:p>
    <w:p w:rsidR="002B2236" w:rsidRDefault="00731F9A" w:rsidP="0093374B">
      <w:pPr>
        <w:pStyle w:val="NoSpacing"/>
      </w:pPr>
      <w:hyperlink r:id="rId6" w:history="1">
        <w:proofErr w:type="spellStart"/>
        <w:r w:rsidRPr="00731F9A">
          <w:rPr>
            <w:rStyle w:val="Hyperlink"/>
          </w:rPr>
          <w:t>Actifio</w:t>
        </w:r>
        <w:proofErr w:type="spellEnd"/>
        <w:r w:rsidRPr="00731F9A">
          <w:rPr>
            <w:rStyle w:val="Hyperlink"/>
          </w:rPr>
          <w:t xml:space="preserve"> Busi</w:t>
        </w:r>
        <w:r w:rsidRPr="00731F9A">
          <w:rPr>
            <w:rStyle w:val="Hyperlink"/>
          </w:rPr>
          <w:t>n</w:t>
        </w:r>
        <w:r w:rsidRPr="00731F9A">
          <w:rPr>
            <w:rStyle w:val="Hyperlink"/>
          </w:rPr>
          <w:t>es</w:t>
        </w:r>
        <w:r w:rsidRPr="00731F9A">
          <w:rPr>
            <w:rStyle w:val="Hyperlink"/>
          </w:rPr>
          <w:t>s</w:t>
        </w:r>
        <w:r w:rsidRPr="00731F9A">
          <w:rPr>
            <w:rStyle w:val="Hyperlink"/>
          </w:rPr>
          <w:t xml:space="preserve"> Case Summary</w:t>
        </w:r>
      </w:hyperlink>
    </w:p>
    <w:p w:rsidR="00090C9E" w:rsidRDefault="00090C9E" w:rsidP="0093374B">
      <w:pPr>
        <w:pStyle w:val="NoSpacing"/>
      </w:pPr>
      <w:hyperlink r:id="rId7" w:history="1">
        <w:proofErr w:type="spellStart"/>
        <w:r w:rsidRPr="00090C9E">
          <w:rPr>
            <w:rStyle w:val="Hyperlink"/>
          </w:rPr>
          <w:t>Actifio</w:t>
        </w:r>
        <w:proofErr w:type="spellEnd"/>
        <w:r w:rsidRPr="00090C9E">
          <w:rPr>
            <w:rStyle w:val="Hyperlink"/>
          </w:rPr>
          <w:t xml:space="preserve"> Citi</w:t>
        </w:r>
        <w:r w:rsidRPr="00090C9E">
          <w:rPr>
            <w:rStyle w:val="Hyperlink"/>
          </w:rPr>
          <w:t xml:space="preserve"> </w:t>
        </w:r>
        <w:r w:rsidRPr="00090C9E">
          <w:rPr>
            <w:rStyle w:val="Hyperlink"/>
          </w:rPr>
          <w:t>Sizing Calculator</w:t>
        </w:r>
      </w:hyperlink>
    </w:p>
    <w:p w:rsidR="00CC035D" w:rsidRDefault="00C53710" w:rsidP="0093374B">
      <w:pPr>
        <w:pStyle w:val="NoSpacing"/>
        <w:rPr>
          <w:rStyle w:val="Hyperlink"/>
        </w:rPr>
      </w:pPr>
      <w:hyperlink r:id="rId8" w:history="1">
        <w:r w:rsidR="00CC035D" w:rsidRPr="00CC035D">
          <w:rPr>
            <w:rStyle w:val="Hyperlink"/>
          </w:rPr>
          <w:t>SAN Requirements</w:t>
        </w:r>
      </w:hyperlink>
    </w:p>
    <w:p w:rsidR="000A6D3B" w:rsidRDefault="000A6D3B" w:rsidP="0093374B">
      <w:pPr>
        <w:pStyle w:val="NoSpacing"/>
      </w:pPr>
      <w:hyperlink r:id="rId9" w:history="1">
        <w:r w:rsidR="00521A3A">
          <w:rPr>
            <w:rStyle w:val="Hyperlink"/>
          </w:rPr>
          <w:t xml:space="preserve"> Alerts and Con</w:t>
        </w:r>
        <w:r w:rsidR="00521A3A">
          <w:rPr>
            <w:rStyle w:val="Hyperlink"/>
          </w:rPr>
          <w:t>d</w:t>
        </w:r>
        <w:r w:rsidR="00521A3A">
          <w:rPr>
            <w:rStyle w:val="Hyperlink"/>
          </w:rPr>
          <w:t>itions Displays</w:t>
        </w:r>
      </w:hyperlink>
    </w:p>
    <w:p w:rsidR="005064F8" w:rsidRDefault="005064F8" w:rsidP="0093374B">
      <w:pPr>
        <w:pStyle w:val="NoSpacing"/>
      </w:pPr>
      <w:hyperlink r:id="rId10" w:history="1">
        <w:proofErr w:type="spellStart"/>
        <w:r w:rsidRPr="005064F8">
          <w:rPr>
            <w:rStyle w:val="Hyperlink"/>
          </w:rPr>
          <w:t>Fibre</w:t>
        </w:r>
        <w:proofErr w:type="spellEnd"/>
        <w:r w:rsidRPr="005064F8">
          <w:rPr>
            <w:rStyle w:val="Hyperlink"/>
          </w:rPr>
          <w:t xml:space="preserve"> Chann</w:t>
        </w:r>
        <w:r w:rsidRPr="005064F8">
          <w:rPr>
            <w:rStyle w:val="Hyperlink"/>
          </w:rPr>
          <w:t>e</w:t>
        </w:r>
        <w:r w:rsidRPr="005064F8">
          <w:rPr>
            <w:rStyle w:val="Hyperlink"/>
          </w:rPr>
          <w:t>l Controller Card</w:t>
        </w:r>
      </w:hyperlink>
    </w:p>
    <w:p w:rsidR="00090C9E" w:rsidRDefault="00CA23AB" w:rsidP="0093374B">
      <w:pPr>
        <w:pStyle w:val="NoSpacing"/>
      </w:pPr>
      <w:hyperlink r:id="rId11" w:history="1">
        <w:r w:rsidRPr="00CA23AB">
          <w:rPr>
            <w:rStyle w:val="Hyperlink"/>
          </w:rPr>
          <w:t xml:space="preserve"> </w:t>
        </w:r>
        <w:proofErr w:type="spellStart"/>
        <w:r w:rsidRPr="00CA23AB">
          <w:rPr>
            <w:rStyle w:val="Hyperlink"/>
          </w:rPr>
          <w:t>Actifi</w:t>
        </w:r>
        <w:r w:rsidRPr="00CA23AB">
          <w:rPr>
            <w:rStyle w:val="Hyperlink"/>
          </w:rPr>
          <w:t>o</w:t>
        </w:r>
        <w:proofErr w:type="spellEnd"/>
        <w:r w:rsidRPr="00CA23AB">
          <w:rPr>
            <w:rStyle w:val="Hyperlink"/>
          </w:rPr>
          <w:t xml:space="preserve"> </w:t>
        </w:r>
        <w:r w:rsidRPr="00CA23AB">
          <w:rPr>
            <w:rStyle w:val="Hyperlink"/>
          </w:rPr>
          <w:t>R</w:t>
        </w:r>
        <w:r w:rsidRPr="00CA23AB">
          <w:rPr>
            <w:rStyle w:val="Hyperlink"/>
          </w:rPr>
          <w:t>e</w:t>
        </w:r>
        <w:r w:rsidRPr="00CA23AB">
          <w:rPr>
            <w:rStyle w:val="Hyperlink"/>
          </w:rPr>
          <w:t>a</w:t>
        </w:r>
        <w:r w:rsidRPr="00CA23AB">
          <w:rPr>
            <w:rStyle w:val="Hyperlink"/>
          </w:rPr>
          <w:t>r View</w:t>
        </w:r>
      </w:hyperlink>
    </w:p>
    <w:p w:rsidR="004E2457" w:rsidRDefault="004E2457" w:rsidP="0093374B">
      <w:pPr>
        <w:pStyle w:val="NoSpacing"/>
      </w:pPr>
      <w:hyperlink r:id="rId12" w:history="1">
        <w:proofErr w:type="spellStart"/>
        <w:r w:rsidRPr="004E2457">
          <w:rPr>
            <w:rStyle w:val="Hyperlink"/>
          </w:rPr>
          <w:t>Sawgras</w:t>
        </w:r>
        <w:r w:rsidRPr="004E2457">
          <w:rPr>
            <w:rStyle w:val="Hyperlink"/>
          </w:rPr>
          <w:t>s</w:t>
        </w:r>
        <w:proofErr w:type="spellEnd"/>
        <w:r w:rsidRPr="004E2457">
          <w:rPr>
            <w:rStyle w:val="Hyperlink"/>
          </w:rPr>
          <w:t xml:space="preserve"> Test Plan</w:t>
        </w:r>
      </w:hyperlink>
    </w:p>
    <w:p w:rsidR="004E2457" w:rsidRDefault="004E2457" w:rsidP="0093374B">
      <w:pPr>
        <w:pStyle w:val="NoSpacing"/>
      </w:pPr>
    </w:p>
    <w:p w:rsidR="0093374B" w:rsidRDefault="0093374B" w:rsidP="0093374B">
      <w:pPr>
        <w:pStyle w:val="NoSpacing"/>
      </w:pPr>
    </w:p>
    <w:p w:rsidR="0093374B" w:rsidRPr="00AA19BA" w:rsidRDefault="0093374B" w:rsidP="0093374B">
      <w:pPr>
        <w:pStyle w:val="NoSpacing"/>
        <w:rPr>
          <w:rFonts w:ascii="Arial" w:hAnsi="Arial" w:cs="Arial"/>
          <w:color w:val="17365D" w:themeColor="text2" w:themeShade="BF"/>
        </w:rPr>
      </w:pPr>
      <w:r w:rsidRPr="00AA19BA">
        <w:rPr>
          <w:rFonts w:ascii="Arial" w:hAnsi="Arial" w:cs="Arial"/>
          <w:color w:val="17365D" w:themeColor="text2" w:themeShade="BF"/>
        </w:rPr>
        <w:t xml:space="preserve">GTDC </w:t>
      </w:r>
    </w:p>
    <w:p w:rsidR="00090C9E" w:rsidRPr="00F62086" w:rsidRDefault="00936F72" w:rsidP="00F62086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 xml:space="preserve">Hostnames: </w:t>
      </w:r>
      <w:r w:rsidR="0093374B" w:rsidRPr="00AA19BA">
        <w:rPr>
          <w:rFonts w:ascii="Arial" w:hAnsi="Arial" w:cs="Arial"/>
          <w:color w:val="17365D" w:themeColor="text2" w:themeShade="BF"/>
        </w:rPr>
        <w:t>actgtdc0100, a</w:t>
      </w:r>
      <w:r w:rsidR="0093374B" w:rsidRPr="00F62086">
        <w:rPr>
          <w:rFonts w:ascii="Arial" w:hAnsi="Arial" w:cs="Arial"/>
          <w:color w:val="17365D" w:themeColor="text2" w:themeShade="BF"/>
        </w:rPr>
        <w:t>ctgtdc0101</w:t>
      </w:r>
    </w:p>
    <w:p w:rsidR="001C467A" w:rsidRDefault="001C467A" w:rsidP="0093374B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>Pre-Production Specifications</w:t>
      </w:r>
    </w:p>
    <w:p w:rsidR="001C467A" w:rsidRPr="001C467A" w:rsidRDefault="001C467A" w:rsidP="001C467A">
      <w:pPr>
        <w:pStyle w:val="NoSpacing"/>
        <w:ind w:left="720"/>
        <w:rPr>
          <w:rFonts w:cstheme="minorHAnsi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ab/>
      </w:r>
      <w:hyperlink r:id="rId13" w:history="1">
        <w:r w:rsidRPr="001C467A">
          <w:rPr>
            <w:rStyle w:val="Hyperlink"/>
            <w:rFonts w:cstheme="minorHAnsi"/>
            <w:color w:val="0000BF" w:themeColor="hyperlink" w:themeShade="BF"/>
          </w:rPr>
          <w:t>Power, Net</w:t>
        </w:r>
        <w:r w:rsidRPr="001C467A">
          <w:rPr>
            <w:rStyle w:val="Hyperlink"/>
            <w:rFonts w:cstheme="minorHAnsi"/>
            <w:color w:val="0000BF" w:themeColor="hyperlink" w:themeShade="BF"/>
          </w:rPr>
          <w:t>w</w:t>
        </w:r>
        <w:r w:rsidRPr="001C467A">
          <w:rPr>
            <w:rStyle w:val="Hyperlink"/>
            <w:rFonts w:cstheme="minorHAnsi"/>
            <w:color w:val="0000BF" w:themeColor="hyperlink" w:themeShade="BF"/>
          </w:rPr>
          <w:t>ork, and Cabling Specifications</w:t>
        </w:r>
      </w:hyperlink>
    </w:p>
    <w:p w:rsidR="0093374B" w:rsidRDefault="003F5382" w:rsidP="0093374B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>Zoning</w:t>
      </w:r>
    </w:p>
    <w:p w:rsidR="003F5382" w:rsidRPr="003F5382" w:rsidRDefault="003F5382" w:rsidP="003F5382">
      <w:pPr>
        <w:pStyle w:val="NoSpacing"/>
        <w:ind w:left="720"/>
        <w:rPr>
          <w:rFonts w:cstheme="minorHAnsi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ab/>
      </w:r>
      <w:hyperlink r:id="rId14" w:history="1">
        <w:r w:rsidRPr="003F5382">
          <w:rPr>
            <w:rStyle w:val="Hyperlink"/>
            <w:rFonts w:cstheme="minorHAnsi"/>
            <w:color w:val="0000BF" w:themeColor="hyperlink" w:themeShade="BF"/>
          </w:rPr>
          <w:t>GTDC SAN</w:t>
        </w:r>
        <w:r w:rsidRPr="003F5382">
          <w:rPr>
            <w:rStyle w:val="Hyperlink"/>
            <w:rFonts w:cstheme="minorHAnsi"/>
            <w:color w:val="0000BF" w:themeColor="hyperlink" w:themeShade="BF"/>
          </w:rPr>
          <w:t xml:space="preserve"> </w:t>
        </w:r>
        <w:r w:rsidRPr="003F5382">
          <w:rPr>
            <w:rStyle w:val="Hyperlink"/>
            <w:rFonts w:cstheme="minorHAnsi"/>
            <w:color w:val="0000BF" w:themeColor="hyperlink" w:themeShade="BF"/>
          </w:rPr>
          <w:t>I</w:t>
        </w:r>
        <w:r w:rsidRPr="003F5382">
          <w:rPr>
            <w:rStyle w:val="Hyperlink"/>
            <w:rFonts w:cstheme="minorHAnsi"/>
            <w:color w:val="0000BF" w:themeColor="hyperlink" w:themeShade="BF"/>
          </w:rPr>
          <w:t>n</w:t>
        </w:r>
        <w:r w:rsidRPr="003F5382">
          <w:rPr>
            <w:rStyle w:val="Hyperlink"/>
            <w:rFonts w:cstheme="minorHAnsi"/>
            <w:color w:val="0000BF" w:themeColor="hyperlink" w:themeShade="BF"/>
          </w:rPr>
          <w:t>f</w:t>
        </w:r>
        <w:r w:rsidRPr="003F5382">
          <w:rPr>
            <w:rStyle w:val="Hyperlink"/>
            <w:rFonts w:cstheme="minorHAnsi"/>
            <w:color w:val="0000BF" w:themeColor="hyperlink" w:themeShade="BF"/>
          </w:rPr>
          <w:t>ormation</w:t>
        </w:r>
      </w:hyperlink>
    </w:p>
    <w:p w:rsidR="0093374B" w:rsidRDefault="0093374B" w:rsidP="0093374B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 w:rsidRPr="00AA19BA">
        <w:rPr>
          <w:rFonts w:ascii="Arial" w:hAnsi="Arial" w:cs="Arial"/>
          <w:color w:val="17365D" w:themeColor="text2" w:themeShade="BF"/>
        </w:rPr>
        <w:t>Apertures:</w:t>
      </w:r>
    </w:p>
    <w:p w:rsidR="00F62086" w:rsidRPr="00F62086" w:rsidRDefault="00F62086" w:rsidP="00F62086">
      <w:pPr>
        <w:pStyle w:val="NoSpacing"/>
        <w:ind w:left="720"/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ab/>
      </w:r>
      <w:r w:rsidRPr="00F62086">
        <w:rPr>
          <w:rFonts w:ascii="Arial" w:hAnsi="Arial" w:cs="Arial"/>
          <w:color w:val="17365D" w:themeColor="text2" w:themeShade="BF"/>
        </w:rPr>
        <w:t>150424150744</w:t>
      </w:r>
    </w:p>
    <w:p w:rsidR="00F62086" w:rsidRPr="00F62086" w:rsidRDefault="00F62086" w:rsidP="00F62086">
      <w:pPr>
        <w:pStyle w:val="NoSpacing"/>
        <w:ind w:left="720"/>
        <w:rPr>
          <w:rFonts w:ascii="Arial" w:hAnsi="Arial" w:cs="Arial"/>
          <w:color w:val="17365D" w:themeColor="text2" w:themeShade="BF"/>
        </w:rPr>
      </w:pPr>
      <w:r w:rsidRPr="00F62086">
        <w:rPr>
          <w:rFonts w:ascii="Arial" w:hAnsi="Arial" w:cs="Arial"/>
          <w:color w:val="17365D" w:themeColor="text2" w:themeShade="BF"/>
        </w:rPr>
        <w:tab/>
      </w:r>
      <w:r w:rsidRPr="00F62086">
        <w:rPr>
          <w:rFonts w:ascii="Arial" w:hAnsi="Arial" w:cs="Arial"/>
          <w:color w:val="17365D" w:themeColor="text2" w:themeShade="BF"/>
        </w:rPr>
        <w:t>150507080935</w:t>
      </w:r>
    </w:p>
    <w:p w:rsidR="0093374B" w:rsidRPr="00AA19BA" w:rsidRDefault="0093374B" w:rsidP="0093374B">
      <w:pPr>
        <w:pStyle w:val="NoSpacing"/>
        <w:ind w:left="720"/>
        <w:rPr>
          <w:rFonts w:ascii="Arial" w:hAnsi="Arial" w:cs="Arial"/>
          <w:color w:val="17365D" w:themeColor="text2" w:themeShade="BF"/>
        </w:rPr>
      </w:pPr>
    </w:p>
    <w:p w:rsidR="0093374B" w:rsidRPr="00AA19BA" w:rsidRDefault="0093374B" w:rsidP="0093374B">
      <w:pPr>
        <w:pStyle w:val="NoSpacing"/>
        <w:rPr>
          <w:rFonts w:ascii="Arial" w:hAnsi="Arial" w:cs="Arial"/>
          <w:color w:val="17365D" w:themeColor="text2" w:themeShade="BF"/>
        </w:rPr>
      </w:pPr>
      <w:r w:rsidRPr="00AA19BA">
        <w:rPr>
          <w:rFonts w:ascii="Arial" w:hAnsi="Arial" w:cs="Arial"/>
          <w:color w:val="17365D" w:themeColor="text2" w:themeShade="BF"/>
        </w:rPr>
        <w:t xml:space="preserve">SWDC </w:t>
      </w:r>
    </w:p>
    <w:p w:rsidR="00F62086" w:rsidRPr="00991AB7" w:rsidRDefault="0093374B" w:rsidP="00991AB7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 w:rsidRPr="00AA19BA">
        <w:rPr>
          <w:rFonts w:ascii="Arial" w:hAnsi="Arial" w:cs="Arial"/>
          <w:color w:val="17365D" w:themeColor="text2" w:themeShade="BF"/>
        </w:rPr>
        <w:t>Hostnames: actswdc0100, actswdc0101</w:t>
      </w:r>
    </w:p>
    <w:p w:rsidR="00CB1058" w:rsidRDefault="00CB1058" w:rsidP="0093374B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>Physical Provisioning</w:t>
      </w:r>
    </w:p>
    <w:p w:rsidR="00CB1058" w:rsidRPr="00CB1058" w:rsidRDefault="00CB1058" w:rsidP="00CB1058">
      <w:pPr>
        <w:pStyle w:val="NoSpacing"/>
        <w:ind w:left="720"/>
        <w:rPr>
          <w:rFonts w:cstheme="minorHAnsi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ab/>
      </w:r>
      <w:hyperlink r:id="rId15" w:history="1">
        <w:r w:rsidRPr="00CB1058">
          <w:rPr>
            <w:rStyle w:val="Hyperlink"/>
            <w:rFonts w:cstheme="minorHAnsi"/>
            <w:color w:val="0000BF" w:themeColor="hyperlink" w:themeShade="BF"/>
          </w:rPr>
          <w:t xml:space="preserve"> Power Requ</w:t>
        </w:r>
        <w:r w:rsidRPr="00CB1058">
          <w:rPr>
            <w:rStyle w:val="Hyperlink"/>
            <w:rFonts w:cstheme="minorHAnsi"/>
            <w:color w:val="0000BF" w:themeColor="hyperlink" w:themeShade="BF"/>
          </w:rPr>
          <w:t>i</w:t>
        </w:r>
        <w:r w:rsidRPr="00CB1058">
          <w:rPr>
            <w:rStyle w:val="Hyperlink"/>
            <w:rFonts w:cstheme="minorHAnsi"/>
            <w:color w:val="0000BF" w:themeColor="hyperlink" w:themeShade="BF"/>
          </w:rPr>
          <w:t>rements Discussion</w:t>
        </w:r>
      </w:hyperlink>
    </w:p>
    <w:p w:rsidR="0093374B" w:rsidRPr="00AA19BA" w:rsidRDefault="0046120B" w:rsidP="0093374B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 xml:space="preserve">SAN Info - </w:t>
      </w:r>
      <w:r w:rsidR="00487E53" w:rsidRPr="00AA19BA">
        <w:rPr>
          <w:rFonts w:ascii="Arial" w:hAnsi="Arial" w:cs="Arial"/>
          <w:color w:val="17365D" w:themeColor="text2" w:themeShade="BF"/>
        </w:rPr>
        <w:t>TTS servers in SWDC… Which of these servers share the same SAN fabric as the Global Billing server?</w:t>
      </w:r>
    </w:p>
    <w:p w:rsidR="00487E53" w:rsidRDefault="00487E53" w:rsidP="00487E53">
      <w:pPr>
        <w:pStyle w:val="NoSpacing"/>
        <w:ind w:left="720"/>
        <w:rPr>
          <w:rStyle w:val="Hyperlink"/>
          <w:sz w:val="18"/>
          <w:szCs w:val="18"/>
        </w:rPr>
      </w:pPr>
      <w:r>
        <w:rPr>
          <w:color w:val="1F497D"/>
        </w:rPr>
        <w:tab/>
      </w:r>
      <w:hyperlink r:id="rId16" w:history="1">
        <w:r w:rsidR="00AA19BA" w:rsidRPr="00AA19BA">
          <w:rPr>
            <w:rStyle w:val="Hyperlink"/>
            <w:sz w:val="18"/>
            <w:szCs w:val="18"/>
          </w:rPr>
          <w:t xml:space="preserve"> </w:t>
        </w:r>
        <w:r w:rsidR="00AA19BA" w:rsidRPr="003F5382">
          <w:rPr>
            <w:rStyle w:val="Hyperlink"/>
            <w:sz w:val="18"/>
            <w:szCs w:val="18"/>
          </w:rPr>
          <w:t>TTS NON-PROD NON-DEV SWDC UNIX D</w:t>
        </w:r>
        <w:r w:rsidR="00AA19BA" w:rsidRPr="003F5382">
          <w:rPr>
            <w:rStyle w:val="Hyperlink"/>
            <w:sz w:val="18"/>
            <w:szCs w:val="18"/>
          </w:rPr>
          <w:t>B</w:t>
        </w:r>
        <w:r w:rsidR="00AA19BA" w:rsidRPr="003F5382">
          <w:rPr>
            <w:rStyle w:val="Hyperlink"/>
            <w:sz w:val="18"/>
            <w:szCs w:val="18"/>
          </w:rPr>
          <w:t xml:space="preserve"> ORACLE HOST INVENTORY-SAN Fabric updates-RB02032</w:t>
        </w:r>
      </w:hyperlink>
    </w:p>
    <w:p w:rsidR="00CF0EE1" w:rsidRPr="00CF0EE1" w:rsidRDefault="00CF0EE1" w:rsidP="00CF0EE1">
      <w:pPr>
        <w:pStyle w:val="NoSpacing"/>
        <w:numPr>
          <w:ilvl w:val="0"/>
          <w:numId w:val="1"/>
        </w:numPr>
        <w:rPr>
          <w:sz w:val="18"/>
          <w:szCs w:val="18"/>
        </w:rPr>
      </w:pPr>
      <w:r>
        <w:rPr>
          <w:rFonts w:ascii="Arial" w:hAnsi="Arial" w:cs="Arial"/>
          <w:color w:val="17365D" w:themeColor="text2" w:themeShade="BF"/>
        </w:rPr>
        <w:t>Oracle requirements</w:t>
      </w:r>
    </w:p>
    <w:p w:rsidR="00CF0EE1" w:rsidRDefault="00CF0EE1" w:rsidP="00CF0EE1">
      <w:pPr>
        <w:pStyle w:val="NoSpacing"/>
        <w:ind w:left="720"/>
        <w:rPr>
          <w:rFonts w:cstheme="minorHAnsi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ab/>
      </w:r>
      <w:hyperlink r:id="rId17" w:history="1">
        <w:r w:rsidRPr="00CF0EE1">
          <w:rPr>
            <w:rStyle w:val="Hyperlink"/>
            <w:rFonts w:cstheme="minorHAnsi"/>
            <w:color w:val="0000BF" w:themeColor="hyperlink" w:themeShade="BF"/>
          </w:rPr>
          <w:t xml:space="preserve"> Oracle Virtual</w:t>
        </w:r>
        <w:r w:rsidRPr="00CF0EE1">
          <w:rPr>
            <w:rStyle w:val="Hyperlink"/>
            <w:rFonts w:cstheme="minorHAnsi"/>
            <w:color w:val="0000BF" w:themeColor="hyperlink" w:themeShade="BF"/>
          </w:rPr>
          <w:t>i</w:t>
        </w:r>
        <w:r w:rsidRPr="00CF0EE1">
          <w:rPr>
            <w:rStyle w:val="Hyperlink"/>
            <w:rFonts w:cstheme="minorHAnsi"/>
            <w:color w:val="0000BF" w:themeColor="hyperlink" w:themeShade="BF"/>
          </w:rPr>
          <w:t>zation POC for GBS</w:t>
        </w:r>
      </w:hyperlink>
    </w:p>
    <w:p w:rsidR="00C53710" w:rsidRDefault="00C53710" w:rsidP="00C53710">
      <w:pPr>
        <w:pStyle w:val="NoSpacing"/>
        <w:numPr>
          <w:ilvl w:val="0"/>
          <w:numId w:val="1"/>
        </w:numPr>
        <w:rPr>
          <w:rFonts w:ascii="Arial" w:hAnsi="Arial" w:cs="Arial"/>
          <w:color w:val="17365D" w:themeColor="text2" w:themeShade="BF"/>
        </w:rPr>
      </w:pPr>
      <w:r w:rsidRPr="00AA19BA">
        <w:rPr>
          <w:rFonts w:ascii="Arial" w:hAnsi="Arial" w:cs="Arial"/>
          <w:color w:val="17365D" w:themeColor="text2" w:themeShade="BF"/>
        </w:rPr>
        <w:t>Apertures:</w:t>
      </w:r>
    </w:p>
    <w:p w:rsidR="00C53710" w:rsidRPr="00C53710" w:rsidRDefault="00C53710" w:rsidP="00C53710">
      <w:pPr>
        <w:pStyle w:val="NoSpacing"/>
        <w:ind w:left="720"/>
        <w:rPr>
          <w:rFonts w:ascii="Arial" w:hAnsi="Arial" w:cs="Arial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ab/>
      </w:r>
      <w:hyperlink r:id="rId18" w:tgtFrame="_blank" w:history="1">
        <w:r w:rsidRPr="00C53710">
          <w:rPr>
            <w:rFonts w:ascii="Arial" w:hAnsi="Arial" w:cs="Arial"/>
            <w:bCs/>
            <w:color w:val="17365D" w:themeColor="text2" w:themeShade="BF"/>
          </w:rPr>
          <w:t>150605111242</w:t>
        </w:r>
      </w:hyperlink>
    </w:p>
    <w:p w:rsidR="00C53710" w:rsidRPr="00C53710" w:rsidRDefault="00C53710" w:rsidP="00C53710">
      <w:pPr>
        <w:pStyle w:val="NoSpacing"/>
        <w:ind w:left="720"/>
        <w:rPr>
          <w:rFonts w:ascii="Arial" w:hAnsi="Arial" w:cs="Arial"/>
          <w:color w:val="17365D" w:themeColor="text2" w:themeShade="BF"/>
        </w:rPr>
      </w:pPr>
      <w:r w:rsidRPr="00C53710">
        <w:rPr>
          <w:rFonts w:ascii="Arial" w:hAnsi="Arial" w:cs="Arial"/>
          <w:color w:val="17365D" w:themeColor="text2" w:themeShade="BF"/>
        </w:rPr>
        <w:tab/>
      </w:r>
      <w:hyperlink r:id="rId19" w:tgtFrame="_blank" w:history="1">
        <w:r w:rsidRPr="00C53710">
          <w:rPr>
            <w:rFonts w:ascii="Arial" w:hAnsi="Arial" w:cs="Arial"/>
            <w:bCs/>
            <w:color w:val="17365D" w:themeColor="text2" w:themeShade="BF"/>
          </w:rPr>
          <w:t>150605115817</w:t>
        </w:r>
      </w:hyperlink>
    </w:p>
    <w:p w:rsidR="00F62086" w:rsidRPr="00991AB7" w:rsidRDefault="00C53710" w:rsidP="00F62086">
      <w:pPr>
        <w:pStyle w:val="NoSpacing"/>
        <w:ind w:left="720"/>
        <w:rPr>
          <w:rFonts w:cstheme="minorHAnsi"/>
          <w:color w:val="17365D" w:themeColor="text2" w:themeShade="BF"/>
        </w:rPr>
      </w:pPr>
      <w:r>
        <w:rPr>
          <w:rFonts w:ascii="Arial" w:hAnsi="Arial" w:cs="Arial"/>
          <w:color w:val="17365D" w:themeColor="text2" w:themeShade="BF"/>
        </w:rPr>
        <w:t xml:space="preserve"> </w:t>
      </w:r>
      <w:bookmarkStart w:id="0" w:name="_GoBack"/>
      <w:bookmarkEnd w:id="0"/>
    </w:p>
    <w:sectPr w:rsidR="00F62086" w:rsidRPr="00991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E0D25"/>
    <w:multiLevelType w:val="hybridMultilevel"/>
    <w:tmpl w:val="903826BA"/>
    <w:lvl w:ilvl="0" w:tplc="04360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4B"/>
    <w:rsid w:val="00090C9E"/>
    <w:rsid w:val="000A6D3B"/>
    <w:rsid w:val="001107A5"/>
    <w:rsid w:val="001C467A"/>
    <w:rsid w:val="001C79F7"/>
    <w:rsid w:val="00297395"/>
    <w:rsid w:val="002B2236"/>
    <w:rsid w:val="003F5382"/>
    <w:rsid w:val="0046120B"/>
    <w:rsid w:val="00487E53"/>
    <w:rsid w:val="004E2457"/>
    <w:rsid w:val="005064F8"/>
    <w:rsid w:val="00521A3A"/>
    <w:rsid w:val="00731F9A"/>
    <w:rsid w:val="00767B30"/>
    <w:rsid w:val="0093374B"/>
    <w:rsid w:val="00936F72"/>
    <w:rsid w:val="00991AB7"/>
    <w:rsid w:val="009D3746"/>
    <w:rsid w:val="00AA19BA"/>
    <w:rsid w:val="00C53710"/>
    <w:rsid w:val="00C542D6"/>
    <w:rsid w:val="00C80C7E"/>
    <w:rsid w:val="00CA23AB"/>
    <w:rsid w:val="00CB1058"/>
    <w:rsid w:val="00CC035D"/>
    <w:rsid w:val="00CF0EE1"/>
    <w:rsid w:val="00D03416"/>
    <w:rsid w:val="00F6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374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03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03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374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035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03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chnology.home.citi.net/sites/GBLL3STG/STORAGE%20EMERGING%20TECHNOLOGIES%20Documentation/Actifio/SAN%20Requirements.docx" TargetMode="External"/><Relationship Id="rId13" Type="http://schemas.openxmlformats.org/officeDocument/2006/relationships/hyperlink" Target="https://technology.home.citi.net/sites/GBLL3STG/STORAGE%20EMERGING%20TECHNOLOGIES%20Documentation/Actifio/Actifio%20Pre-Prod.docx" TargetMode="External"/><Relationship Id="rId18" Type="http://schemas.openxmlformats.org/officeDocument/2006/relationships/hyperlink" Target="https://apswdcpweb01.nam.nsroot.net/WAS/AWEMain.aspx?p=sta&amp;xcapp=EMAC_Install&amp;xcsid=VISTA&amp;xpview=yes&amp;dbhs_FormType=EMAC_Install&amp;dbhs_FormID=150605111242&amp;opc=no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technology.home.citi.net/sites/GBLL3STG/STORAGE%20EMERGING%20TECHNOLOGIES%20Documentation/Actifio/Actfio%20Citi%20Sizing%20Calculator.xlsx" TargetMode="External"/><Relationship Id="rId12" Type="http://schemas.openxmlformats.org/officeDocument/2006/relationships/hyperlink" Target="https://technology.home.citi.net/sites/GBLL3STG/STORAGE%20EMERGING%20TECHNOLOGIES%20Documentation/Actifio/Sawgrass%20Actifio%20Test%20Plan%2006-01-15%20v07.docx" TargetMode="External"/><Relationship Id="rId17" Type="http://schemas.openxmlformats.org/officeDocument/2006/relationships/hyperlink" Target="https://technology.home.citi.net/sites/GBLL3STG/STORAGE%20EMERGING%20TECHNOLOGIES%20Documentation/Actifio/Oracle%20Virtualization%20POC%20for%20GBS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chnology.home.citi.net/sites/GBLL3STG/STORAGE%20EMERGING%20TECHNOLOGIES%20Documentation/Actifio/TTS%20NON-PROD%20NON-DEV%20SWDC%20UNIX%20DB%20ORACLE%20HOST%20INVENTORY-SAN%20Fabric%20updates-RB02032.xl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echnology.home.citi.net/sites/GBLL3STG/STORAGE%20EMERGING%20TECHNOLOGIES%20Documentation/Actifio/Actifio%20Business%20Case%20Summary.pdf" TargetMode="External"/><Relationship Id="rId11" Type="http://schemas.openxmlformats.org/officeDocument/2006/relationships/hyperlink" Target="https://technology.home.citi.net/sites/GBLL3STG/STORAGE%20EMERGING%20TECHNOLOGIES%20Documentation/Actifio/Actifio%20Rear%20View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echnology.home.citi.net/sites/GBLL3STG/STORAGE%20EMERGING%20TECHNOLOGIES%20Documentation/Actifio/SWDC%20Physical%20Provisioning.docx" TargetMode="External"/><Relationship Id="rId10" Type="http://schemas.openxmlformats.org/officeDocument/2006/relationships/hyperlink" Target="https://technology.home.citi.net/sites/GBLL3STG/STORAGE%20EMERGING%20TECHNOLOGIES%20Documentation/Actifio/Fibre%20Channel%20Controller%20Card.pdf" TargetMode="External"/><Relationship Id="rId19" Type="http://schemas.openxmlformats.org/officeDocument/2006/relationships/hyperlink" Target="https://apswdcpweb01.nam.nsroot.net/WAS/AWEMain.aspx?p=sta&amp;xcapp=EMAC_Install&amp;xcsid=VISTA&amp;xpview=yes&amp;dbhs_FormType=EMAC_Install&amp;dbhs_FormID=150605115817&amp;opc=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chnology.home.citi.net/sites/GBLL3STG/STORAGE%20EMERGING%20TECHNOLOGIES%20Documentation/Actifio/CacheBattery%20Alarms%20and%20Conditions.pdf" TargetMode="External"/><Relationship Id="rId14" Type="http://schemas.openxmlformats.org/officeDocument/2006/relationships/hyperlink" Target="https://technology.home.citi.net/sites/GBLL3STG/STORAGE%20EMERGING%20TECHNOLOGIES%20Documentation/Actifio/GTDC%20SAN%20Info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Higgins, John1 [CCC-OT_IT]</dc:creator>
  <cp:lastModifiedBy>Higgins, John1 [CCC-OT_IT]</cp:lastModifiedBy>
  <cp:revision>16</cp:revision>
  <dcterms:created xsi:type="dcterms:W3CDTF">2015-06-30T13:13:00Z</dcterms:created>
  <dcterms:modified xsi:type="dcterms:W3CDTF">2015-06-30T20:58:00Z</dcterms:modified>
</cp:coreProperties>
</file>