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336" w:rsidRPr="0083216D" w:rsidRDefault="00842336" w:rsidP="0083216D">
      <w:pPr>
        <w:rPr>
          <w:rStyle w:val="DocHistoryText"/>
        </w:rPr>
      </w:pPr>
      <w:bookmarkStart w:id="0" w:name="_GoBack"/>
      <w:bookmarkEnd w:id="0"/>
    </w:p>
    <w:p w:rsidR="00CD50FA" w:rsidRPr="007B7594" w:rsidRDefault="00CD50FA" w:rsidP="00AA7601"/>
    <w:p w:rsidR="00BE6F2A" w:rsidRPr="007B7594" w:rsidRDefault="00BE6F2A" w:rsidP="00BE6F2A"/>
    <w:p w:rsidR="00842336" w:rsidRPr="007B7594" w:rsidRDefault="00842336" w:rsidP="00AA7601"/>
    <w:p w:rsidR="0086339D" w:rsidRPr="007B7594" w:rsidRDefault="00A330F7" w:rsidP="00BE6F2A">
      <w:pPr>
        <w:pStyle w:val="CoverPage-Text"/>
      </w:pPr>
      <w:r>
        <w:t>Citi Technology Infrastructure</w:t>
      </w:r>
    </w:p>
    <w:p w:rsidR="00B97B27" w:rsidRPr="007B7594" w:rsidRDefault="002B1D06" w:rsidP="00AA7601">
      <w:r>
        <w:rPr>
          <w:noProof/>
        </w:rPr>
        <mc:AlternateContent>
          <mc:Choice Requires="wps">
            <w:drawing>
              <wp:anchor distT="0" distB="0" distL="114300" distR="114300" simplePos="0" relativeHeight="251657728" behindDoc="0" locked="0" layoutInCell="1" allowOverlap="1">
                <wp:simplePos x="0" y="0"/>
                <wp:positionH relativeFrom="column">
                  <wp:posOffset>8890</wp:posOffset>
                </wp:positionH>
                <wp:positionV relativeFrom="paragraph">
                  <wp:posOffset>201295</wp:posOffset>
                </wp:positionV>
                <wp:extent cx="5916930" cy="0"/>
                <wp:effectExtent l="8890" t="10160" r="8255" b="889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7pt;margin-top:15.85pt;width:465.9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P2+Hw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"/>
            </w:pict>
          </mc:Fallback>
        </mc:AlternateContent>
      </w:r>
    </w:p>
    <w:p w:rsidR="0086339D" w:rsidRPr="007B7594" w:rsidRDefault="0086339D" w:rsidP="00AA7601"/>
    <w:p w:rsidR="0086339D" w:rsidRPr="007B7594" w:rsidRDefault="0086339D" w:rsidP="00AA7601"/>
    <w:p w:rsidR="00842336" w:rsidRPr="007B7594" w:rsidRDefault="00842336" w:rsidP="00AA7601"/>
    <w:p w:rsidR="00C936DD" w:rsidRPr="007B7594" w:rsidRDefault="00C936DD" w:rsidP="00AA7601"/>
    <w:p w:rsidR="00842336" w:rsidRPr="007B7594" w:rsidRDefault="00842336" w:rsidP="00AA7601"/>
    <w:p w:rsidR="00621379" w:rsidRPr="007B7594" w:rsidRDefault="00621379" w:rsidP="00621379">
      <w:pPr>
        <w:pStyle w:val="CoverPage-TitleGreen"/>
      </w:pPr>
      <w:r>
        <w:t xml:space="preserve">Global </w:t>
      </w:r>
      <w:r w:rsidR="00A674A9">
        <w:t>SAN</w:t>
      </w:r>
      <w:r>
        <w:t xml:space="preserve"> Infrastructure</w:t>
      </w:r>
    </w:p>
    <w:p w:rsidR="00842336" w:rsidRPr="007B7594" w:rsidRDefault="00842336" w:rsidP="00AA7601"/>
    <w:p w:rsidR="0086339D" w:rsidRPr="00DE5CD4" w:rsidRDefault="00D97F31" w:rsidP="00BE6F2A">
      <w:pPr>
        <w:pStyle w:val="CoverPage-Text"/>
      </w:pPr>
      <w:r>
        <w:t xml:space="preserve">Global </w:t>
      </w:r>
      <w:r w:rsidR="002D134A" w:rsidRPr="007B7594">
        <w:t>Process Manual</w:t>
      </w:r>
    </w:p>
    <w:p w:rsidR="00842336" w:rsidRPr="007B7594" w:rsidRDefault="00842336" w:rsidP="00AA7601"/>
    <w:p w:rsidR="00842336" w:rsidRPr="007B7594" w:rsidRDefault="00842336" w:rsidP="00AA7601"/>
    <w:p w:rsidR="00842336" w:rsidRPr="007B7594" w:rsidRDefault="00842336" w:rsidP="00AA7601"/>
    <w:p w:rsidR="00842336" w:rsidRPr="007B7594" w:rsidRDefault="00842336" w:rsidP="00AA7601"/>
    <w:p w:rsidR="00842336" w:rsidRPr="007B7594" w:rsidRDefault="00842336" w:rsidP="00AA7601"/>
    <w:p w:rsidR="006D0EAD" w:rsidRPr="007B7594" w:rsidRDefault="006D0EAD" w:rsidP="00AA7601"/>
    <w:p w:rsidR="004452A5" w:rsidRPr="007B7594" w:rsidRDefault="004452A5" w:rsidP="00AA7601"/>
    <w:p w:rsidR="0021698A" w:rsidRPr="007B7594" w:rsidRDefault="0021698A" w:rsidP="00AA7601"/>
    <w:p w:rsidR="00CD50FA" w:rsidRPr="007B7594" w:rsidRDefault="00CD50FA" w:rsidP="00AA7601"/>
    <w:p w:rsidR="00C936DD" w:rsidRPr="007B7594" w:rsidRDefault="00C936DD" w:rsidP="00AA7601"/>
    <w:p w:rsidR="00905AA3" w:rsidRDefault="00905AA3" w:rsidP="00AA7601"/>
    <w:p w:rsidR="005E78F6" w:rsidRPr="007B7594" w:rsidRDefault="005E78F6" w:rsidP="00AA7601"/>
    <w:p w:rsidR="002D134A" w:rsidRPr="007B7594" w:rsidRDefault="002D134A" w:rsidP="00AA7601"/>
    <w:p w:rsidR="00842336" w:rsidRPr="00DE5CD4" w:rsidRDefault="002B1D06" w:rsidP="00AA7601">
      <w:r>
        <w:rPr>
          <w:noProof/>
        </w:rPr>
        <w:drawing>
          <wp:inline distT="0" distB="0" distL="0" distR="0">
            <wp:extent cx="6086475" cy="114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475" cy="114300"/>
                    </a:xfrm>
                    <a:prstGeom prst="rect">
                      <a:avLst/>
                    </a:prstGeom>
                    <a:noFill/>
                    <a:ln>
                      <a:noFill/>
                    </a:ln>
                  </pic:spPr>
                </pic:pic>
              </a:graphicData>
            </a:graphic>
          </wp:inline>
        </w:drawing>
      </w:r>
    </w:p>
    <w:p w:rsidR="00842336" w:rsidRPr="007B7594" w:rsidRDefault="00842336" w:rsidP="000A04AE">
      <w:pPr>
        <w:spacing w:after="0"/>
      </w:pPr>
    </w:p>
    <w:p w:rsidR="00842336" w:rsidRPr="00EE008A" w:rsidRDefault="00A6200C" w:rsidP="002D044D">
      <w:pPr>
        <w:pStyle w:val="StyleCoverPage-DocInfo10ptRed"/>
        <w:rPr>
          <w:sz w:val="28"/>
          <w:szCs w:val="28"/>
        </w:rPr>
      </w:pPr>
      <w:r w:rsidRPr="00EE008A">
        <w:rPr>
          <w:color w:val="000000"/>
          <w:sz w:val="28"/>
          <w:szCs w:val="28"/>
        </w:rPr>
        <w:t xml:space="preserve">Revision </w:t>
      </w:r>
      <w:r w:rsidRPr="00EE008A">
        <w:rPr>
          <w:color w:val="auto"/>
          <w:sz w:val="28"/>
          <w:szCs w:val="28"/>
        </w:rPr>
        <w:t>Number: 1.0</w:t>
      </w:r>
    </w:p>
    <w:p w:rsidR="002D134A" w:rsidRPr="00EE008A" w:rsidRDefault="002D134A" w:rsidP="002D044D">
      <w:pPr>
        <w:pStyle w:val="StyleCoverPage-DocInfo10ptRed"/>
        <w:rPr>
          <w:sz w:val="28"/>
          <w:szCs w:val="28"/>
        </w:rPr>
      </w:pPr>
      <w:r w:rsidRPr="00EE008A">
        <w:rPr>
          <w:color w:val="000000"/>
          <w:sz w:val="28"/>
          <w:szCs w:val="28"/>
        </w:rPr>
        <w:t xml:space="preserve">Document Number: </w:t>
      </w:r>
      <w:r w:rsidRPr="00EE008A">
        <w:rPr>
          <w:sz w:val="28"/>
          <w:szCs w:val="28"/>
        </w:rPr>
        <w:t>&lt;</w:t>
      </w:r>
      <w:r w:rsidR="007F6DB5" w:rsidRPr="00EE008A">
        <w:rPr>
          <w:color w:val="auto"/>
          <w:sz w:val="28"/>
          <w:szCs w:val="28"/>
        </w:rPr>
        <w:t>GP</w:t>
      </w:r>
      <w:r w:rsidR="00041368" w:rsidRPr="00EE008A">
        <w:rPr>
          <w:color w:val="auto"/>
          <w:sz w:val="28"/>
          <w:szCs w:val="28"/>
        </w:rPr>
        <w:t>M-</w:t>
      </w:r>
      <w:proofErr w:type="spellStart"/>
      <w:r w:rsidR="00041368" w:rsidRPr="00EE008A">
        <w:rPr>
          <w:sz w:val="28"/>
          <w:szCs w:val="28"/>
        </w:rPr>
        <w:t>GroupCode</w:t>
      </w:r>
      <w:proofErr w:type="spellEnd"/>
      <w:r w:rsidRPr="00EE008A">
        <w:rPr>
          <w:sz w:val="28"/>
          <w:szCs w:val="28"/>
        </w:rPr>
        <w:t>-</w:t>
      </w:r>
      <w:proofErr w:type="spellStart"/>
      <w:r w:rsidRPr="00EE008A">
        <w:rPr>
          <w:sz w:val="28"/>
          <w:szCs w:val="28"/>
        </w:rPr>
        <w:t>x</w:t>
      </w:r>
      <w:r w:rsidR="00804678" w:rsidRPr="00EE008A">
        <w:rPr>
          <w:sz w:val="28"/>
          <w:szCs w:val="28"/>
        </w:rPr>
        <w:t>x</w:t>
      </w:r>
      <w:r w:rsidR="00301D1A" w:rsidRPr="00EE008A">
        <w:rPr>
          <w:sz w:val="28"/>
          <w:szCs w:val="28"/>
        </w:rPr>
        <w:t>x</w:t>
      </w:r>
      <w:r w:rsidRPr="00EE008A">
        <w:rPr>
          <w:sz w:val="28"/>
          <w:szCs w:val="28"/>
        </w:rPr>
        <w:t>x</w:t>
      </w:r>
      <w:proofErr w:type="spellEnd"/>
      <w:r w:rsidRPr="00EE008A">
        <w:rPr>
          <w:sz w:val="28"/>
          <w:szCs w:val="28"/>
        </w:rPr>
        <w:t>&gt;</w:t>
      </w:r>
    </w:p>
    <w:p w:rsidR="000A04AE" w:rsidRPr="00EE008A" w:rsidRDefault="00C33391" w:rsidP="002D044D">
      <w:pPr>
        <w:pStyle w:val="StyleCoverPage-DocInfo10ptRed"/>
        <w:rPr>
          <w:sz w:val="28"/>
          <w:szCs w:val="28"/>
        </w:rPr>
      </w:pPr>
      <w:r w:rsidRPr="00EE008A">
        <w:rPr>
          <w:sz w:val="28"/>
          <w:szCs w:val="28"/>
        </w:rPr>
        <w:t xml:space="preserve">&lt;as necessary </w:t>
      </w:r>
      <w:r w:rsidR="002D134A" w:rsidRPr="00EE008A">
        <w:rPr>
          <w:sz w:val="28"/>
          <w:szCs w:val="28"/>
        </w:rPr>
        <w:t xml:space="preserve">Platform: &lt;list name – e.g. </w:t>
      </w:r>
      <w:r w:rsidR="00CD510E">
        <w:rPr>
          <w:color w:val="00B050"/>
          <w:sz w:val="28"/>
          <w:szCs w:val="28"/>
        </w:rPr>
        <w:t xml:space="preserve">Data </w:t>
      </w:r>
      <w:proofErr w:type="spellStart"/>
      <w:r w:rsidR="00CD510E">
        <w:rPr>
          <w:color w:val="00B050"/>
          <w:sz w:val="28"/>
          <w:szCs w:val="28"/>
        </w:rPr>
        <w:t>OnTap</w:t>
      </w:r>
      <w:proofErr w:type="spellEnd"/>
      <w:r w:rsidR="002D134A" w:rsidRPr="00EE008A">
        <w:rPr>
          <w:sz w:val="28"/>
          <w:szCs w:val="28"/>
        </w:rPr>
        <w:t>&gt;</w:t>
      </w:r>
    </w:p>
    <w:p w:rsidR="00842336" w:rsidRPr="000A04AE" w:rsidRDefault="00842336" w:rsidP="000A04AE">
      <w:pPr>
        <w:pStyle w:val="StyleCoverPage-DocInfo10ptRed"/>
        <w:jc w:val="center"/>
      </w:pPr>
      <w:r w:rsidRPr="000A04AE">
        <w:br w:type="page"/>
      </w:r>
      <w:bookmarkStart w:id="1" w:name="_Toc108507291"/>
      <w:bookmarkStart w:id="2" w:name="_Toc108507292"/>
    </w:p>
    <w:p w:rsidR="00842336" w:rsidRPr="005169C6" w:rsidRDefault="00842336" w:rsidP="00AA7601">
      <w:pPr>
        <w:rPr>
          <w:rStyle w:val="TOCHeading0"/>
        </w:rPr>
      </w:pPr>
      <w:r w:rsidRPr="005169C6">
        <w:rPr>
          <w:rStyle w:val="TOCHeading0"/>
        </w:rPr>
        <w:lastRenderedPageBreak/>
        <w:t>TABLE OF CONTENTS</w:t>
      </w:r>
      <w:bookmarkEnd w:id="1"/>
    </w:p>
    <w:p w:rsidR="00100F5D" w:rsidRDefault="00F728FA">
      <w:pPr>
        <w:pStyle w:val="TOC1"/>
        <w:tabs>
          <w:tab w:val="left" w:pos="440"/>
          <w:tab w:val="right" w:leader="dot" w:pos="9350"/>
        </w:tabs>
        <w:rPr>
          <w:rFonts w:ascii="Calibri" w:hAnsi="Calibri"/>
          <w:b w:val="0"/>
          <w:bCs w:val="0"/>
          <w:caps w:val="0"/>
          <w:noProof/>
          <w:sz w:val="22"/>
          <w:szCs w:val="22"/>
        </w:rPr>
      </w:pPr>
      <w:r>
        <w:rPr>
          <w:rFonts w:ascii="Calibri" w:hAnsi="Calibri"/>
          <w:b w:val="0"/>
          <w:bCs w:val="0"/>
          <w:caps w:val="0"/>
          <w:sz w:val="32"/>
        </w:rPr>
        <w:fldChar w:fldCharType="begin"/>
      </w:r>
      <w:r w:rsidR="00DC02A1">
        <w:rPr>
          <w:rFonts w:ascii="Calibri" w:hAnsi="Calibri"/>
          <w:b w:val="0"/>
          <w:bCs w:val="0"/>
          <w:caps w:val="0"/>
          <w:sz w:val="32"/>
        </w:rPr>
        <w:instrText xml:space="preserve"> TOC \o "1-3" \h \z </w:instrText>
      </w:r>
      <w:r>
        <w:rPr>
          <w:rFonts w:ascii="Calibri" w:hAnsi="Calibri"/>
          <w:b w:val="0"/>
          <w:bCs w:val="0"/>
          <w:caps w:val="0"/>
          <w:sz w:val="32"/>
        </w:rPr>
        <w:fldChar w:fldCharType="separate"/>
      </w:r>
      <w:hyperlink w:anchor="_Toc331060427" w:history="1">
        <w:r w:rsidR="00100F5D" w:rsidRPr="00185BCD">
          <w:rPr>
            <w:rStyle w:val="Hyperlink"/>
            <w:rFonts w:cs="Microsoft Sans Serif"/>
            <w:noProof/>
          </w:rPr>
          <w:t>1.</w:t>
        </w:r>
        <w:r w:rsidR="00100F5D">
          <w:rPr>
            <w:rFonts w:ascii="Calibri" w:hAnsi="Calibri"/>
            <w:b w:val="0"/>
            <w:bCs w:val="0"/>
            <w:caps w:val="0"/>
            <w:noProof/>
            <w:sz w:val="22"/>
            <w:szCs w:val="22"/>
          </w:rPr>
          <w:tab/>
        </w:r>
        <w:r w:rsidR="00100F5D" w:rsidRPr="00185BCD">
          <w:rPr>
            <w:rStyle w:val="Hyperlink"/>
            <w:noProof/>
          </w:rPr>
          <w:t>DOCUMENT CHANGE CONTROL</w:t>
        </w:r>
        <w:r w:rsidR="00100F5D">
          <w:rPr>
            <w:noProof/>
            <w:webHidden/>
          </w:rPr>
          <w:tab/>
        </w:r>
        <w:r w:rsidR="00100F5D">
          <w:rPr>
            <w:noProof/>
            <w:webHidden/>
          </w:rPr>
          <w:fldChar w:fldCharType="begin"/>
        </w:r>
        <w:r w:rsidR="00100F5D">
          <w:rPr>
            <w:noProof/>
            <w:webHidden/>
          </w:rPr>
          <w:instrText xml:space="preserve"> PAGEREF _Toc331060427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28" w:history="1">
        <w:r w:rsidR="00100F5D" w:rsidRPr="00185BCD">
          <w:rPr>
            <w:rStyle w:val="Hyperlink"/>
            <w:noProof/>
          </w:rPr>
          <w:t>1.1. Document Review Schedule and Frequency</w:t>
        </w:r>
        <w:r w:rsidR="00100F5D">
          <w:rPr>
            <w:noProof/>
            <w:webHidden/>
          </w:rPr>
          <w:tab/>
        </w:r>
        <w:r w:rsidR="00100F5D">
          <w:rPr>
            <w:noProof/>
            <w:webHidden/>
          </w:rPr>
          <w:fldChar w:fldCharType="begin"/>
        </w:r>
        <w:r w:rsidR="00100F5D">
          <w:rPr>
            <w:noProof/>
            <w:webHidden/>
          </w:rPr>
          <w:instrText xml:space="preserve"> PAGEREF _Toc331060428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29" w:history="1">
        <w:r w:rsidR="00100F5D" w:rsidRPr="00185BCD">
          <w:rPr>
            <w:rStyle w:val="Hyperlink"/>
            <w:noProof/>
          </w:rPr>
          <w:t>1.2. Locating the Latest Level of this Document</w:t>
        </w:r>
        <w:r w:rsidR="00100F5D">
          <w:rPr>
            <w:noProof/>
            <w:webHidden/>
          </w:rPr>
          <w:tab/>
        </w:r>
        <w:r w:rsidR="00100F5D">
          <w:rPr>
            <w:noProof/>
            <w:webHidden/>
          </w:rPr>
          <w:fldChar w:fldCharType="begin"/>
        </w:r>
        <w:r w:rsidR="00100F5D">
          <w:rPr>
            <w:noProof/>
            <w:webHidden/>
          </w:rPr>
          <w:instrText xml:space="preserve"> PAGEREF _Toc331060429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30" w:history="1">
        <w:r w:rsidR="00100F5D" w:rsidRPr="00185BCD">
          <w:rPr>
            <w:rStyle w:val="Hyperlink"/>
            <w:noProof/>
          </w:rPr>
          <w:t>1.3. Document Distribution and Disclaimer</w:t>
        </w:r>
        <w:r w:rsidR="00100F5D">
          <w:rPr>
            <w:noProof/>
            <w:webHidden/>
          </w:rPr>
          <w:tab/>
        </w:r>
        <w:r w:rsidR="00100F5D">
          <w:rPr>
            <w:noProof/>
            <w:webHidden/>
          </w:rPr>
          <w:fldChar w:fldCharType="begin"/>
        </w:r>
        <w:r w:rsidR="00100F5D">
          <w:rPr>
            <w:noProof/>
            <w:webHidden/>
          </w:rPr>
          <w:instrText xml:space="preserve"> PAGEREF _Toc331060430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31" w:history="1">
        <w:r w:rsidR="00100F5D" w:rsidRPr="00185BCD">
          <w:rPr>
            <w:rStyle w:val="Hyperlink"/>
            <w:noProof/>
          </w:rPr>
          <w:t>1.4. Document Revision History</w:t>
        </w:r>
        <w:r w:rsidR="00100F5D">
          <w:rPr>
            <w:noProof/>
            <w:webHidden/>
          </w:rPr>
          <w:tab/>
        </w:r>
        <w:r w:rsidR="00100F5D">
          <w:rPr>
            <w:noProof/>
            <w:webHidden/>
          </w:rPr>
          <w:fldChar w:fldCharType="begin"/>
        </w:r>
        <w:r w:rsidR="00100F5D">
          <w:rPr>
            <w:noProof/>
            <w:webHidden/>
          </w:rPr>
          <w:instrText xml:space="preserve"> PAGEREF _Toc331060431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32" w:history="1">
        <w:r w:rsidR="00100F5D" w:rsidRPr="00185BCD">
          <w:rPr>
            <w:rStyle w:val="Hyperlink"/>
            <w:noProof/>
          </w:rPr>
          <w:t>1.5. Ownerships and Approval</w:t>
        </w:r>
        <w:r w:rsidR="00100F5D">
          <w:rPr>
            <w:noProof/>
            <w:webHidden/>
          </w:rPr>
          <w:tab/>
        </w:r>
        <w:r w:rsidR="00100F5D">
          <w:rPr>
            <w:noProof/>
            <w:webHidden/>
          </w:rPr>
          <w:fldChar w:fldCharType="begin"/>
        </w:r>
        <w:r w:rsidR="00100F5D">
          <w:rPr>
            <w:noProof/>
            <w:webHidden/>
          </w:rPr>
          <w:instrText xml:space="preserve"> PAGEREF _Toc331060432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33" w:history="1">
        <w:r w:rsidR="00100F5D" w:rsidRPr="00185BCD">
          <w:rPr>
            <w:rStyle w:val="Hyperlink"/>
            <w:noProof/>
          </w:rPr>
          <w:t>1.6. &lt;Stakeholder(s), as required&gt;</w:t>
        </w:r>
        <w:r w:rsidR="00100F5D">
          <w:rPr>
            <w:noProof/>
            <w:webHidden/>
          </w:rPr>
          <w:tab/>
        </w:r>
        <w:r w:rsidR="00100F5D">
          <w:rPr>
            <w:noProof/>
            <w:webHidden/>
          </w:rPr>
          <w:fldChar w:fldCharType="begin"/>
        </w:r>
        <w:r w:rsidR="00100F5D">
          <w:rPr>
            <w:noProof/>
            <w:webHidden/>
          </w:rPr>
          <w:instrText xml:space="preserve"> PAGEREF _Toc331060433 \h </w:instrText>
        </w:r>
        <w:r w:rsidR="00100F5D">
          <w:rPr>
            <w:noProof/>
            <w:webHidden/>
          </w:rPr>
        </w:r>
        <w:r w:rsidR="00100F5D">
          <w:rPr>
            <w:noProof/>
            <w:webHidden/>
          </w:rPr>
          <w:fldChar w:fldCharType="separate"/>
        </w:r>
        <w:r w:rsidR="00100F5D">
          <w:rPr>
            <w:noProof/>
            <w:webHidden/>
          </w:rPr>
          <w:t>3</w:t>
        </w:r>
        <w:r w:rsidR="00100F5D">
          <w:rPr>
            <w:noProof/>
            <w:webHidden/>
          </w:rPr>
          <w:fldChar w:fldCharType="end"/>
        </w:r>
      </w:hyperlink>
    </w:p>
    <w:p w:rsidR="00100F5D" w:rsidRDefault="00D42D99">
      <w:pPr>
        <w:pStyle w:val="TOC1"/>
        <w:tabs>
          <w:tab w:val="left" w:pos="440"/>
          <w:tab w:val="right" w:leader="dot" w:pos="9350"/>
        </w:tabs>
        <w:rPr>
          <w:rFonts w:ascii="Calibri" w:hAnsi="Calibri"/>
          <w:b w:val="0"/>
          <w:bCs w:val="0"/>
          <w:caps w:val="0"/>
          <w:noProof/>
          <w:sz w:val="22"/>
          <w:szCs w:val="22"/>
        </w:rPr>
      </w:pPr>
      <w:hyperlink w:anchor="_Toc331060434" w:history="1">
        <w:r w:rsidR="00100F5D" w:rsidRPr="00185BCD">
          <w:rPr>
            <w:rStyle w:val="Hyperlink"/>
            <w:rFonts w:cs="Microsoft Sans Serif"/>
            <w:noProof/>
          </w:rPr>
          <w:t>2.</w:t>
        </w:r>
        <w:r w:rsidR="00100F5D">
          <w:rPr>
            <w:rFonts w:ascii="Calibri" w:hAnsi="Calibri"/>
            <w:b w:val="0"/>
            <w:bCs w:val="0"/>
            <w:caps w:val="0"/>
            <w:noProof/>
            <w:sz w:val="22"/>
            <w:szCs w:val="22"/>
          </w:rPr>
          <w:tab/>
        </w:r>
        <w:r w:rsidR="00100F5D" w:rsidRPr="00185BCD">
          <w:rPr>
            <w:rStyle w:val="Hyperlink"/>
            <w:noProof/>
          </w:rPr>
          <w:t>PURPOSE</w:t>
        </w:r>
        <w:r w:rsidR="00100F5D">
          <w:rPr>
            <w:noProof/>
            <w:webHidden/>
          </w:rPr>
          <w:tab/>
        </w:r>
        <w:r w:rsidR="00100F5D">
          <w:rPr>
            <w:noProof/>
            <w:webHidden/>
          </w:rPr>
          <w:fldChar w:fldCharType="begin"/>
        </w:r>
        <w:r w:rsidR="00100F5D">
          <w:rPr>
            <w:noProof/>
            <w:webHidden/>
          </w:rPr>
          <w:instrText xml:space="preserve"> PAGEREF _Toc331060434 \h </w:instrText>
        </w:r>
        <w:r w:rsidR="00100F5D">
          <w:rPr>
            <w:noProof/>
            <w:webHidden/>
          </w:rPr>
        </w:r>
        <w:r w:rsidR="00100F5D">
          <w:rPr>
            <w:noProof/>
            <w:webHidden/>
          </w:rPr>
          <w:fldChar w:fldCharType="separate"/>
        </w:r>
        <w:r w:rsidR="00100F5D">
          <w:rPr>
            <w:noProof/>
            <w:webHidden/>
          </w:rPr>
          <w:t>4</w:t>
        </w:r>
        <w:r w:rsidR="00100F5D">
          <w:rPr>
            <w:noProof/>
            <w:webHidden/>
          </w:rPr>
          <w:fldChar w:fldCharType="end"/>
        </w:r>
      </w:hyperlink>
    </w:p>
    <w:p w:rsidR="00100F5D" w:rsidRDefault="00D42D99">
      <w:pPr>
        <w:pStyle w:val="TOC1"/>
        <w:tabs>
          <w:tab w:val="left" w:pos="440"/>
          <w:tab w:val="right" w:leader="dot" w:pos="9350"/>
        </w:tabs>
        <w:rPr>
          <w:rFonts w:ascii="Calibri" w:hAnsi="Calibri"/>
          <w:b w:val="0"/>
          <w:bCs w:val="0"/>
          <w:caps w:val="0"/>
          <w:noProof/>
          <w:sz w:val="22"/>
          <w:szCs w:val="22"/>
        </w:rPr>
      </w:pPr>
      <w:hyperlink w:anchor="_Toc331060435" w:history="1">
        <w:r w:rsidR="00100F5D" w:rsidRPr="00185BCD">
          <w:rPr>
            <w:rStyle w:val="Hyperlink"/>
            <w:rFonts w:cs="Microsoft Sans Serif"/>
            <w:noProof/>
          </w:rPr>
          <w:t>3.</w:t>
        </w:r>
        <w:r w:rsidR="00100F5D">
          <w:rPr>
            <w:rFonts w:ascii="Calibri" w:hAnsi="Calibri"/>
            <w:b w:val="0"/>
            <w:bCs w:val="0"/>
            <w:caps w:val="0"/>
            <w:noProof/>
            <w:sz w:val="22"/>
            <w:szCs w:val="22"/>
          </w:rPr>
          <w:tab/>
        </w:r>
        <w:r w:rsidR="00100F5D" w:rsidRPr="00185BCD">
          <w:rPr>
            <w:rStyle w:val="Hyperlink"/>
            <w:noProof/>
          </w:rPr>
          <w:t>SCOPE</w:t>
        </w:r>
        <w:r w:rsidR="00100F5D">
          <w:rPr>
            <w:noProof/>
            <w:webHidden/>
          </w:rPr>
          <w:tab/>
        </w:r>
        <w:r w:rsidR="00100F5D">
          <w:rPr>
            <w:noProof/>
            <w:webHidden/>
          </w:rPr>
          <w:fldChar w:fldCharType="begin"/>
        </w:r>
        <w:r w:rsidR="00100F5D">
          <w:rPr>
            <w:noProof/>
            <w:webHidden/>
          </w:rPr>
          <w:instrText xml:space="preserve"> PAGEREF _Toc331060435 \h </w:instrText>
        </w:r>
        <w:r w:rsidR="00100F5D">
          <w:rPr>
            <w:noProof/>
            <w:webHidden/>
          </w:rPr>
        </w:r>
        <w:r w:rsidR="00100F5D">
          <w:rPr>
            <w:noProof/>
            <w:webHidden/>
          </w:rPr>
          <w:fldChar w:fldCharType="separate"/>
        </w:r>
        <w:r w:rsidR="00100F5D">
          <w:rPr>
            <w:noProof/>
            <w:webHidden/>
          </w:rPr>
          <w:t>4</w:t>
        </w:r>
        <w:r w:rsidR="00100F5D">
          <w:rPr>
            <w:noProof/>
            <w:webHidden/>
          </w:rPr>
          <w:fldChar w:fldCharType="end"/>
        </w:r>
      </w:hyperlink>
    </w:p>
    <w:p w:rsidR="00100F5D" w:rsidRDefault="00D42D99">
      <w:pPr>
        <w:pStyle w:val="TOC1"/>
        <w:tabs>
          <w:tab w:val="left" w:pos="440"/>
          <w:tab w:val="right" w:leader="dot" w:pos="9350"/>
        </w:tabs>
        <w:rPr>
          <w:rFonts w:ascii="Calibri" w:hAnsi="Calibri"/>
          <w:b w:val="0"/>
          <w:bCs w:val="0"/>
          <w:caps w:val="0"/>
          <w:noProof/>
          <w:sz w:val="22"/>
          <w:szCs w:val="22"/>
        </w:rPr>
      </w:pPr>
      <w:hyperlink w:anchor="_Toc331060436" w:history="1">
        <w:r w:rsidR="00100F5D" w:rsidRPr="00185BCD">
          <w:rPr>
            <w:rStyle w:val="Hyperlink"/>
            <w:rFonts w:cs="Microsoft Sans Serif"/>
            <w:noProof/>
          </w:rPr>
          <w:t>4.</w:t>
        </w:r>
        <w:r w:rsidR="00100F5D">
          <w:rPr>
            <w:rFonts w:ascii="Calibri" w:hAnsi="Calibri"/>
            <w:b w:val="0"/>
            <w:bCs w:val="0"/>
            <w:caps w:val="0"/>
            <w:noProof/>
            <w:sz w:val="22"/>
            <w:szCs w:val="22"/>
          </w:rPr>
          <w:tab/>
        </w:r>
        <w:r w:rsidR="00100F5D" w:rsidRPr="00185BCD">
          <w:rPr>
            <w:rStyle w:val="Hyperlink"/>
            <w:noProof/>
          </w:rPr>
          <w:t>RESPONSIBILITIES</w:t>
        </w:r>
        <w:r w:rsidR="00100F5D">
          <w:rPr>
            <w:noProof/>
            <w:webHidden/>
          </w:rPr>
          <w:tab/>
        </w:r>
        <w:r w:rsidR="00B665B0">
          <w:rPr>
            <w:noProof/>
            <w:webHidden/>
          </w:rPr>
          <w:t>4</w:t>
        </w:r>
      </w:hyperlink>
    </w:p>
    <w:p w:rsidR="00100F5D" w:rsidRDefault="00D42D99">
      <w:pPr>
        <w:pStyle w:val="TOC1"/>
        <w:tabs>
          <w:tab w:val="left" w:pos="440"/>
          <w:tab w:val="right" w:leader="dot" w:pos="9350"/>
        </w:tabs>
        <w:rPr>
          <w:rFonts w:ascii="Calibri" w:hAnsi="Calibri"/>
          <w:b w:val="0"/>
          <w:bCs w:val="0"/>
          <w:caps w:val="0"/>
          <w:noProof/>
          <w:sz w:val="22"/>
          <w:szCs w:val="22"/>
        </w:rPr>
      </w:pPr>
      <w:hyperlink w:anchor="_Toc331060437" w:history="1">
        <w:r w:rsidR="00100F5D" w:rsidRPr="00185BCD">
          <w:rPr>
            <w:rStyle w:val="Hyperlink"/>
            <w:rFonts w:cs="Microsoft Sans Serif"/>
            <w:noProof/>
          </w:rPr>
          <w:t>5.</w:t>
        </w:r>
        <w:r w:rsidR="00100F5D">
          <w:rPr>
            <w:rFonts w:ascii="Calibri" w:hAnsi="Calibri"/>
            <w:b w:val="0"/>
            <w:bCs w:val="0"/>
            <w:caps w:val="0"/>
            <w:noProof/>
            <w:sz w:val="22"/>
            <w:szCs w:val="22"/>
          </w:rPr>
          <w:tab/>
        </w:r>
        <w:r w:rsidR="00100F5D" w:rsidRPr="00185BCD">
          <w:rPr>
            <w:rStyle w:val="Hyperlink"/>
            <w:noProof/>
          </w:rPr>
          <w:t>REFERENCES</w:t>
        </w:r>
        <w:r w:rsidR="00100F5D">
          <w:rPr>
            <w:noProof/>
            <w:webHidden/>
          </w:rPr>
          <w:tab/>
        </w:r>
        <w:r w:rsidR="00764544">
          <w:rPr>
            <w:noProof/>
            <w:webHidden/>
          </w:rPr>
          <w:t>5</w:t>
        </w:r>
      </w:hyperlink>
    </w:p>
    <w:p w:rsidR="00100F5D" w:rsidRDefault="00D42D99">
      <w:pPr>
        <w:pStyle w:val="TOC1"/>
        <w:tabs>
          <w:tab w:val="left" w:pos="440"/>
          <w:tab w:val="right" w:leader="dot" w:pos="9350"/>
        </w:tabs>
        <w:rPr>
          <w:rFonts w:ascii="Calibri" w:hAnsi="Calibri"/>
          <w:b w:val="0"/>
          <w:bCs w:val="0"/>
          <w:caps w:val="0"/>
          <w:noProof/>
          <w:sz w:val="22"/>
          <w:szCs w:val="22"/>
        </w:rPr>
      </w:pPr>
      <w:hyperlink w:anchor="_Toc331060438" w:history="1">
        <w:r w:rsidR="00100F5D" w:rsidRPr="00185BCD">
          <w:rPr>
            <w:rStyle w:val="Hyperlink"/>
            <w:rFonts w:cs="Microsoft Sans Serif"/>
            <w:noProof/>
          </w:rPr>
          <w:t>6.</w:t>
        </w:r>
        <w:r w:rsidR="00100F5D">
          <w:rPr>
            <w:rFonts w:ascii="Calibri" w:hAnsi="Calibri"/>
            <w:b w:val="0"/>
            <w:bCs w:val="0"/>
            <w:caps w:val="0"/>
            <w:noProof/>
            <w:sz w:val="22"/>
            <w:szCs w:val="22"/>
          </w:rPr>
          <w:tab/>
        </w:r>
        <w:r w:rsidR="00100F5D" w:rsidRPr="00185BCD">
          <w:rPr>
            <w:rStyle w:val="Hyperlink"/>
            <w:noProof/>
          </w:rPr>
          <w:t>GENERAL OVERVIEW</w:t>
        </w:r>
        <w:r w:rsidR="00100F5D">
          <w:rPr>
            <w:noProof/>
            <w:webHidden/>
          </w:rPr>
          <w:tab/>
        </w:r>
        <w:r w:rsidR="00764544">
          <w:rPr>
            <w:noProof/>
            <w:webHidden/>
          </w:rPr>
          <w:t>6</w:t>
        </w:r>
      </w:hyperlink>
    </w:p>
    <w:p w:rsidR="00100F5D" w:rsidRDefault="00D42D99">
      <w:pPr>
        <w:pStyle w:val="TOC2"/>
        <w:tabs>
          <w:tab w:val="right" w:leader="dot" w:pos="9350"/>
        </w:tabs>
        <w:rPr>
          <w:rFonts w:ascii="Calibri" w:hAnsi="Calibri"/>
          <w:smallCaps w:val="0"/>
          <w:noProof/>
          <w:sz w:val="22"/>
          <w:szCs w:val="22"/>
        </w:rPr>
      </w:pPr>
      <w:hyperlink w:anchor="_Toc331060439" w:history="1">
        <w:r w:rsidR="00100F5D" w:rsidRPr="00185BCD">
          <w:rPr>
            <w:rStyle w:val="Hyperlink"/>
            <w:iCs/>
            <w:noProof/>
          </w:rPr>
          <w:t>6.1.</w:t>
        </w:r>
        <w:r w:rsidR="00100F5D" w:rsidRPr="00185BCD">
          <w:rPr>
            <w:rStyle w:val="Hyperlink"/>
            <w:noProof/>
          </w:rPr>
          <w:t xml:space="preserve"> Global S</w:t>
        </w:r>
        <w:r w:rsidR="00764544">
          <w:rPr>
            <w:rStyle w:val="Hyperlink"/>
            <w:noProof/>
          </w:rPr>
          <w:t>AN</w:t>
        </w:r>
        <w:r w:rsidR="00100F5D" w:rsidRPr="00185BCD">
          <w:rPr>
            <w:rStyle w:val="Hyperlink"/>
            <w:noProof/>
          </w:rPr>
          <w:t xml:space="preserve"> Storage Team Overview</w:t>
        </w:r>
        <w:r w:rsidR="00100F5D">
          <w:rPr>
            <w:noProof/>
            <w:webHidden/>
          </w:rPr>
          <w:tab/>
        </w:r>
        <w:r w:rsidR="00764544">
          <w:rPr>
            <w:noProof/>
            <w:webHidden/>
          </w:rPr>
          <w:t>6</w:t>
        </w:r>
      </w:hyperlink>
    </w:p>
    <w:p w:rsidR="00100F5D" w:rsidRDefault="00D42D99">
      <w:pPr>
        <w:pStyle w:val="TOC1"/>
        <w:tabs>
          <w:tab w:val="left" w:pos="440"/>
          <w:tab w:val="right" w:leader="dot" w:pos="9350"/>
        </w:tabs>
        <w:rPr>
          <w:rFonts w:ascii="Calibri" w:hAnsi="Calibri"/>
          <w:b w:val="0"/>
          <w:bCs w:val="0"/>
          <w:caps w:val="0"/>
          <w:noProof/>
          <w:sz w:val="22"/>
          <w:szCs w:val="22"/>
        </w:rPr>
      </w:pPr>
      <w:hyperlink w:anchor="_Toc331060440" w:history="1">
        <w:r w:rsidR="00100F5D" w:rsidRPr="00185BCD">
          <w:rPr>
            <w:rStyle w:val="Hyperlink"/>
            <w:rFonts w:cs="Microsoft Sans Serif"/>
            <w:noProof/>
          </w:rPr>
          <w:t>7.</w:t>
        </w:r>
        <w:r w:rsidR="00100F5D">
          <w:rPr>
            <w:rFonts w:ascii="Calibri" w:hAnsi="Calibri"/>
            <w:b w:val="0"/>
            <w:bCs w:val="0"/>
            <w:caps w:val="0"/>
            <w:noProof/>
            <w:sz w:val="22"/>
            <w:szCs w:val="22"/>
          </w:rPr>
          <w:tab/>
        </w:r>
        <w:r w:rsidR="00100F5D" w:rsidRPr="00185BCD">
          <w:rPr>
            <w:rStyle w:val="Hyperlink"/>
            <w:noProof/>
          </w:rPr>
          <w:t>PROCESS</w:t>
        </w:r>
        <w:r w:rsidR="00100F5D">
          <w:rPr>
            <w:noProof/>
            <w:webHidden/>
          </w:rPr>
          <w:tab/>
        </w:r>
        <w:r w:rsidR="00764544">
          <w:rPr>
            <w:noProof/>
            <w:webHidden/>
          </w:rPr>
          <w:t>6</w:t>
        </w:r>
      </w:hyperlink>
    </w:p>
    <w:p w:rsidR="00100F5D" w:rsidRDefault="00D42D99">
      <w:pPr>
        <w:pStyle w:val="TOC2"/>
        <w:tabs>
          <w:tab w:val="right" w:leader="dot" w:pos="9350"/>
        </w:tabs>
        <w:rPr>
          <w:rFonts w:ascii="Calibri" w:hAnsi="Calibri"/>
          <w:smallCaps w:val="0"/>
          <w:noProof/>
          <w:sz w:val="22"/>
          <w:szCs w:val="22"/>
        </w:rPr>
      </w:pPr>
      <w:hyperlink w:anchor="_Toc331060441" w:history="1">
        <w:r w:rsidR="00100F5D" w:rsidRPr="00185BCD">
          <w:rPr>
            <w:rStyle w:val="Hyperlink"/>
            <w:noProof/>
          </w:rPr>
          <w:t>7.1. Change Management</w:t>
        </w:r>
        <w:r w:rsidR="00100F5D">
          <w:rPr>
            <w:noProof/>
            <w:webHidden/>
          </w:rPr>
          <w:tab/>
        </w:r>
        <w:r w:rsidR="00764544">
          <w:rPr>
            <w:noProof/>
            <w:webHidden/>
          </w:rPr>
          <w:t>6</w:t>
        </w:r>
      </w:hyperlink>
    </w:p>
    <w:p w:rsidR="00100F5D" w:rsidRDefault="00D42D99">
      <w:pPr>
        <w:pStyle w:val="TOC2"/>
        <w:tabs>
          <w:tab w:val="right" w:leader="dot" w:pos="9350"/>
        </w:tabs>
        <w:rPr>
          <w:rFonts w:ascii="Calibri" w:hAnsi="Calibri"/>
          <w:smallCaps w:val="0"/>
          <w:noProof/>
          <w:sz w:val="22"/>
          <w:szCs w:val="22"/>
        </w:rPr>
      </w:pPr>
      <w:hyperlink w:anchor="_Toc331060442" w:history="1">
        <w:r w:rsidR="00100F5D" w:rsidRPr="00185BCD">
          <w:rPr>
            <w:rStyle w:val="Hyperlink"/>
            <w:noProof/>
          </w:rPr>
          <w:t>7.2. Resource Management</w:t>
        </w:r>
        <w:r w:rsidR="00100F5D">
          <w:rPr>
            <w:noProof/>
            <w:webHidden/>
          </w:rPr>
          <w:tab/>
        </w:r>
        <w:r w:rsidR="00764544">
          <w:rPr>
            <w:noProof/>
            <w:webHidden/>
          </w:rPr>
          <w:t>7</w:t>
        </w:r>
      </w:hyperlink>
    </w:p>
    <w:p w:rsidR="00100F5D" w:rsidRDefault="00D42D99">
      <w:pPr>
        <w:pStyle w:val="TOC2"/>
        <w:tabs>
          <w:tab w:val="right" w:leader="dot" w:pos="9350"/>
        </w:tabs>
        <w:rPr>
          <w:rFonts w:ascii="Calibri" w:hAnsi="Calibri"/>
          <w:smallCaps w:val="0"/>
          <w:noProof/>
          <w:sz w:val="22"/>
          <w:szCs w:val="22"/>
        </w:rPr>
      </w:pPr>
      <w:hyperlink w:anchor="_Toc331060443" w:history="1">
        <w:r w:rsidR="00100F5D" w:rsidRPr="00185BCD">
          <w:rPr>
            <w:rStyle w:val="Hyperlink"/>
            <w:noProof/>
          </w:rPr>
          <w:t>7.3. Information Security</w:t>
        </w:r>
        <w:r w:rsidR="00100F5D">
          <w:rPr>
            <w:noProof/>
            <w:webHidden/>
          </w:rPr>
          <w:tab/>
        </w:r>
        <w:r w:rsidR="000405A6">
          <w:rPr>
            <w:noProof/>
            <w:webHidden/>
          </w:rPr>
          <w:t>9</w:t>
        </w:r>
      </w:hyperlink>
    </w:p>
    <w:p w:rsidR="00100F5D" w:rsidRDefault="00D42D99">
      <w:pPr>
        <w:pStyle w:val="TOC2"/>
        <w:tabs>
          <w:tab w:val="right" w:leader="dot" w:pos="9350"/>
        </w:tabs>
        <w:rPr>
          <w:rFonts w:ascii="Calibri" w:hAnsi="Calibri"/>
          <w:smallCaps w:val="0"/>
          <w:noProof/>
          <w:sz w:val="22"/>
          <w:szCs w:val="22"/>
        </w:rPr>
      </w:pPr>
      <w:hyperlink w:anchor="_Toc331060444" w:history="1">
        <w:r w:rsidR="00100F5D" w:rsidRPr="00185BCD">
          <w:rPr>
            <w:rStyle w:val="Hyperlink"/>
            <w:noProof/>
          </w:rPr>
          <w:t>7.4. Problem Management</w:t>
        </w:r>
        <w:r w:rsidR="00100F5D">
          <w:rPr>
            <w:noProof/>
            <w:webHidden/>
          </w:rPr>
          <w:tab/>
        </w:r>
        <w:r w:rsidR="00931618">
          <w:rPr>
            <w:noProof/>
            <w:webHidden/>
          </w:rPr>
          <w:t>15</w:t>
        </w:r>
      </w:hyperlink>
    </w:p>
    <w:p w:rsidR="00100F5D" w:rsidRDefault="00D42D99">
      <w:pPr>
        <w:pStyle w:val="TOC2"/>
        <w:tabs>
          <w:tab w:val="right" w:leader="dot" w:pos="9350"/>
        </w:tabs>
        <w:rPr>
          <w:rFonts w:ascii="Calibri" w:hAnsi="Calibri"/>
          <w:smallCaps w:val="0"/>
          <w:noProof/>
          <w:sz w:val="22"/>
          <w:szCs w:val="22"/>
        </w:rPr>
      </w:pPr>
      <w:hyperlink w:anchor="_Toc331060445" w:history="1">
        <w:r w:rsidR="00100F5D" w:rsidRPr="00185BCD">
          <w:rPr>
            <w:rStyle w:val="Hyperlink"/>
            <w:noProof/>
          </w:rPr>
          <w:t>7.5. Continuity of Business</w:t>
        </w:r>
        <w:r w:rsidR="00100F5D">
          <w:rPr>
            <w:noProof/>
            <w:webHidden/>
          </w:rPr>
          <w:tab/>
        </w:r>
        <w:r w:rsidR="00100F5D">
          <w:rPr>
            <w:noProof/>
            <w:webHidden/>
          </w:rPr>
          <w:fldChar w:fldCharType="begin"/>
        </w:r>
        <w:r w:rsidR="00100F5D">
          <w:rPr>
            <w:noProof/>
            <w:webHidden/>
          </w:rPr>
          <w:instrText xml:space="preserve"> PAGEREF _Toc331060445 \h </w:instrText>
        </w:r>
        <w:r w:rsidR="00100F5D">
          <w:rPr>
            <w:noProof/>
            <w:webHidden/>
          </w:rPr>
        </w:r>
        <w:r w:rsidR="00100F5D">
          <w:rPr>
            <w:noProof/>
            <w:webHidden/>
          </w:rPr>
          <w:fldChar w:fldCharType="separate"/>
        </w:r>
        <w:r w:rsidR="00100F5D">
          <w:rPr>
            <w:noProof/>
            <w:webHidden/>
          </w:rPr>
          <w:t>2</w:t>
        </w:r>
        <w:r w:rsidR="00931618">
          <w:rPr>
            <w:noProof/>
            <w:webHidden/>
          </w:rPr>
          <w:t>2</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46" w:history="1">
        <w:r w:rsidR="00100F5D" w:rsidRPr="00185BCD">
          <w:rPr>
            <w:rStyle w:val="Hyperlink"/>
            <w:noProof/>
          </w:rPr>
          <w:t>7.6. Software Management</w:t>
        </w:r>
        <w:r w:rsidR="00100F5D">
          <w:rPr>
            <w:noProof/>
            <w:webHidden/>
          </w:rPr>
          <w:tab/>
        </w:r>
        <w:r w:rsidR="00836F68">
          <w:rPr>
            <w:noProof/>
            <w:webHidden/>
          </w:rPr>
          <w:t>22</w:t>
        </w:r>
      </w:hyperlink>
    </w:p>
    <w:p w:rsidR="00100F5D" w:rsidRDefault="00D42D99">
      <w:pPr>
        <w:pStyle w:val="TOC2"/>
        <w:tabs>
          <w:tab w:val="right" w:leader="dot" w:pos="9350"/>
        </w:tabs>
        <w:rPr>
          <w:rFonts w:ascii="Calibri" w:hAnsi="Calibri"/>
          <w:smallCaps w:val="0"/>
          <w:noProof/>
          <w:sz w:val="22"/>
          <w:szCs w:val="22"/>
        </w:rPr>
      </w:pPr>
      <w:hyperlink w:anchor="_Toc331060447" w:history="1">
        <w:r w:rsidR="00100F5D" w:rsidRPr="00185BCD">
          <w:rPr>
            <w:rStyle w:val="Hyperlink"/>
            <w:noProof/>
          </w:rPr>
          <w:t>7.7. Internet Management</w:t>
        </w:r>
        <w:r w:rsidR="00100F5D">
          <w:rPr>
            <w:noProof/>
            <w:webHidden/>
          </w:rPr>
          <w:tab/>
        </w:r>
        <w:r w:rsidR="00931618">
          <w:rPr>
            <w:noProof/>
            <w:webHidden/>
          </w:rPr>
          <w:t>23</w:t>
        </w:r>
      </w:hyperlink>
    </w:p>
    <w:p w:rsidR="00100F5D" w:rsidRDefault="00D42D99">
      <w:pPr>
        <w:pStyle w:val="TOC2"/>
        <w:tabs>
          <w:tab w:val="right" w:leader="dot" w:pos="9350"/>
        </w:tabs>
        <w:rPr>
          <w:rFonts w:ascii="Calibri" w:hAnsi="Calibri"/>
          <w:smallCaps w:val="0"/>
          <w:noProof/>
          <w:sz w:val="22"/>
          <w:szCs w:val="22"/>
        </w:rPr>
      </w:pPr>
      <w:hyperlink w:anchor="_Toc331060448" w:history="1">
        <w:r w:rsidR="00100F5D" w:rsidRPr="00185BCD">
          <w:rPr>
            <w:rStyle w:val="Hyperlink"/>
            <w:noProof/>
          </w:rPr>
          <w:t>7.8. Outsourcing/Vendor Management</w:t>
        </w:r>
        <w:r w:rsidR="00100F5D">
          <w:rPr>
            <w:noProof/>
            <w:webHidden/>
          </w:rPr>
          <w:tab/>
        </w:r>
        <w:r w:rsidR="00100F5D">
          <w:rPr>
            <w:noProof/>
            <w:webHidden/>
          </w:rPr>
          <w:fldChar w:fldCharType="begin"/>
        </w:r>
        <w:r w:rsidR="00100F5D">
          <w:rPr>
            <w:noProof/>
            <w:webHidden/>
          </w:rPr>
          <w:instrText xml:space="preserve"> PAGEREF _Toc331060448 \h </w:instrText>
        </w:r>
        <w:r w:rsidR="00100F5D">
          <w:rPr>
            <w:noProof/>
            <w:webHidden/>
          </w:rPr>
        </w:r>
        <w:r w:rsidR="00100F5D">
          <w:rPr>
            <w:noProof/>
            <w:webHidden/>
          </w:rPr>
          <w:fldChar w:fldCharType="separate"/>
        </w:r>
        <w:r w:rsidR="00100F5D">
          <w:rPr>
            <w:noProof/>
            <w:webHidden/>
          </w:rPr>
          <w:t>2</w:t>
        </w:r>
        <w:r w:rsidR="00931618">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49" w:history="1">
        <w:r w:rsidR="00100F5D" w:rsidRPr="00185BCD">
          <w:rPr>
            <w:rStyle w:val="Hyperlink"/>
            <w:noProof/>
          </w:rPr>
          <w:t>7.9. Architecture</w:t>
        </w:r>
        <w:r w:rsidR="00100F5D">
          <w:rPr>
            <w:noProof/>
            <w:webHidden/>
          </w:rPr>
          <w:tab/>
        </w:r>
        <w:r w:rsidR="00100F5D">
          <w:rPr>
            <w:noProof/>
            <w:webHidden/>
          </w:rPr>
          <w:fldChar w:fldCharType="begin"/>
        </w:r>
        <w:r w:rsidR="00100F5D">
          <w:rPr>
            <w:noProof/>
            <w:webHidden/>
          </w:rPr>
          <w:instrText xml:space="preserve"> PAGEREF _Toc331060449 \h </w:instrText>
        </w:r>
        <w:r w:rsidR="00100F5D">
          <w:rPr>
            <w:noProof/>
            <w:webHidden/>
          </w:rPr>
        </w:r>
        <w:r w:rsidR="00100F5D">
          <w:rPr>
            <w:noProof/>
            <w:webHidden/>
          </w:rPr>
          <w:fldChar w:fldCharType="separate"/>
        </w:r>
        <w:r w:rsidR="00100F5D">
          <w:rPr>
            <w:noProof/>
            <w:webHidden/>
          </w:rPr>
          <w:t>2</w:t>
        </w:r>
        <w:r w:rsidR="00931618">
          <w:rPr>
            <w:noProof/>
            <w:webHidden/>
          </w:rPr>
          <w:t>3</w:t>
        </w:r>
        <w:r w:rsidR="00100F5D">
          <w:rPr>
            <w:noProof/>
            <w:webHidden/>
          </w:rPr>
          <w:fldChar w:fldCharType="end"/>
        </w:r>
      </w:hyperlink>
    </w:p>
    <w:p w:rsidR="00100F5D" w:rsidRDefault="00D42D99">
      <w:pPr>
        <w:pStyle w:val="TOC2"/>
        <w:tabs>
          <w:tab w:val="right" w:leader="dot" w:pos="9350"/>
        </w:tabs>
        <w:rPr>
          <w:rFonts w:ascii="Calibri" w:hAnsi="Calibri"/>
          <w:smallCaps w:val="0"/>
          <w:noProof/>
          <w:sz w:val="22"/>
          <w:szCs w:val="22"/>
        </w:rPr>
      </w:pPr>
      <w:hyperlink w:anchor="_Toc331060450" w:history="1">
        <w:r w:rsidR="00100F5D" w:rsidRPr="00185BCD">
          <w:rPr>
            <w:rStyle w:val="Hyperlink"/>
            <w:noProof/>
          </w:rPr>
          <w:t>7.10. Project Management</w:t>
        </w:r>
        <w:r w:rsidR="00100F5D">
          <w:rPr>
            <w:noProof/>
            <w:webHidden/>
          </w:rPr>
          <w:tab/>
        </w:r>
        <w:r w:rsidR="00100F5D">
          <w:rPr>
            <w:noProof/>
            <w:webHidden/>
          </w:rPr>
          <w:fldChar w:fldCharType="begin"/>
        </w:r>
        <w:r w:rsidR="00100F5D">
          <w:rPr>
            <w:noProof/>
            <w:webHidden/>
          </w:rPr>
          <w:instrText xml:space="preserve"> PAGEREF _Toc331060450 \h </w:instrText>
        </w:r>
        <w:r w:rsidR="00100F5D">
          <w:rPr>
            <w:noProof/>
            <w:webHidden/>
          </w:rPr>
        </w:r>
        <w:r w:rsidR="00100F5D">
          <w:rPr>
            <w:noProof/>
            <w:webHidden/>
          </w:rPr>
          <w:fldChar w:fldCharType="separate"/>
        </w:r>
        <w:r w:rsidR="00100F5D">
          <w:rPr>
            <w:noProof/>
            <w:webHidden/>
          </w:rPr>
          <w:t>2</w:t>
        </w:r>
        <w:r w:rsidR="00931618">
          <w:rPr>
            <w:noProof/>
            <w:webHidden/>
          </w:rPr>
          <w:t>3</w:t>
        </w:r>
        <w:r w:rsidR="00100F5D">
          <w:rPr>
            <w:noProof/>
            <w:webHidden/>
          </w:rPr>
          <w:fldChar w:fldCharType="end"/>
        </w:r>
      </w:hyperlink>
    </w:p>
    <w:p w:rsidR="00100F5D" w:rsidRDefault="00D42D99" w:rsidP="00836F68">
      <w:pPr>
        <w:pStyle w:val="TOC1"/>
        <w:tabs>
          <w:tab w:val="left" w:pos="440"/>
          <w:tab w:val="right" w:leader="dot" w:pos="9350"/>
        </w:tabs>
        <w:rPr>
          <w:rFonts w:ascii="Calibri" w:hAnsi="Calibri"/>
          <w:b w:val="0"/>
          <w:bCs w:val="0"/>
          <w:caps w:val="0"/>
          <w:noProof/>
          <w:sz w:val="22"/>
          <w:szCs w:val="22"/>
        </w:rPr>
      </w:pPr>
      <w:hyperlink w:anchor="_Toc331060451" w:history="1">
        <w:r w:rsidR="00100F5D" w:rsidRPr="00185BCD">
          <w:rPr>
            <w:rStyle w:val="Hyperlink"/>
            <w:rFonts w:cs="Microsoft Sans Serif"/>
            <w:noProof/>
          </w:rPr>
          <w:t>8.</w:t>
        </w:r>
        <w:r w:rsidR="00100F5D">
          <w:rPr>
            <w:rFonts w:ascii="Calibri" w:hAnsi="Calibri"/>
            <w:b w:val="0"/>
            <w:bCs w:val="0"/>
            <w:caps w:val="0"/>
            <w:noProof/>
            <w:sz w:val="22"/>
            <w:szCs w:val="22"/>
          </w:rPr>
          <w:tab/>
        </w:r>
        <w:r w:rsidR="00100F5D" w:rsidRPr="00185BCD">
          <w:rPr>
            <w:rStyle w:val="Hyperlink"/>
            <w:noProof/>
          </w:rPr>
          <w:t>GLOSSARY / DEFINITIONS</w:t>
        </w:r>
        <w:r w:rsidR="00100F5D">
          <w:rPr>
            <w:noProof/>
            <w:webHidden/>
          </w:rPr>
          <w:tab/>
        </w:r>
        <w:r w:rsidR="00100F5D">
          <w:rPr>
            <w:noProof/>
            <w:webHidden/>
          </w:rPr>
          <w:fldChar w:fldCharType="begin"/>
        </w:r>
        <w:r w:rsidR="00100F5D">
          <w:rPr>
            <w:noProof/>
            <w:webHidden/>
          </w:rPr>
          <w:instrText xml:space="preserve"> PAGEREF _Toc331060451 \h </w:instrText>
        </w:r>
        <w:r w:rsidR="00100F5D">
          <w:rPr>
            <w:noProof/>
            <w:webHidden/>
          </w:rPr>
        </w:r>
        <w:r w:rsidR="00100F5D">
          <w:rPr>
            <w:noProof/>
            <w:webHidden/>
          </w:rPr>
          <w:fldChar w:fldCharType="separate"/>
        </w:r>
        <w:r w:rsidR="00100F5D">
          <w:rPr>
            <w:noProof/>
            <w:webHidden/>
          </w:rPr>
          <w:t>2</w:t>
        </w:r>
        <w:r w:rsidR="00836F68">
          <w:rPr>
            <w:noProof/>
            <w:webHidden/>
          </w:rPr>
          <w:t>3</w:t>
        </w:r>
        <w:r w:rsidR="00100F5D">
          <w:rPr>
            <w:noProof/>
            <w:webHidden/>
          </w:rPr>
          <w:fldChar w:fldCharType="end"/>
        </w:r>
      </w:hyperlink>
    </w:p>
    <w:p w:rsidR="00836F68" w:rsidRPr="00836F68" w:rsidRDefault="00836F68" w:rsidP="00836F68"/>
    <w:p w:rsidR="00842336" w:rsidRPr="00DE5CD4" w:rsidRDefault="00F728FA" w:rsidP="00AA7601">
      <w:r>
        <w:rPr>
          <w:rFonts w:ascii="Calibri" w:hAnsi="Calibri"/>
          <w:b/>
          <w:bCs/>
          <w:caps/>
          <w:sz w:val="32"/>
        </w:rPr>
        <w:fldChar w:fldCharType="end"/>
      </w:r>
    </w:p>
    <w:bookmarkEnd w:id="2"/>
    <w:p w:rsidR="00842336" w:rsidRPr="00DE5CD4" w:rsidRDefault="00842336" w:rsidP="00AA7601">
      <w:r w:rsidRPr="007B7594">
        <w:br w:type="page"/>
      </w:r>
    </w:p>
    <w:p w:rsidR="00C524C3" w:rsidRPr="006A39AA" w:rsidRDefault="00C524C3" w:rsidP="006C09C4">
      <w:pPr>
        <w:pStyle w:val="Heading1"/>
      </w:pPr>
      <w:bookmarkStart w:id="3" w:name="_Toc331060427"/>
      <w:r w:rsidRPr="006A39AA">
        <w:lastRenderedPageBreak/>
        <w:t>DOCUMENT CHANGE CONTROL</w:t>
      </w:r>
      <w:bookmarkEnd w:id="3"/>
    </w:p>
    <w:p w:rsidR="00EF6A10" w:rsidRPr="007B7594" w:rsidRDefault="006A39AA" w:rsidP="00AA7601">
      <w:pPr>
        <w:pStyle w:val="Heading2"/>
      </w:pPr>
      <w:r>
        <w:tab/>
      </w:r>
      <w:bookmarkStart w:id="4" w:name="_Toc331060428"/>
      <w:r w:rsidR="00EF6A10" w:rsidRPr="007B7594">
        <w:t>Document Review Schedule and Frequency</w:t>
      </w:r>
      <w:bookmarkEnd w:id="4"/>
    </w:p>
    <w:p w:rsidR="00EF6A10" w:rsidRPr="007B7594" w:rsidRDefault="00EE008A" w:rsidP="009722F8">
      <w:r w:rsidRPr="00EE008A">
        <w:t xml:space="preserve">Necessary document reviews and updates </w:t>
      </w:r>
      <w:proofErr w:type="gramStart"/>
      <w:r w:rsidRPr="00EE008A">
        <w:t>are defined</w:t>
      </w:r>
      <w:proofErr w:type="gramEnd"/>
      <w:r w:rsidRPr="00EE008A">
        <w:t xml:space="preserve"> below</w:t>
      </w:r>
      <w:r w:rsidR="00EF6A10" w:rsidRPr="00EE008A">
        <w:t>:</w:t>
      </w:r>
    </w:p>
    <w:p w:rsidR="00EF6A10" w:rsidRPr="00F25FDF" w:rsidRDefault="00EF6A10" w:rsidP="009722F8">
      <w:pPr>
        <w:pStyle w:val="Bullet1-ParagraphStyle"/>
      </w:pPr>
      <w:r w:rsidRPr="00F25FDF">
        <w:t>As required to correct or enhance informational content</w:t>
      </w:r>
    </w:p>
    <w:p w:rsidR="00EE008A" w:rsidRPr="007B7594" w:rsidRDefault="00EE008A" w:rsidP="00EE008A">
      <w:pPr>
        <w:pStyle w:val="Bullet1-ParagraphStyle"/>
        <w:spacing w:after="0"/>
      </w:pPr>
      <w:r w:rsidRPr="007B7594">
        <w:t>Following any organizational changes or restructuring</w:t>
      </w:r>
      <w:r>
        <w:t xml:space="preserve"> to affected teams</w:t>
      </w:r>
    </w:p>
    <w:p w:rsidR="00EE008A" w:rsidRDefault="00EE008A" w:rsidP="00EE008A">
      <w:pPr>
        <w:pStyle w:val="Bullet1-ParagraphStyle"/>
      </w:pPr>
      <w:r>
        <w:t>Following an annual</w:t>
      </w:r>
      <w:r w:rsidRPr="007B7594">
        <w:t xml:space="preserve"> review</w:t>
      </w:r>
      <w:r w:rsidRPr="0000761E">
        <w:t xml:space="preserve"> </w:t>
      </w:r>
    </w:p>
    <w:p w:rsidR="00EF6A10" w:rsidRPr="007B7594" w:rsidRDefault="006A39AA" w:rsidP="00AA7601">
      <w:pPr>
        <w:pStyle w:val="Heading2"/>
      </w:pPr>
      <w:bookmarkStart w:id="5" w:name="_Toc109619429"/>
      <w:r>
        <w:tab/>
      </w:r>
      <w:bookmarkStart w:id="6" w:name="_Toc331060429"/>
      <w:r w:rsidR="00EF6A10" w:rsidRPr="007B7594">
        <w:t>Locating the Latest Level of this Document</w:t>
      </w:r>
      <w:bookmarkEnd w:id="5"/>
      <w:bookmarkEnd w:id="6"/>
    </w:p>
    <w:p w:rsidR="00EF6A10" w:rsidRPr="007B7594" w:rsidRDefault="00A9273E" w:rsidP="00AA7601">
      <w:bookmarkStart w:id="7" w:name="_Toc109619430"/>
      <w:r w:rsidRPr="00A9273E">
        <w:t xml:space="preserve">The latest level of this document is </w:t>
      </w:r>
      <w:r w:rsidR="00EE008A" w:rsidRPr="00EE008A">
        <w:t xml:space="preserve">available </w:t>
      </w:r>
      <w:r w:rsidRPr="00EE008A">
        <w:t>from</w:t>
      </w:r>
      <w:r w:rsidRPr="00A9273E">
        <w:t xml:space="preserve"> the </w:t>
      </w:r>
      <w:r w:rsidR="00AF0635">
        <w:t>D</w:t>
      </w:r>
      <w:r w:rsidRPr="00A9273E">
        <w:t xml:space="preserve">ocument </w:t>
      </w:r>
      <w:r w:rsidR="00AF0635">
        <w:t>Management</w:t>
      </w:r>
      <w:r w:rsidR="00BB7A0C">
        <w:t xml:space="preserve"> team </w:t>
      </w:r>
      <w:r w:rsidR="00C84E93" w:rsidRPr="00C84E93">
        <w:t>(</w:t>
      </w:r>
      <w:r w:rsidR="00C84E93">
        <w:t xml:space="preserve">i.e., </w:t>
      </w:r>
      <w:r w:rsidR="00C84E93" w:rsidRPr="0083216D">
        <w:t>*CTI</w:t>
      </w:r>
      <w:r w:rsidR="005C2501" w:rsidRPr="0083216D">
        <w:t xml:space="preserve"> US</w:t>
      </w:r>
      <w:r w:rsidR="00C84E93" w:rsidRPr="0083216D">
        <w:t xml:space="preserve"> GDC Document </w:t>
      </w:r>
      <w:proofErr w:type="spellStart"/>
      <w:r w:rsidR="00C84E93" w:rsidRPr="0083216D">
        <w:t>Mgmt</w:t>
      </w:r>
      <w:proofErr w:type="spellEnd"/>
      <w:r w:rsidR="00C84E93" w:rsidRPr="0083216D">
        <w:t xml:space="preserve"> Team</w:t>
      </w:r>
      <w:r w:rsidR="00C84E93" w:rsidRPr="00C84E93">
        <w:t xml:space="preserve">) </w:t>
      </w:r>
      <w:r w:rsidR="00BB7A0C">
        <w:t>within</w:t>
      </w:r>
      <w:r w:rsidRPr="00A9273E">
        <w:t xml:space="preserve"> the Global Data Center Risk </w:t>
      </w:r>
      <w:r w:rsidR="0012447F">
        <w:t>Management</w:t>
      </w:r>
      <w:r w:rsidRPr="00A9273E">
        <w:t xml:space="preserve"> group, in charge of the document management or the designated </w:t>
      </w:r>
      <w:r w:rsidR="00AB11F9">
        <w:t>global r</w:t>
      </w:r>
      <w:r w:rsidRPr="00A9273E">
        <w:t>epository location</w:t>
      </w:r>
      <w:r w:rsidR="00804678">
        <w:t>:</w:t>
      </w:r>
      <w:r w:rsidR="00804678" w:rsidRPr="00DE5CD4">
        <w:t xml:space="preserve"> </w:t>
      </w:r>
      <w:hyperlink r:id="rId13" w:history="1">
        <w:r w:rsidR="00804678" w:rsidRPr="00804678">
          <w:rPr>
            <w:rStyle w:val="Hyperlink"/>
            <w:rFonts w:cs="Microsoft Sans Serif"/>
          </w:rPr>
          <w:t>https://globalconsumer.collaborationtools.consumer.citigroup.net/sites/GDCRMpub/GDCDM/default.aspx</w:t>
        </w:r>
      </w:hyperlink>
    </w:p>
    <w:p w:rsidR="00EF6A10" w:rsidRPr="007B7594" w:rsidRDefault="006A39AA" w:rsidP="00AA7601">
      <w:pPr>
        <w:pStyle w:val="Heading2"/>
      </w:pPr>
      <w:r>
        <w:tab/>
      </w:r>
      <w:bookmarkStart w:id="8" w:name="_Toc331060430"/>
      <w:r w:rsidR="00EF6A10" w:rsidRPr="007B7594">
        <w:t>Document Distribution and Disclaimer</w:t>
      </w:r>
      <w:bookmarkEnd w:id="7"/>
      <w:bookmarkEnd w:id="8"/>
    </w:p>
    <w:p w:rsidR="00A9273E" w:rsidRDefault="00A9273E" w:rsidP="00AA7601">
      <w:r w:rsidRPr="007C787B">
        <w:t xml:space="preserve">This document is </w:t>
      </w:r>
      <w:r w:rsidR="005169C6">
        <w:t>available</w:t>
      </w:r>
      <w:r w:rsidRPr="007C787B">
        <w:t xml:space="preserve"> </w:t>
      </w:r>
      <w:r w:rsidR="00AB11F9">
        <w:t xml:space="preserve">via a designated global </w:t>
      </w:r>
      <w:r w:rsidRPr="007C787B">
        <w:t>repository. Printed copies are for reference only and are n</w:t>
      </w:r>
      <w:r>
        <w:t xml:space="preserve">ot controlled. </w:t>
      </w:r>
      <w:r w:rsidR="00AB11F9" w:rsidRPr="00AB11F9">
        <w:t xml:space="preserve">Global Data Center Risk </w:t>
      </w:r>
      <w:r w:rsidR="0012447F">
        <w:t>Management</w:t>
      </w:r>
      <w:r w:rsidRPr="007C787B">
        <w:t xml:space="preserve"> maintains the original controlled source.</w:t>
      </w:r>
      <w:r w:rsidRPr="00DE5CD4">
        <w:t xml:space="preserve"> </w:t>
      </w:r>
      <w:r w:rsidRPr="007C787B">
        <w:rPr>
          <w:bCs/>
        </w:rPr>
        <w:t>Content changes for all revised documents after the initial revision are indicated by a vertical bar in the left hand margin.</w:t>
      </w:r>
      <w:r w:rsidRPr="007C787B">
        <w:t xml:space="preserve"> </w:t>
      </w:r>
    </w:p>
    <w:p w:rsidR="00EF6A10" w:rsidRPr="00DE5CD4" w:rsidRDefault="00A9273E" w:rsidP="00AA7601">
      <w:r w:rsidRPr="007C787B">
        <w:t>User is responsible to work only from the current</w:t>
      </w:r>
      <w:r w:rsidR="00EE008A">
        <w:t xml:space="preserve"> approved</w:t>
      </w:r>
      <w:r w:rsidRPr="007C787B">
        <w:t xml:space="preserve"> document revision</w:t>
      </w:r>
      <w:r w:rsidR="00EF6A10" w:rsidRPr="007B7594">
        <w:t>.</w:t>
      </w:r>
    </w:p>
    <w:p w:rsidR="00D2459A" w:rsidRPr="00362040" w:rsidRDefault="00362040" w:rsidP="00AA7601">
      <w:pPr>
        <w:pStyle w:val="Heading2"/>
      </w:pPr>
      <w:r w:rsidRPr="00362040">
        <w:tab/>
      </w:r>
      <w:bookmarkStart w:id="9" w:name="_Toc331060431"/>
      <w:r w:rsidR="00D2459A" w:rsidRPr="00362040">
        <w:t>Document Revision History</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630"/>
        <w:gridCol w:w="1710"/>
        <w:gridCol w:w="5598"/>
      </w:tblGrid>
      <w:tr w:rsidR="00D2459A" w:rsidRPr="002B53AC" w:rsidTr="00E33A4C">
        <w:trPr>
          <w:tblHeader/>
        </w:trPr>
        <w:tc>
          <w:tcPr>
            <w:tcW w:w="1638" w:type="dxa"/>
            <w:shd w:val="clear" w:color="auto" w:fill="E6E6E6"/>
            <w:vAlign w:val="center"/>
          </w:tcPr>
          <w:p w:rsidR="00D2459A" w:rsidRPr="002B53AC" w:rsidRDefault="00D2459A" w:rsidP="0083216D">
            <w:pPr>
              <w:pStyle w:val="TableHeadingNounderlineBefore3ptAfter3pt"/>
            </w:pPr>
            <w:r w:rsidRPr="002B53AC">
              <w:t>Revision Date</w:t>
            </w:r>
          </w:p>
        </w:tc>
        <w:tc>
          <w:tcPr>
            <w:tcW w:w="630" w:type="dxa"/>
            <w:shd w:val="clear" w:color="auto" w:fill="E6E6E6"/>
            <w:vAlign w:val="center"/>
          </w:tcPr>
          <w:p w:rsidR="00D2459A" w:rsidRPr="002B53AC" w:rsidRDefault="004C3000" w:rsidP="0083216D">
            <w:pPr>
              <w:pStyle w:val="TableHeadingNounderlineBefore3ptAfter3pt"/>
            </w:pPr>
            <w:r w:rsidRPr="002B53AC">
              <w:t>Rev</w:t>
            </w:r>
          </w:p>
        </w:tc>
        <w:tc>
          <w:tcPr>
            <w:tcW w:w="1710" w:type="dxa"/>
            <w:shd w:val="clear" w:color="auto" w:fill="E6E6E6"/>
            <w:vAlign w:val="center"/>
          </w:tcPr>
          <w:p w:rsidR="00D2459A" w:rsidRPr="002B53AC" w:rsidRDefault="00D97F31" w:rsidP="0083216D">
            <w:pPr>
              <w:pStyle w:val="TableHeadingNounderlineBefore3ptAfter3pt"/>
            </w:pPr>
            <w:r w:rsidRPr="002B53AC">
              <w:t xml:space="preserve">Final </w:t>
            </w:r>
            <w:r w:rsidR="00D2459A" w:rsidRPr="002B53AC">
              <w:t>Editor</w:t>
            </w:r>
          </w:p>
        </w:tc>
        <w:tc>
          <w:tcPr>
            <w:tcW w:w="5598" w:type="dxa"/>
            <w:shd w:val="clear" w:color="auto" w:fill="E6E6E6"/>
            <w:vAlign w:val="center"/>
          </w:tcPr>
          <w:p w:rsidR="00D2459A" w:rsidRPr="002B53AC" w:rsidRDefault="00D2459A" w:rsidP="0083216D">
            <w:pPr>
              <w:pStyle w:val="TableHeadingNounderlineBefore3ptAfter3pt"/>
            </w:pPr>
            <w:r w:rsidRPr="002B53AC">
              <w:t>Description of Change</w:t>
            </w:r>
          </w:p>
        </w:tc>
      </w:tr>
      <w:tr w:rsidR="00D97F31" w:rsidRPr="00B62F78" w:rsidTr="00A317BA">
        <w:tc>
          <w:tcPr>
            <w:tcW w:w="1638" w:type="dxa"/>
          </w:tcPr>
          <w:p w:rsidR="00D97F31" w:rsidRPr="00B62F78" w:rsidRDefault="00D97F31" w:rsidP="0083216D">
            <w:pPr>
              <w:pStyle w:val="Normal10ptRed-Before1ptAfter3pt"/>
              <w:rPr>
                <w:rStyle w:val="DocHistoryText"/>
              </w:rPr>
            </w:pPr>
            <w:proofErr w:type="spellStart"/>
            <w:r w:rsidRPr="00B62F78">
              <w:rPr>
                <w:rStyle w:val="DocHistoryText"/>
              </w:rPr>
              <w:t>dd</w:t>
            </w:r>
            <w:proofErr w:type="spellEnd"/>
            <w:r w:rsidRPr="00B62F78">
              <w:rPr>
                <w:rStyle w:val="DocHistoryText"/>
              </w:rPr>
              <w:t xml:space="preserve"> </w:t>
            </w:r>
            <w:proofErr w:type="spellStart"/>
            <w:r w:rsidRPr="00B62F78">
              <w:rPr>
                <w:rStyle w:val="DocHistoryText"/>
              </w:rPr>
              <w:t>Mmm</w:t>
            </w:r>
            <w:proofErr w:type="spellEnd"/>
            <w:r w:rsidRPr="00B62F78">
              <w:rPr>
                <w:rStyle w:val="DocHistoryText"/>
              </w:rPr>
              <w:t xml:space="preserve"> </w:t>
            </w:r>
            <w:proofErr w:type="spellStart"/>
            <w:r w:rsidRPr="00B62F78">
              <w:rPr>
                <w:rStyle w:val="DocHistoryText"/>
              </w:rPr>
              <w:t>yyyy</w:t>
            </w:r>
            <w:proofErr w:type="spellEnd"/>
            <w:r w:rsidR="00B62F78" w:rsidRPr="00B62F78">
              <w:rPr>
                <w:rStyle w:val="DocHistoryText"/>
              </w:rPr>
              <w:t xml:space="preserve"> </w:t>
            </w:r>
          </w:p>
        </w:tc>
        <w:tc>
          <w:tcPr>
            <w:tcW w:w="630" w:type="dxa"/>
          </w:tcPr>
          <w:p w:rsidR="00D97F31" w:rsidRPr="00B62F78" w:rsidRDefault="00D97F31" w:rsidP="0083216D">
            <w:pPr>
              <w:pStyle w:val="Normal10ptRed-Before1ptAfter3pt"/>
              <w:rPr>
                <w:rStyle w:val="DocHistoryText"/>
              </w:rPr>
            </w:pPr>
            <w:r w:rsidRPr="00B62F78">
              <w:rPr>
                <w:rStyle w:val="DocHistoryText"/>
              </w:rPr>
              <w:t>1.0</w:t>
            </w:r>
            <w:r w:rsidR="00B62F78" w:rsidRPr="00B62F78">
              <w:rPr>
                <w:rStyle w:val="DocHistoryText"/>
              </w:rPr>
              <w:t xml:space="preserve"> </w:t>
            </w:r>
          </w:p>
        </w:tc>
        <w:tc>
          <w:tcPr>
            <w:tcW w:w="1710" w:type="dxa"/>
          </w:tcPr>
          <w:p w:rsidR="00D97F31" w:rsidRPr="00B62F78" w:rsidRDefault="00A317BA" w:rsidP="0083216D">
            <w:pPr>
              <w:pStyle w:val="Normal10ptRed-Before1ptAfter3pt"/>
              <w:rPr>
                <w:rStyle w:val="DocHistoryText"/>
              </w:rPr>
            </w:pPr>
            <w:r w:rsidRPr="00B62F78">
              <w:rPr>
                <w:rStyle w:val="DocHistoryText"/>
              </w:rPr>
              <w:t>&lt;</w:t>
            </w:r>
            <w:r w:rsidR="00D15BD5" w:rsidRPr="00B62F78">
              <w:rPr>
                <w:rStyle w:val="DocHistoryText"/>
              </w:rPr>
              <w:t>DM</w:t>
            </w:r>
            <w:r w:rsidR="00D97F31" w:rsidRPr="00B62F78">
              <w:rPr>
                <w:rStyle w:val="DocHistoryText"/>
              </w:rPr>
              <w:t xml:space="preserve"> </w:t>
            </w:r>
            <w:r w:rsidRPr="00B62F78">
              <w:rPr>
                <w:rStyle w:val="DocHistoryText"/>
              </w:rPr>
              <w:t>t</w:t>
            </w:r>
            <w:r w:rsidR="00D97F31" w:rsidRPr="00B62F78">
              <w:rPr>
                <w:rStyle w:val="DocHistoryText"/>
              </w:rPr>
              <w:t xml:space="preserve">eam </w:t>
            </w:r>
            <w:r w:rsidRPr="00B62F78">
              <w:rPr>
                <w:rStyle w:val="DocHistoryText"/>
              </w:rPr>
              <w:t>Rep&gt;</w:t>
            </w:r>
          </w:p>
        </w:tc>
        <w:tc>
          <w:tcPr>
            <w:tcW w:w="5598" w:type="dxa"/>
          </w:tcPr>
          <w:p w:rsidR="00D97F31" w:rsidRPr="00B62F78" w:rsidRDefault="00D97F31" w:rsidP="0083216D">
            <w:pPr>
              <w:pStyle w:val="Normal10ptRed-Before1ptAfter3pt"/>
              <w:rPr>
                <w:rStyle w:val="DocHistoryText"/>
              </w:rPr>
            </w:pPr>
            <w:r w:rsidRPr="00B62F78">
              <w:rPr>
                <w:rStyle w:val="DocHistoryText"/>
              </w:rPr>
              <w:t>&lt;brief description&gt;</w:t>
            </w:r>
          </w:p>
        </w:tc>
      </w:tr>
    </w:tbl>
    <w:p w:rsidR="00DA299C" w:rsidRPr="00362040" w:rsidRDefault="00362040" w:rsidP="00AA7601">
      <w:pPr>
        <w:pStyle w:val="Heading2"/>
      </w:pPr>
      <w:bookmarkStart w:id="10" w:name="_Toc231093304"/>
      <w:r w:rsidRPr="00362040">
        <w:tab/>
      </w:r>
      <w:bookmarkStart w:id="11" w:name="_Toc331060432"/>
      <w:r w:rsidR="00DA299C" w:rsidRPr="00362040">
        <w:t>Ownerships and Approval</w:t>
      </w:r>
      <w:bookmarkEnd w:id="10"/>
      <w:bookmarkEnd w:id="11"/>
    </w:p>
    <w:p w:rsidR="00DA299C" w:rsidRPr="007B7594" w:rsidRDefault="00DA299C" w:rsidP="00AA7601">
      <w:pPr>
        <w:rPr>
          <w:lang w:eastAsia="zh-CN"/>
        </w:rPr>
      </w:pPr>
      <w:r w:rsidRPr="007B7594">
        <w:t xml:space="preserve">This document is approved and effective as of </w:t>
      </w:r>
      <w:proofErr w:type="spellStart"/>
      <w:r w:rsidRPr="000A04AE">
        <w:rPr>
          <w:color w:val="FF0000"/>
        </w:rPr>
        <w:t>dd</w:t>
      </w:r>
      <w:proofErr w:type="spellEnd"/>
      <w:r w:rsidR="0086248D" w:rsidRPr="000A04AE">
        <w:rPr>
          <w:color w:val="FF0000"/>
        </w:rPr>
        <w:t xml:space="preserve"> </w:t>
      </w:r>
      <w:proofErr w:type="spellStart"/>
      <w:r w:rsidR="0086248D" w:rsidRPr="000A04AE">
        <w:rPr>
          <w:color w:val="FF0000"/>
        </w:rPr>
        <w:t>Mmm</w:t>
      </w:r>
      <w:proofErr w:type="spellEnd"/>
      <w:r w:rsidR="000D0B80" w:rsidRPr="007B7594">
        <w:t xml:space="preserve"> 20</w:t>
      </w:r>
      <w:r w:rsidR="000D0B80" w:rsidRPr="000A04AE">
        <w:rPr>
          <w:color w:val="FF0000"/>
        </w:rPr>
        <w:t>XX</w:t>
      </w:r>
      <w:r w:rsidRPr="007B7594">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2340"/>
        <w:gridCol w:w="3888"/>
      </w:tblGrid>
      <w:tr w:rsidR="00DA299C" w:rsidRPr="002B53AC" w:rsidTr="002B53AC">
        <w:trPr>
          <w:cantSplit/>
        </w:trPr>
        <w:tc>
          <w:tcPr>
            <w:tcW w:w="3348" w:type="dxa"/>
            <w:shd w:val="clear" w:color="auto" w:fill="E6E6E6"/>
          </w:tcPr>
          <w:p w:rsidR="00DA299C" w:rsidRPr="002B53AC" w:rsidRDefault="00DA299C" w:rsidP="0083216D">
            <w:pPr>
              <w:pStyle w:val="TableHeadingNounderlineBefore3ptAfter3pt"/>
            </w:pPr>
            <w:r w:rsidRPr="002B53AC">
              <w:t>Document Owner</w:t>
            </w:r>
          </w:p>
        </w:tc>
        <w:tc>
          <w:tcPr>
            <w:tcW w:w="2340" w:type="dxa"/>
            <w:shd w:val="clear" w:color="auto" w:fill="E6E6E6"/>
            <w:vAlign w:val="center"/>
          </w:tcPr>
          <w:p w:rsidR="00DA299C" w:rsidRPr="002B53AC" w:rsidRDefault="00DA299C" w:rsidP="0083216D">
            <w:pPr>
              <w:pStyle w:val="TableHeadingNounderlineBefore3ptAfter3pt"/>
            </w:pPr>
            <w:r w:rsidRPr="002B53AC">
              <w:t>Telephone Number</w:t>
            </w:r>
          </w:p>
        </w:tc>
        <w:tc>
          <w:tcPr>
            <w:tcW w:w="3888" w:type="dxa"/>
            <w:shd w:val="clear" w:color="auto" w:fill="E6E6E6"/>
          </w:tcPr>
          <w:p w:rsidR="00DA299C" w:rsidRPr="002B53AC" w:rsidRDefault="00DA299C" w:rsidP="0083216D">
            <w:pPr>
              <w:pStyle w:val="TableHeadingNounderlineBefore3ptAfter3pt"/>
            </w:pPr>
            <w:r w:rsidRPr="002B53AC">
              <w:t>Email Contact Information</w:t>
            </w:r>
          </w:p>
        </w:tc>
      </w:tr>
      <w:tr w:rsidR="005C2501" w:rsidRPr="002B53AC" w:rsidTr="002B53AC">
        <w:trPr>
          <w:cantSplit/>
          <w:trHeight w:val="332"/>
        </w:trPr>
        <w:tc>
          <w:tcPr>
            <w:tcW w:w="3348" w:type="dxa"/>
            <w:vAlign w:val="center"/>
          </w:tcPr>
          <w:p w:rsidR="005C2501" w:rsidRPr="002B53AC" w:rsidRDefault="005C2501" w:rsidP="0083216D">
            <w:pPr>
              <w:pStyle w:val="NormalRed-Before1ptAfter3pt"/>
              <w:rPr>
                <w:rStyle w:val="NormalRed"/>
              </w:rPr>
            </w:pPr>
            <w:r w:rsidRPr="002B53AC">
              <w:rPr>
                <w:rStyle w:val="NormalRed"/>
              </w:rPr>
              <w:t>&lt;Name of GDCRM Owner&gt;</w:t>
            </w:r>
          </w:p>
        </w:tc>
        <w:tc>
          <w:tcPr>
            <w:tcW w:w="2340" w:type="dxa"/>
            <w:vAlign w:val="center"/>
          </w:tcPr>
          <w:p w:rsidR="005C2501" w:rsidRPr="002B53AC" w:rsidRDefault="005C2501" w:rsidP="0083216D">
            <w:pPr>
              <w:pStyle w:val="NormalRed-Before1ptAfter3pt"/>
              <w:rPr>
                <w:rStyle w:val="NormalRed"/>
              </w:rPr>
            </w:pPr>
            <w:r w:rsidRPr="002B53AC">
              <w:rPr>
                <w:rStyle w:val="NormalRed"/>
              </w:rPr>
              <w:t>&lt;Telephone #&gt;</w:t>
            </w:r>
          </w:p>
        </w:tc>
        <w:tc>
          <w:tcPr>
            <w:tcW w:w="3888" w:type="dxa"/>
            <w:vAlign w:val="center"/>
          </w:tcPr>
          <w:p w:rsidR="005C2501" w:rsidRPr="002B53AC" w:rsidRDefault="005C2501" w:rsidP="002B53AC">
            <w:pPr>
              <w:spacing w:before="20" w:after="60"/>
              <w:rPr>
                <w:rStyle w:val="NormalRed"/>
              </w:rPr>
            </w:pPr>
            <w:r w:rsidRPr="0083216D">
              <w:rPr>
                <w:rStyle w:val="StyleNormalRed10pt"/>
              </w:rPr>
              <w:t>&lt;email&gt;</w:t>
            </w:r>
            <w:r w:rsidR="00B62F78" w:rsidRPr="0083216D">
              <w:rPr>
                <w:rStyle w:val="StyleNormalRed10pt"/>
              </w:rPr>
              <w:t xml:space="preserve"> or</w:t>
            </w:r>
            <w:r w:rsidR="00B62F78" w:rsidRPr="0083216D">
              <w:rPr>
                <w:rStyle w:val="StyleNormalRed10pt"/>
              </w:rPr>
              <w:br/>
            </w:r>
            <w:r w:rsidR="00B62F78" w:rsidRPr="0083216D">
              <w:t xml:space="preserve">*CTI US GDC Document </w:t>
            </w:r>
            <w:proofErr w:type="spellStart"/>
            <w:r w:rsidR="00B62F78" w:rsidRPr="0083216D">
              <w:t>Mgmt</w:t>
            </w:r>
            <w:proofErr w:type="spellEnd"/>
            <w:r w:rsidR="00B62F78" w:rsidRPr="0083216D">
              <w:t xml:space="preserve"> Team</w:t>
            </w:r>
          </w:p>
        </w:tc>
      </w:tr>
      <w:tr w:rsidR="00DA299C" w:rsidRPr="002B53AC" w:rsidTr="002B53AC">
        <w:trPr>
          <w:cantSplit/>
        </w:trPr>
        <w:tc>
          <w:tcPr>
            <w:tcW w:w="3348" w:type="dxa"/>
            <w:shd w:val="clear" w:color="auto" w:fill="E6E6E6"/>
          </w:tcPr>
          <w:p w:rsidR="00DA299C" w:rsidRPr="002B53AC" w:rsidRDefault="00DA299C" w:rsidP="0083216D">
            <w:pPr>
              <w:pStyle w:val="TableHeadingNounderlineBefore3ptAfter3pt"/>
            </w:pPr>
            <w:r w:rsidRPr="002B53AC">
              <w:t xml:space="preserve">Operational </w:t>
            </w:r>
            <w:r w:rsidR="00DE2EE3" w:rsidRPr="002B53AC">
              <w:t xml:space="preserve">Process </w:t>
            </w:r>
            <w:r w:rsidRPr="002B53AC">
              <w:t>Owner</w:t>
            </w:r>
            <w:r w:rsidR="00EE008A">
              <w:t>(s)</w:t>
            </w:r>
          </w:p>
        </w:tc>
        <w:tc>
          <w:tcPr>
            <w:tcW w:w="2340" w:type="dxa"/>
            <w:shd w:val="clear" w:color="auto" w:fill="E6E6E6"/>
            <w:vAlign w:val="center"/>
          </w:tcPr>
          <w:p w:rsidR="00DA299C" w:rsidRPr="002B53AC" w:rsidRDefault="00DA299C" w:rsidP="0083216D">
            <w:pPr>
              <w:pStyle w:val="TableHeadingNounderlineBefore3ptAfter3pt"/>
            </w:pPr>
            <w:r w:rsidRPr="002B53AC">
              <w:t>Telephone Number</w:t>
            </w:r>
          </w:p>
        </w:tc>
        <w:tc>
          <w:tcPr>
            <w:tcW w:w="3888" w:type="dxa"/>
            <w:shd w:val="clear" w:color="auto" w:fill="E6E6E6"/>
          </w:tcPr>
          <w:p w:rsidR="00DA299C" w:rsidRPr="002B53AC" w:rsidRDefault="00DA299C" w:rsidP="0083216D">
            <w:pPr>
              <w:pStyle w:val="TableHeadingNounderlineBefore3ptAfter3pt"/>
            </w:pPr>
            <w:r w:rsidRPr="002B53AC">
              <w:t>Email Contact Information</w:t>
            </w:r>
          </w:p>
        </w:tc>
      </w:tr>
      <w:tr w:rsidR="00905AA3" w:rsidRPr="00B62F78" w:rsidTr="002B53AC">
        <w:trPr>
          <w:cantSplit/>
          <w:trHeight w:val="332"/>
        </w:trPr>
        <w:tc>
          <w:tcPr>
            <w:tcW w:w="3348" w:type="dxa"/>
            <w:vAlign w:val="center"/>
          </w:tcPr>
          <w:p w:rsidR="00C6357C" w:rsidRPr="00B62F78" w:rsidRDefault="00C6357C" w:rsidP="0083216D">
            <w:pPr>
              <w:pStyle w:val="NormalGreen-Before1ptAfter3pt"/>
              <w:rPr>
                <w:rStyle w:val="NormalGreen"/>
              </w:rPr>
            </w:pPr>
            <w:r>
              <w:rPr>
                <w:rStyle w:val="NormalGreen"/>
              </w:rPr>
              <w:t>Susan Kaplow</w:t>
            </w:r>
          </w:p>
        </w:tc>
        <w:tc>
          <w:tcPr>
            <w:tcW w:w="2340" w:type="dxa"/>
            <w:vAlign w:val="center"/>
          </w:tcPr>
          <w:p w:rsidR="00905AA3" w:rsidRPr="00B62F78" w:rsidRDefault="00035AD2" w:rsidP="00C6357C">
            <w:pPr>
              <w:pStyle w:val="NormalGreen-Before1ptAfter3pt"/>
              <w:rPr>
                <w:rStyle w:val="NormalGreen"/>
              </w:rPr>
            </w:pPr>
            <w:r w:rsidRPr="00035AD2">
              <w:rPr>
                <w:rStyle w:val="NormalGreen"/>
              </w:rPr>
              <w:t>+1 (</w:t>
            </w:r>
            <w:r w:rsidR="00C6357C">
              <w:rPr>
                <w:rStyle w:val="NormalGreen"/>
              </w:rPr>
              <w:t>702</w:t>
            </w:r>
            <w:r w:rsidRPr="00035AD2">
              <w:rPr>
                <w:rStyle w:val="NormalGreen"/>
              </w:rPr>
              <w:t>) 7</w:t>
            </w:r>
            <w:r w:rsidR="00C6357C">
              <w:rPr>
                <w:rStyle w:val="NormalGreen"/>
              </w:rPr>
              <w:t>97</w:t>
            </w:r>
            <w:r w:rsidRPr="00035AD2">
              <w:rPr>
                <w:rStyle w:val="NormalGreen"/>
              </w:rPr>
              <w:t>-</w:t>
            </w:r>
            <w:r w:rsidR="00C6357C">
              <w:rPr>
                <w:rStyle w:val="NormalGreen"/>
              </w:rPr>
              <w:t>4746</w:t>
            </w:r>
          </w:p>
        </w:tc>
        <w:tc>
          <w:tcPr>
            <w:tcW w:w="3888" w:type="dxa"/>
            <w:vAlign w:val="center"/>
          </w:tcPr>
          <w:p w:rsidR="00905AA3" w:rsidRPr="00B62F78" w:rsidRDefault="00C6357C" w:rsidP="00C6357C">
            <w:pPr>
              <w:pStyle w:val="NormalGreen-Before1ptAfter3pt"/>
              <w:rPr>
                <w:rStyle w:val="NormalGreen"/>
              </w:rPr>
            </w:pPr>
            <w:r>
              <w:rPr>
                <w:rStyle w:val="NormalGreen"/>
              </w:rPr>
              <w:t>Susan.kaplow</w:t>
            </w:r>
            <w:r w:rsidR="00CD510E">
              <w:rPr>
                <w:rStyle w:val="NormalGreen"/>
              </w:rPr>
              <w:t>@citi.com</w:t>
            </w:r>
          </w:p>
        </w:tc>
      </w:tr>
      <w:tr w:rsidR="00CD510E" w:rsidRPr="00B62F78" w:rsidTr="002B53AC">
        <w:trPr>
          <w:cantSplit/>
          <w:trHeight w:val="332"/>
        </w:trPr>
        <w:tc>
          <w:tcPr>
            <w:tcW w:w="3348" w:type="dxa"/>
            <w:vAlign w:val="center"/>
          </w:tcPr>
          <w:p w:rsidR="00CD510E" w:rsidRDefault="00C6357C" w:rsidP="0083216D">
            <w:pPr>
              <w:pStyle w:val="NormalGreen-Before1ptAfter3pt"/>
              <w:rPr>
                <w:rStyle w:val="NormalGreen"/>
              </w:rPr>
            </w:pPr>
            <w:r>
              <w:rPr>
                <w:rStyle w:val="NormalGreen"/>
              </w:rPr>
              <w:t>Scott Taylor</w:t>
            </w:r>
          </w:p>
        </w:tc>
        <w:tc>
          <w:tcPr>
            <w:tcW w:w="2340" w:type="dxa"/>
            <w:vAlign w:val="center"/>
          </w:tcPr>
          <w:p w:rsidR="00CD510E" w:rsidRPr="00B62F78" w:rsidRDefault="00035AD2" w:rsidP="00C6357C">
            <w:pPr>
              <w:pStyle w:val="NormalGreen-Before1ptAfter3pt"/>
              <w:rPr>
                <w:rStyle w:val="NormalGreen"/>
              </w:rPr>
            </w:pPr>
            <w:r w:rsidRPr="00035AD2">
              <w:rPr>
                <w:rStyle w:val="NormalGreen"/>
              </w:rPr>
              <w:t>+1 (908) 563-</w:t>
            </w:r>
            <w:r w:rsidR="00C6357C">
              <w:rPr>
                <w:rStyle w:val="NormalGreen"/>
              </w:rPr>
              <w:t>1676</w:t>
            </w:r>
          </w:p>
        </w:tc>
        <w:tc>
          <w:tcPr>
            <w:tcW w:w="3888" w:type="dxa"/>
            <w:vAlign w:val="center"/>
          </w:tcPr>
          <w:p w:rsidR="00CD510E" w:rsidRDefault="00C6357C" w:rsidP="0083216D">
            <w:pPr>
              <w:pStyle w:val="NormalGreen-Before1ptAfter3pt"/>
              <w:rPr>
                <w:rStyle w:val="NormalGreen"/>
              </w:rPr>
            </w:pPr>
            <w:r>
              <w:rPr>
                <w:rStyle w:val="NormalGreen"/>
              </w:rPr>
              <w:t>Scott4.taylor</w:t>
            </w:r>
            <w:r w:rsidR="00035AD2">
              <w:rPr>
                <w:rStyle w:val="NormalGreen"/>
              </w:rPr>
              <w:t>@citi.com</w:t>
            </w:r>
          </w:p>
        </w:tc>
      </w:tr>
    </w:tbl>
    <w:p w:rsidR="00C936DD" w:rsidRPr="00362040" w:rsidRDefault="00362040" w:rsidP="00AA7601">
      <w:pPr>
        <w:pStyle w:val="Heading2"/>
      </w:pPr>
      <w:bookmarkStart w:id="12" w:name="_Toc109619428"/>
      <w:r w:rsidRPr="00362040">
        <w:tab/>
      </w:r>
      <w:bookmarkStart w:id="13" w:name="_Toc321241067"/>
      <w:bookmarkStart w:id="14" w:name="_Toc331060433"/>
      <w:r w:rsidR="000C1A3D" w:rsidRPr="0025681F">
        <w:rPr>
          <w:color w:val="FF0000"/>
        </w:rPr>
        <w:t>&lt;Stakeholder</w:t>
      </w:r>
      <w:r w:rsidR="00EE008A">
        <w:rPr>
          <w:color w:val="FF0000"/>
        </w:rPr>
        <w:t>(</w:t>
      </w:r>
      <w:r w:rsidR="000C1A3D" w:rsidRPr="0025681F">
        <w:rPr>
          <w:color w:val="FF0000"/>
        </w:rPr>
        <w:t>s</w:t>
      </w:r>
      <w:r w:rsidR="00EE008A">
        <w:rPr>
          <w:color w:val="FF0000"/>
        </w:rPr>
        <w:t>)</w:t>
      </w:r>
      <w:r w:rsidR="000C1A3D" w:rsidRPr="0025681F">
        <w:rPr>
          <w:color w:val="FF0000"/>
        </w:rPr>
        <w:t>, as required&gt;</w:t>
      </w:r>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2430"/>
        <w:gridCol w:w="3888"/>
      </w:tblGrid>
      <w:tr w:rsidR="004C3000" w:rsidRPr="002B53AC" w:rsidTr="00E33A4C">
        <w:trPr>
          <w:cantSplit/>
          <w:tblHeader/>
        </w:trPr>
        <w:tc>
          <w:tcPr>
            <w:tcW w:w="3258" w:type="dxa"/>
            <w:shd w:val="clear" w:color="auto" w:fill="E6E6E6"/>
          </w:tcPr>
          <w:p w:rsidR="004C3000" w:rsidRPr="002B53AC" w:rsidRDefault="00DA299C" w:rsidP="0083216D">
            <w:pPr>
              <w:pStyle w:val="TableHeadingNounderlineBefore3ptAfter3pt"/>
            </w:pPr>
            <w:r w:rsidRPr="002B53AC">
              <w:t>S</w:t>
            </w:r>
            <w:r w:rsidR="0086248D" w:rsidRPr="002B53AC">
              <w:t>takeholder</w:t>
            </w:r>
            <w:r w:rsidR="00EE008A">
              <w:t>(</w:t>
            </w:r>
            <w:r w:rsidR="0086248D" w:rsidRPr="002B53AC">
              <w:t>s</w:t>
            </w:r>
            <w:r w:rsidR="00EE008A">
              <w:t>)</w:t>
            </w:r>
          </w:p>
        </w:tc>
        <w:tc>
          <w:tcPr>
            <w:tcW w:w="2430" w:type="dxa"/>
            <w:shd w:val="clear" w:color="auto" w:fill="E6E6E6"/>
            <w:vAlign w:val="center"/>
          </w:tcPr>
          <w:p w:rsidR="004C3000" w:rsidRPr="002B53AC" w:rsidRDefault="004C3000" w:rsidP="0083216D">
            <w:pPr>
              <w:pStyle w:val="TableHeadingNounderlineBefore3ptAfter3pt"/>
            </w:pPr>
            <w:r w:rsidRPr="002B53AC">
              <w:t>Telephone Number</w:t>
            </w:r>
          </w:p>
        </w:tc>
        <w:tc>
          <w:tcPr>
            <w:tcW w:w="3888" w:type="dxa"/>
            <w:shd w:val="clear" w:color="auto" w:fill="E6E6E6"/>
          </w:tcPr>
          <w:p w:rsidR="004C3000" w:rsidRPr="002B53AC" w:rsidRDefault="004C3000" w:rsidP="0083216D">
            <w:pPr>
              <w:pStyle w:val="TableHeadingNounderlineBefore3ptAfter3pt"/>
            </w:pPr>
            <w:r w:rsidRPr="002B53AC">
              <w:t>Email Contact Information</w:t>
            </w:r>
          </w:p>
        </w:tc>
      </w:tr>
      <w:tr w:rsidR="004C3000" w:rsidRPr="00B62F78" w:rsidTr="002B53AC">
        <w:trPr>
          <w:cantSplit/>
          <w:trHeight w:val="332"/>
        </w:trPr>
        <w:tc>
          <w:tcPr>
            <w:tcW w:w="3258" w:type="dxa"/>
            <w:vAlign w:val="center"/>
          </w:tcPr>
          <w:p w:rsidR="004C3000" w:rsidRPr="00B62F78" w:rsidRDefault="003421CD" w:rsidP="003421CD">
            <w:pPr>
              <w:pStyle w:val="NormalGreen-Before1ptAfter3pt"/>
              <w:rPr>
                <w:rStyle w:val="NormalGreen"/>
              </w:rPr>
            </w:pPr>
            <w:r>
              <w:rPr>
                <w:rStyle w:val="NormalGreen"/>
              </w:rPr>
              <w:t>Len Pereira</w:t>
            </w:r>
          </w:p>
        </w:tc>
        <w:tc>
          <w:tcPr>
            <w:tcW w:w="2430" w:type="dxa"/>
            <w:vAlign w:val="center"/>
          </w:tcPr>
          <w:p w:rsidR="004C3000" w:rsidRPr="00B62F78" w:rsidRDefault="0035090F" w:rsidP="003421CD">
            <w:pPr>
              <w:rPr>
                <w:rStyle w:val="NormalGreen"/>
              </w:rPr>
            </w:pPr>
            <w:r w:rsidRPr="0035090F">
              <w:rPr>
                <w:rStyle w:val="NormalGreen"/>
              </w:rPr>
              <w:t>+</w:t>
            </w:r>
            <w:r w:rsidR="003421CD">
              <w:rPr>
                <w:rStyle w:val="NormalGreen"/>
              </w:rPr>
              <w:t>1</w:t>
            </w:r>
            <w:r w:rsidRPr="0035090F">
              <w:rPr>
                <w:rStyle w:val="NormalGreen"/>
              </w:rPr>
              <w:t xml:space="preserve"> (</w:t>
            </w:r>
            <w:r w:rsidR="003421CD" w:rsidRPr="003421CD">
              <w:rPr>
                <w:rStyle w:val="NormalGreen"/>
              </w:rPr>
              <w:t xml:space="preserve">469) 220-6376 </w:t>
            </w:r>
          </w:p>
        </w:tc>
        <w:tc>
          <w:tcPr>
            <w:tcW w:w="3888" w:type="dxa"/>
            <w:vAlign w:val="center"/>
          </w:tcPr>
          <w:p w:rsidR="004C3000" w:rsidRPr="00B62F78" w:rsidRDefault="003421CD" w:rsidP="0083216D">
            <w:pPr>
              <w:pStyle w:val="NormalGreen-Before1ptAfter3pt"/>
              <w:rPr>
                <w:rStyle w:val="NormalGreen"/>
              </w:rPr>
            </w:pPr>
            <w:r w:rsidRPr="003421CD">
              <w:rPr>
                <w:rStyle w:val="NormalGreen"/>
              </w:rPr>
              <w:t>leonid.mathew.pereira@citi.com</w:t>
            </w:r>
          </w:p>
        </w:tc>
      </w:tr>
    </w:tbl>
    <w:p w:rsidR="00842336" w:rsidRPr="007B7594" w:rsidRDefault="00842336" w:rsidP="006C09C4">
      <w:pPr>
        <w:pStyle w:val="Heading1"/>
      </w:pPr>
      <w:bookmarkStart w:id="15" w:name="_Toc331060434"/>
      <w:bookmarkEnd w:id="12"/>
      <w:r w:rsidRPr="007B7594">
        <w:lastRenderedPageBreak/>
        <w:t>PURPOSE</w:t>
      </w:r>
      <w:bookmarkEnd w:id="15"/>
    </w:p>
    <w:p w:rsidR="00727F9F" w:rsidRPr="00DF3AD1" w:rsidRDefault="00727F9F" w:rsidP="00524C06">
      <w:r>
        <w:t>The purpose of this</w:t>
      </w:r>
      <w:r w:rsidR="001D5BAC">
        <w:t xml:space="preserve"> operational </w:t>
      </w:r>
      <w:r w:rsidR="004D2408">
        <w:t>G</w:t>
      </w:r>
      <w:r w:rsidR="00C33391">
        <w:t xml:space="preserve">lobal </w:t>
      </w:r>
      <w:r w:rsidR="004D2408">
        <w:t>P</w:t>
      </w:r>
      <w:r w:rsidR="001D5BAC">
        <w:t xml:space="preserve">rocess </w:t>
      </w:r>
      <w:r w:rsidR="004D2408">
        <w:t>M</w:t>
      </w:r>
      <w:r w:rsidR="001D5BAC">
        <w:t>anual (</w:t>
      </w:r>
      <w:r w:rsidR="00C33391">
        <w:t>G</w:t>
      </w:r>
      <w:r w:rsidR="007F6DB5">
        <w:t>P</w:t>
      </w:r>
      <w:r w:rsidR="001D5BAC">
        <w:t>M)</w:t>
      </w:r>
      <w:r>
        <w:t xml:space="preserve"> is to</w:t>
      </w:r>
      <w:r w:rsidR="001D5BAC">
        <w:t xml:space="preserve"> </w:t>
      </w:r>
      <w:r w:rsidR="00034A64" w:rsidRPr="00DF3AD1">
        <w:t xml:space="preserve">provide an overview of the operational procedures of the Global </w:t>
      </w:r>
      <w:r w:rsidR="003421CD" w:rsidRPr="00DF3AD1">
        <w:t>SAN</w:t>
      </w:r>
      <w:r w:rsidR="00034A64" w:rsidRPr="00DF3AD1">
        <w:t xml:space="preserve"> (</w:t>
      </w:r>
      <w:r w:rsidR="003421CD" w:rsidRPr="00DF3AD1">
        <w:t>Storage</w:t>
      </w:r>
      <w:r w:rsidR="00034A64" w:rsidRPr="00DF3AD1">
        <w:t xml:space="preserve"> </w:t>
      </w:r>
      <w:r w:rsidR="003421CD" w:rsidRPr="00DF3AD1">
        <w:t>Area</w:t>
      </w:r>
      <w:r w:rsidR="00034A64" w:rsidRPr="00DF3AD1">
        <w:t xml:space="preserve"> </w:t>
      </w:r>
      <w:r w:rsidR="003421CD" w:rsidRPr="00DF3AD1">
        <w:t>Network)</w:t>
      </w:r>
      <w:r w:rsidR="00034A64" w:rsidRPr="00DF3AD1">
        <w:t xml:space="preserve"> Storage Team. </w:t>
      </w:r>
      <w:r w:rsidR="00BE2012" w:rsidRPr="00DF3AD1">
        <w:t>Updates to t</w:t>
      </w:r>
      <w:r w:rsidR="00034A64" w:rsidRPr="00DF3AD1">
        <w:t xml:space="preserve">his document </w:t>
      </w:r>
      <w:r w:rsidR="00BE2012" w:rsidRPr="00DF3AD1">
        <w:t>occur</w:t>
      </w:r>
      <w:r w:rsidR="00034A64" w:rsidRPr="00DF3AD1">
        <w:t xml:space="preserve"> on a periodic basis.</w:t>
      </w:r>
    </w:p>
    <w:p w:rsidR="004452A5" w:rsidRDefault="001D5BAC" w:rsidP="00524C06">
      <w:r w:rsidRPr="006C22B2">
        <w:rPr>
          <w:bCs/>
        </w:rPr>
        <w:t>GPMs are created at the ‘Procedures’ level of the IT Framework and are</w:t>
      </w:r>
      <w:r w:rsidR="00A32E24">
        <w:rPr>
          <w:bCs/>
        </w:rPr>
        <w:t xml:space="preserve"> aligned to the </w:t>
      </w:r>
      <w:proofErr w:type="gramStart"/>
      <w:r w:rsidR="00A32E24">
        <w:rPr>
          <w:bCs/>
        </w:rPr>
        <w:t>Corporate</w:t>
      </w:r>
      <w:proofErr w:type="gramEnd"/>
      <w:r w:rsidR="00A32E24">
        <w:rPr>
          <w:bCs/>
        </w:rPr>
        <w:t xml:space="preserve"> policy</w:t>
      </w:r>
      <w:r w:rsidRPr="006C22B2">
        <w:rPr>
          <w:bCs/>
        </w:rPr>
        <w:t>,</w:t>
      </w:r>
      <w:r w:rsidR="00A32E24">
        <w:rPr>
          <w:bCs/>
        </w:rPr>
        <w:t xml:space="preserve"> </w:t>
      </w:r>
      <w:r w:rsidRPr="00DE5CD4">
        <w:t xml:space="preserve">Citi Information Technology Management Policy </w:t>
      </w:r>
      <w:r w:rsidR="00727F9F">
        <w:t>(CITMP).</w:t>
      </w:r>
    </w:p>
    <w:p w:rsidR="00A32E24" w:rsidRPr="00DE5CD4" w:rsidRDefault="00BE2012" w:rsidP="00524C06">
      <w:r>
        <w:rPr>
          <w:rFonts w:ascii="Tahoma" w:hAnsi="Tahoma" w:cs="Tahoma"/>
        </w:rPr>
        <w:t>Periodic review and updates of t</w:t>
      </w:r>
      <w:r w:rsidR="00A32E24">
        <w:rPr>
          <w:rFonts w:ascii="Tahoma" w:hAnsi="Tahoma" w:cs="Tahoma"/>
        </w:rPr>
        <w:t xml:space="preserve">his document </w:t>
      </w:r>
      <w:r>
        <w:rPr>
          <w:rFonts w:ascii="Tahoma" w:hAnsi="Tahoma" w:cs="Tahoma"/>
        </w:rPr>
        <w:t>occurs</w:t>
      </w:r>
      <w:r w:rsidR="00A32E24">
        <w:rPr>
          <w:rFonts w:ascii="Tahoma" w:hAnsi="Tahoma" w:cs="Tahoma"/>
        </w:rPr>
        <w:t xml:space="preserve"> regularly </w:t>
      </w:r>
      <w:r>
        <w:rPr>
          <w:rFonts w:ascii="Tahoma" w:hAnsi="Tahoma" w:cs="Tahoma"/>
        </w:rPr>
        <w:t xml:space="preserve">with </w:t>
      </w:r>
      <w:r w:rsidR="00A32E24">
        <w:rPr>
          <w:rFonts w:ascii="Tahoma" w:hAnsi="Tahoma" w:cs="Tahoma"/>
        </w:rPr>
        <w:t xml:space="preserve">changes within a policy or </w:t>
      </w:r>
      <w:r>
        <w:rPr>
          <w:rFonts w:ascii="Tahoma" w:hAnsi="Tahoma" w:cs="Tahoma"/>
        </w:rPr>
        <w:t>with the insertion of a</w:t>
      </w:r>
      <w:r w:rsidR="00A32E24">
        <w:rPr>
          <w:rFonts w:ascii="Tahoma" w:hAnsi="Tahoma" w:cs="Tahoma"/>
        </w:rPr>
        <w:t xml:space="preserve"> new procedure</w:t>
      </w:r>
      <w:r>
        <w:rPr>
          <w:rFonts w:ascii="Tahoma" w:hAnsi="Tahoma" w:cs="Tahoma"/>
        </w:rPr>
        <w:t>.</w:t>
      </w:r>
    </w:p>
    <w:p w:rsidR="00842336" w:rsidRPr="007B7594" w:rsidRDefault="00842336" w:rsidP="006C09C4">
      <w:pPr>
        <w:pStyle w:val="Heading1"/>
      </w:pPr>
      <w:bookmarkStart w:id="16" w:name="_Toc331060435"/>
      <w:r w:rsidRPr="007B7594">
        <w:t>SCOPE</w:t>
      </w:r>
      <w:bookmarkEnd w:id="16"/>
    </w:p>
    <w:p w:rsidR="00842336" w:rsidRPr="00DF3AD1" w:rsidRDefault="00CC7902" w:rsidP="00524C06">
      <w:r w:rsidRPr="007B7594">
        <w:t xml:space="preserve">The audience for this </w:t>
      </w:r>
      <w:r w:rsidR="00C33391">
        <w:t>o</w:t>
      </w:r>
      <w:r w:rsidR="008173EC" w:rsidRPr="007B7594">
        <w:t>perational</w:t>
      </w:r>
      <w:r w:rsidRPr="007B7594">
        <w:t xml:space="preserve"> </w:t>
      </w:r>
      <w:r w:rsidR="00C33391">
        <w:t>G</w:t>
      </w:r>
      <w:r w:rsidR="008173EC" w:rsidRPr="007B7594">
        <w:t>PM</w:t>
      </w:r>
      <w:r w:rsidR="00C33391">
        <w:t xml:space="preserve"> </w:t>
      </w:r>
      <w:r w:rsidR="00F35DFB">
        <w:t xml:space="preserve">is </w:t>
      </w:r>
      <w:r w:rsidRPr="007B7594">
        <w:t xml:space="preserve">the </w:t>
      </w:r>
      <w:r w:rsidR="00034A64" w:rsidRPr="00DF3AD1">
        <w:t xml:space="preserve">Global </w:t>
      </w:r>
      <w:r w:rsidR="00DF3AD1" w:rsidRPr="00DF3AD1">
        <w:t xml:space="preserve">Storage Area Network (SAN) </w:t>
      </w:r>
      <w:r w:rsidR="00034A64" w:rsidRPr="00DF3AD1">
        <w:t>Team</w:t>
      </w:r>
      <w:r w:rsidR="00727F9F" w:rsidRPr="00DF3AD1">
        <w:t xml:space="preserve">. </w:t>
      </w:r>
      <w:r w:rsidR="00821490" w:rsidRPr="00DF3AD1">
        <w:t xml:space="preserve">The Global </w:t>
      </w:r>
      <w:r w:rsidR="00DF3AD1" w:rsidRPr="00DF3AD1">
        <w:t>SAN</w:t>
      </w:r>
      <w:r w:rsidR="00821490" w:rsidRPr="00DF3AD1">
        <w:t xml:space="preserve"> Storage Team supports and maintains the </w:t>
      </w:r>
      <w:r w:rsidR="00DF3AD1" w:rsidRPr="00DF3AD1">
        <w:t>S</w:t>
      </w:r>
      <w:r w:rsidR="00821490" w:rsidRPr="00DF3AD1">
        <w:t>A</w:t>
      </w:r>
      <w:r w:rsidR="00DF3AD1" w:rsidRPr="00DF3AD1">
        <w:t>N-a</w:t>
      </w:r>
      <w:r w:rsidR="00821490" w:rsidRPr="00DF3AD1">
        <w:t xml:space="preserve">ttached </w:t>
      </w:r>
      <w:r w:rsidR="00DF3AD1" w:rsidRPr="00DF3AD1">
        <w:t>s</w:t>
      </w:r>
      <w:r w:rsidR="00821490" w:rsidRPr="00DF3AD1">
        <w:t xml:space="preserve">torage </w:t>
      </w:r>
      <w:r w:rsidR="00DF3AD1" w:rsidRPr="00DF3AD1">
        <w:t>d</w:t>
      </w:r>
      <w:r w:rsidR="00821490" w:rsidRPr="00DF3AD1">
        <w:t>evices in major data centers and non-data center locations globally.</w:t>
      </w:r>
    </w:p>
    <w:p w:rsidR="001625F0" w:rsidRDefault="00323223" w:rsidP="001625F0">
      <w:pPr>
        <w:pStyle w:val="Heading1"/>
      </w:pPr>
      <w:bookmarkStart w:id="17" w:name="_Toc331060436"/>
      <w:r w:rsidRPr="007B7594">
        <w:t>RESPONSIBILITIES</w:t>
      </w:r>
      <w:bookmarkStart w:id="18" w:name="_REFERENCES"/>
      <w:bookmarkStart w:id="19" w:name="References"/>
      <w:bookmarkEnd w:id="17"/>
      <w:bookmarkEnd w:id="18"/>
    </w:p>
    <w:tbl>
      <w:tblPr>
        <w:tblW w:w="9120" w:type="dxa"/>
        <w:tblInd w:w="93" w:type="dxa"/>
        <w:tblLook w:val="04A0" w:firstRow="1" w:lastRow="0" w:firstColumn="1" w:lastColumn="0" w:noHBand="0" w:noVBand="1"/>
      </w:tblPr>
      <w:tblGrid>
        <w:gridCol w:w="2900"/>
        <w:gridCol w:w="6220"/>
      </w:tblGrid>
      <w:tr w:rsidR="001625F0" w:rsidRPr="001625F0" w:rsidTr="001625F0">
        <w:trPr>
          <w:trHeight w:val="300"/>
        </w:trPr>
        <w:tc>
          <w:tcPr>
            <w:tcW w:w="2900" w:type="dxa"/>
            <w:tcBorders>
              <w:top w:val="nil"/>
              <w:left w:val="nil"/>
              <w:bottom w:val="nil"/>
              <w:right w:val="nil"/>
            </w:tcBorders>
            <w:shd w:val="clear" w:color="000000" w:fill="D9D9D9"/>
            <w:noWrap/>
            <w:vAlign w:val="bottom"/>
            <w:hideMark/>
          </w:tcPr>
          <w:p w:rsidR="001625F0" w:rsidRPr="001625F0" w:rsidRDefault="001625F0" w:rsidP="001625F0">
            <w:pPr>
              <w:spacing w:after="0"/>
              <w:rPr>
                <w:rFonts w:cs="Microsoft Sans Serif"/>
                <w:b/>
                <w:bCs/>
                <w:color w:val="000000"/>
                <w:szCs w:val="22"/>
                <w:u w:val="single"/>
              </w:rPr>
            </w:pPr>
            <w:r w:rsidRPr="001625F0">
              <w:rPr>
                <w:rFonts w:cs="Microsoft Sans Serif"/>
                <w:b/>
                <w:bCs/>
                <w:color w:val="000000"/>
                <w:szCs w:val="22"/>
                <w:u w:val="single"/>
              </w:rPr>
              <w:t>Role/Group</w:t>
            </w:r>
          </w:p>
        </w:tc>
        <w:tc>
          <w:tcPr>
            <w:tcW w:w="6220" w:type="dxa"/>
            <w:tcBorders>
              <w:top w:val="nil"/>
              <w:left w:val="nil"/>
              <w:bottom w:val="nil"/>
              <w:right w:val="nil"/>
            </w:tcBorders>
            <w:shd w:val="clear" w:color="000000" w:fill="D9D9D9"/>
            <w:noWrap/>
            <w:vAlign w:val="bottom"/>
            <w:hideMark/>
          </w:tcPr>
          <w:p w:rsidR="001625F0" w:rsidRPr="001625F0" w:rsidRDefault="001625F0" w:rsidP="001625F0">
            <w:pPr>
              <w:spacing w:after="0"/>
              <w:rPr>
                <w:rFonts w:cs="Microsoft Sans Serif"/>
                <w:b/>
                <w:bCs/>
                <w:color w:val="000000"/>
                <w:szCs w:val="22"/>
                <w:u w:val="single"/>
              </w:rPr>
            </w:pPr>
            <w:r w:rsidRPr="001625F0">
              <w:rPr>
                <w:rFonts w:cs="Microsoft Sans Serif"/>
                <w:b/>
                <w:bCs/>
                <w:color w:val="000000"/>
                <w:szCs w:val="22"/>
                <w:u w:val="single"/>
              </w:rPr>
              <w:t>Primary Responsibility</w:t>
            </w:r>
          </w:p>
        </w:tc>
      </w:tr>
      <w:tr w:rsidR="001625F0" w:rsidRPr="001625F0" w:rsidTr="001625F0">
        <w:trPr>
          <w:trHeight w:val="300"/>
        </w:trPr>
        <w:tc>
          <w:tcPr>
            <w:tcW w:w="2900" w:type="dxa"/>
            <w:tcBorders>
              <w:top w:val="nil"/>
              <w:left w:val="nil"/>
              <w:bottom w:val="nil"/>
              <w:right w:val="nil"/>
            </w:tcBorders>
            <w:shd w:val="clear" w:color="auto" w:fill="auto"/>
            <w:noWrap/>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Global SAN Storage Team</w:t>
            </w:r>
          </w:p>
        </w:tc>
        <w:tc>
          <w:tcPr>
            <w:tcW w:w="6220" w:type="dxa"/>
            <w:tcBorders>
              <w:top w:val="nil"/>
              <w:left w:val="nil"/>
              <w:bottom w:val="nil"/>
              <w:right w:val="nil"/>
            </w:tcBorders>
            <w:shd w:val="clear" w:color="auto" w:fill="auto"/>
            <w:noWrap/>
            <w:vAlign w:val="center"/>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 xml:space="preserve">Manage and support Storage Area </w:t>
            </w:r>
            <w:proofErr w:type="gramStart"/>
            <w:r w:rsidRPr="001625F0">
              <w:rPr>
                <w:rFonts w:cs="Microsoft Sans Serif"/>
                <w:color w:val="000000"/>
                <w:szCs w:val="22"/>
              </w:rPr>
              <w:t>Network(</w:t>
            </w:r>
            <w:proofErr w:type="gramEnd"/>
            <w:r w:rsidRPr="001625F0">
              <w:rPr>
                <w:rFonts w:cs="Microsoft Sans Serif"/>
                <w:color w:val="000000"/>
                <w:szCs w:val="22"/>
              </w:rPr>
              <w:t>SAN) globally.</w:t>
            </w:r>
          </w:p>
        </w:tc>
      </w:tr>
      <w:tr w:rsidR="001625F0" w:rsidRPr="001625F0" w:rsidTr="001625F0">
        <w:trPr>
          <w:trHeight w:val="870"/>
        </w:trPr>
        <w:tc>
          <w:tcPr>
            <w:tcW w:w="2900" w:type="dxa"/>
            <w:tcBorders>
              <w:top w:val="nil"/>
              <w:left w:val="nil"/>
              <w:bottom w:val="nil"/>
              <w:right w:val="nil"/>
            </w:tcBorders>
            <w:shd w:val="clear" w:color="auto" w:fill="auto"/>
            <w:vAlign w:val="center"/>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SA Teams</w:t>
            </w:r>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Submit SAN server cabling and provisioning requests through TCRS.  Responsible for ensuring they are running current CATE supported SAN Stack</w:t>
            </w:r>
          </w:p>
        </w:tc>
      </w:tr>
      <w:tr w:rsidR="001625F0" w:rsidRPr="001625F0" w:rsidTr="001625F0">
        <w:trPr>
          <w:trHeight w:val="585"/>
        </w:trPr>
        <w:tc>
          <w:tcPr>
            <w:tcW w:w="2900" w:type="dxa"/>
            <w:tcBorders>
              <w:top w:val="nil"/>
              <w:left w:val="nil"/>
              <w:bottom w:val="nil"/>
              <w:right w:val="nil"/>
            </w:tcBorders>
            <w:shd w:val="clear" w:color="auto" w:fill="auto"/>
            <w:vAlign w:val="center"/>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Hardware Planning (HWP)</w:t>
            </w:r>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proofErr w:type="gramStart"/>
            <w:r w:rsidRPr="001625F0">
              <w:rPr>
                <w:rFonts w:cs="Microsoft Sans Serif"/>
                <w:color w:val="000000"/>
                <w:szCs w:val="22"/>
              </w:rPr>
              <w:t>Enters all new SAN equipment into Aperture.</w:t>
            </w:r>
            <w:proofErr w:type="gramEnd"/>
            <w:r w:rsidRPr="001625F0">
              <w:rPr>
                <w:rFonts w:cs="Microsoft Sans Serif"/>
                <w:color w:val="000000"/>
                <w:szCs w:val="22"/>
              </w:rPr>
              <w:t xml:space="preserve"> </w:t>
            </w:r>
            <w:proofErr w:type="gramStart"/>
            <w:r w:rsidRPr="001625F0">
              <w:rPr>
                <w:rFonts w:cs="Microsoft Sans Serif"/>
                <w:color w:val="000000"/>
                <w:szCs w:val="22"/>
              </w:rPr>
              <w:t>Creates a plan for SDT to follow for all cabling requests.</w:t>
            </w:r>
            <w:proofErr w:type="gramEnd"/>
          </w:p>
        </w:tc>
      </w:tr>
      <w:tr w:rsidR="001625F0" w:rsidRPr="001625F0" w:rsidTr="001625F0">
        <w:trPr>
          <w:trHeight w:val="1725"/>
        </w:trPr>
        <w:tc>
          <w:tcPr>
            <w:tcW w:w="2900" w:type="dxa"/>
            <w:tcBorders>
              <w:top w:val="nil"/>
              <w:left w:val="nil"/>
              <w:bottom w:val="nil"/>
              <w:right w:val="nil"/>
            </w:tcBorders>
            <w:shd w:val="clear" w:color="auto" w:fill="auto"/>
            <w:vAlign w:val="center"/>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Service Delivery Teams (SDT)</w:t>
            </w:r>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 xml:space="preserve">Determines/Requests sufficient power for SAN storage equipment to </w:t>
            </w:r>
            <w:proofErr w:type="gramStart"/>
            <w:r w:rsidRPr="001625F0">
              <w:rPr>
                <w:rFonts w:cs="Microsoft Sans Serif"/>
                <w:color w:val="000000"/>
                <w:szCs w:val="22"/>
              </w:rPr>
              <w:t>be installed</w:t>
            </w:r>
            <w:proofErr w:type="gramEnd"/>
            <w:r w:rsidRPr="001625F0">
              <w:rPr>
                <w:rFonts w:cs="Microsoft Sans Serif"/>
                <w:color w:val="000000"/>
                <w:szCs w:val="22"/>
              </w:rPr>
              <w:t>.  Responsible for cabling switches to the patch panel and coordinates storage array cabling with the vendor. Designates server cabinet locations and runs the cables from the server’s Host Bust Adaptor (HBA) to the SAN switch</w:t>
            </w:r>
          </w:p>
        </w:tc>
      </w:tr>
      <w:tr w:rsidR="001625F0" w:rsidRPr="001625F0" w:rsidTr="001625F0">
        <w:trPr>
          <w:trHeight w:val="870"/>
        </w:trPr>
        <w:tc>
          <w:tcPr>
            <w:tcW w:w="2900" w:type="dxa"/>
            <w:tcBorders>
              <w:top w:val="nil"/>
              <w:left w:val="nil"/>
              <w:bottom w:val="nil"/>
              <w:right w:val="nil"/>
            </w:tcBorders>
            <w:shd w:val="clear" w:color="auto" w:fill="auto"/>
            <w:vAlign w:val="center"/>
            <w:hideMark/>
          </w:tcPr>
          <w:p w:rsidR="001625F0" w:rsidRPr="001625F0" w:rsidRDefault="0085112E" w:rsidP="001625F0">
            <w:pPr>
              <w:spacing w:after="0"/>
              <w:rPr>
                <w:rFonts w:cs="Microsoft Sans Serif"/>
                <w:color w:val="000000"/>
                <w:szCs w:val="22"/>
              </w:rPr>
            </w:pPr>
            <w:r>
              <w:rPr>
                <w:rFonts w:cs="Microsoft Sans Serif"/>
                <w:color w:val="000000"/>
                <w:szCs w:val="22"/>
              </w:rPr>
              <w:t>Global Wintel Infrastructure Support (GWIS)</w:t>
            </w:r>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Provide</w:t>
            </w:r>
            <w:r>
              <w:rPr>
                <w:rFonts w:cs="Microsoft Sans Serif"/>
                <w:color w:val="000000"/>
                <w:szCs w:val="22"/>
              </w:rPr>
              <w:t>s</w:t>
            </w:r>
            <w:r w:rsidRPr="001625F0">
              <w:rPr>
                <w:rFonts w:cs="Microsoft Sans Serif"/>
                <w:color w:val="000000"/>
                <w:szCs w:val="22"/>
              </w:rPr>
              <w:t xml:space="preserve"> support for all SAN Windows Infrastructure Servers. Responsible for patching, managing Operating System, and adhering to green zone</w:t>
            </w:r>
          </w:p>
        </w:tc>
      </w:tr>
      <w:tr w:rsidR="001625F0" w:rsidRPr="001625F0" w:rsidTr="001625F0">
        <w:trPr>
          <w:trHeight w:val="585"/>
        </w:trPr>
        <w:tc>
          <w:tcPr>
            <w:tcW w:w="290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Cisco/EMC/IBM/HDS (Vendor)</w:t>
            </w:r>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SAN switch and storage vendors providing support for their proprietary SAN equipment.</w:t>
            </w:r>
          </w:p>
        </w:tc>
      </w:tr>
      <w:tr w:rsidR="001625F0" w:rsidRPr="001625F0" w:rsidTr="001625F0">
        <w:trPr>
          <w:trHeight w:val="300"/>
        </w:trPr>
        <w:tc>
          <w:tcPr>
            <w:tcW w:w="2900" w:type="dxa"/>
            <w:tcBorders>
              <w:top w:val="nil"/>
              <w:left w:val="nil"/>
              <w:bottom w:val="nil"/>
              <w:right w:val="nil"/>
            </w:tcBorders>
            <w:shd w:val="clear" w:color="auto" w:fill="auto"/>
            <w:noWrap/>
            <w:vAlign w:val="center"/>
            <w:hideMark/>
          </w:tcPr>
          <w:p w:rsidR="001625F0" w:rsidRDefault="001625F0" w:rsidP="001625F0">
            <w:pPr>
              <w:spacing w:after="0"/>
              <w:rPr>
                <w:rFonts w:cs="Microsoft Sans Serif"/>
                <w:color w:val="000000"/>
                <w:szCs w:val="22"/>
              </w:rPr>
            </w:pPr>
          </w:p>
          <w:p w:rsidR="001625F0" w:rsidRPr="001625F0" w:rsidRDefault="001625F0" w:rsidP="001625F0">
            <w:pPr>
              <w:spacing w:after="0"/>
              <w:rPr>
                <w:rFonts w:cs="Microsoft Sans Serif"/>
                <w:color w:val="000000"/>
                <w:szCs w:val="22"/>
              </w:rPr>
            </w:pPr>
            <w:r w:rsidRPr="001625F0">
              <w:rPr>
                <w:rFonts w:cs="Microsoft Sans Serif"/>
                <w:color w:val="000000"/>
                <w:szCs w:val="22"/>
              </w:rPr>
              <w:t>Purchasing/Procurement</w:t>
            </w:r>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Submits approved purchase orders to the vendor(s).</w:t>
            </w:r>
          </w:p>
        </w:tc>
      </w:tr>
      <w:tr w:rsidR="001625F0" w:rsidRPr="001625F0" w:rsidTr="001625F0">
        <w:trPr>
          <w:trHeight w:val="300"/>
        </w:trPr>
        <w:tc>
          <w:tcPr>
            <w:tcW w:w="2900" w:type="dxa"/>
            <w:tcBorders>
              <w:top w:val="nil"/>
              <w:left w:val="nil"/>
              <w:bottom w:val="nil"/>
              <w:right w:val="nil"/>
            </w:tcBorders>
            <w:shd w:val="clear" w:color="auto" w:fill="auto"/>
            <w:noWrap/>
            <w:vAlign w:val="center"/>
            <w:hideMark/>
          </w:tcPr>
          <w:p w:rsidR="001625F0" w:rsidRPr="001625F0" w:rsidRDefault="001625F0" w:rsidP="001625F0">
            <w:pPr>
              <w:spacing w:after="0"/>
              <w:rPr>
                <w:rFonts w:cs="Microsoft Sans Serif"/>
                <w:color w:val="000000"/>
                <w:szCs w:val="22"/>
              </w:rPr>
            </w:pPr>
            <w:proofErr w:type="spellStart"/>
            <w:r w:rsidRPr="001625F0">
              <w:rPr>
                <w:rFonts w:cs="Microsoft Sans Serif"/>
                <w:color w:val="000000"/>
                <w:szCs w:val="22"/>
              </w:rPr>
              <w:t>FinCon</w:t>
            </w:r>
            <w:proofErr w:type="spellEnd"/>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proofErr w:type="gramStart"/>
            <w:r w:rsidRPr="001625F0">
              <w:rPr>
                <w:rFonts w:cs="Microsoft Sans Serif"/>
                <w:color w:val="000000"/>
                <w:szCs w:val="22"/>
              </w:rPr>
              <w:t>Updates financial information as required.</w:t>
            </w:r>
            <w:proofErr w:type="gramEnd"/>
          </w:p>
        </w:tc>
      </w:tr>
      <w:tr w:rsidR="001625F0" w:rsidRPr="001625F0" w:rsidTr="001625F0">
        <w:trPr>
          <w:trHeight w:val="870"/>
        </w:trPr>
        <w:tc>
          <w:tcPr>
            <w:tcW w:w="290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t>Project Management Office (PMO)</w:t>
            </w:r>
          </w:p>
        </w:tc>
        <w:tc>
          <w:tcPr>
            <w:tcW w:w="6220" w:type="dxa"/>
            <w:tcBorders>
              <w:top w:val="nil"/>
              <w:left w:val="nil"/>
              <w:bottom w:val="nil"/>
              <w:right w:val="nil"/>
            </w:tcBorders>
            <w:shd w:val="clear" w:color="auto" w:fill="auto"/>
            <w:vAlign w:val="bottom"/>
            <w:hideMark/>
          </w:tcPr>
          <w:p w:rsidR="001625F0" w:rsidRDefault="001625F0" w:rsidP="001625F0">
            <w:pPr>
              <w:spacing w:after="0"/>
              <w:rPr>
                <w:rFonts w:cs="Microsoft Sans Serif"/>
                <w:color w:val="000000"/>
                <w:szCs w:val="22"/>
              </w:rPr>
            </w:pPr>
          </w:p>
          <w:p w:rsidR="001625F0" w:rsidRPr="001625F0" w:rsidRDefault="00833112" w:rsidP="00833112">
            <w:pPr>
              <w:spacing w:after="0"/>
              <w:rPr>
                <w:rFonts w:cs="Microsoft Sans Serif"/>
                <w:color w:val="000000"/>
                <w:szCs w:val="22"/>
              </w:rPr>
            </w:pPr>
            <w:proofErr w:type="gramStart"/>
            <w:r>
              <w:rPr>
                <w:rFonts w:cs="Microsoft Sans Serif"/>
                <w:color w:val="000000"/>
                <w:szCs w:val="22"/>
              </w:rPr>
              <w:t xml:space="preserve">Engagement in </w:t>
            </w:r>
            <w:r w:rsidR="001625F0" w:rsidRPr="001625F0">
              <w:rPr>
                <w:rFonts w:cs="Microsoft Sans Serif"/>
                <w:color w:val="000000"/>
                <w:szCs w:val="22"/>
              </w:rPr>
              <w:t>major projects that will require SAN storage.</w:t>
            </w:r>
            <w:proofErr w:type="gramEnd"/>
            <w:r w:rsidR="001625F0" w:rsidRPr="001625F0">
              <w:rPr>
                <w:rFonts w:cs="Microsoft Sans Serif"/>
                <w:color w:val="000000"/>
                <w:szCs w:val="22"/>
              </w:rPr>
              <w:t xml:space="preserve">  Responsible for collecting status, </w:t>
            </w:r>
            <w:r w:rsidR="001625F0">
              <w:rPr>
                <w:rFonts w:cs="Microsoft Sans Serif"/>
                <w:color w:val="000000"/>
                <w:szCs w:val="22"/>
              </w:rPr>
              <w:t xml:space="preserve">tracking </w:t>
            </w:r>
            <w:r w:rsidR="001625F0" w:rsidRPr="001625F0">
              <w:rPr>
                <w:rFonts w:cs="Microsoft Sans Serif"/>
                <w:color w:val="000000"/>
                <w:szCs w:val="22"/>
              </w:rPr>
              <w:t>project</w:t>
            </w:r>
            <w:r w:rsidR="001625F0">
              <w:rPr>
                <w:rFonts w:cs="Microsoft Sans Serif"/>
                <w:color w:val="000000"/>
                <w:szCs w:val="22"/>
              </w:rPr>
              <w:t>s</w:t>
            </w:r>
            <w:r w:rsidR="001625F0" w:rsidRPr="001625F0">
              <w:rPr>
                <w:rFonts w:cs="Microsoft Sans Serif"/>
                <w:color w:val="000000"/>
                <w:szCs w:val="22"/>
              </w:rPr>
              <w:t>, and address</w:t>
            </w:r>
            <w:r w:rsidR="001625F0">
              <w:rPr>
                <w:rFonts w:cs="Microsoft Sans Serif"/>
                <w:color w:val="000000"/>
                <w:szCs w:val="22"/>
              </w:rPr>
              <w:t>ing</w:t>
            </w:r>
            <w:r w:rsidR="001625F0" w:rsidRPr="001625F0">
              <w:rPr>
                <w:rFonts w:cs="Microsoft Sans Serif"/>
                <w:color w:val="000000"/>
                <w:szCs w:val="22"/>
              </w:rPr>
              <w:t xml:space="preserve"> challenges that </w:t>
            </w:r>
            <w:r w:rsidR="001625F0">
              <w:rPr>
                <w:rFonts w:cs="Microsoft Sans Serif"/>
                <w:color w:val="000000"/>
                <w:szCs w:val="22"/>
              </w:rPr>
              <w:t>may</w:t>
            </w:r>
            <w:r w:rsidR="001625F0" w:rsidRPr="001625F0">
              <w:rPr>
                <w:rFonts w:cs="Microsoft Sans Serif"/>
                <w:color w:val="000000"/>
                <w:szCs w:val="22"/>
              </w:rPr>
              <w:t xml:space="preserve"> </w:t>
            </w:r>
            <w:proofErr w:type="gramStart"/>
            <w:r w:rsidR="001625F0" w:rsidRPr="001625F0">
              <w:rPr>
                <w:rFonts w:cs="Microsoft Sans Serif"/>
                <w:color w:val="000000"/>
                <w:szCs w:val="22"/>
              </w:rPr>
              <w:t>impact</w:t>
            </w:r>
            <w:proofErr w:type="gramEnd"/>
            <w:r w:rsidR="001625F0" w:rsidRPr="001625F0">
              <w:rPr>
                <w:rFonts w:cs="Microsoft Sans Serif"/>
                <w:color w:val="000000"/>
                <w:szCs w:val="22"/>
              </w:rPr>
              <w:t xml:space="preserve"> project deliverables.</w:t>
            </w:r>
          </w:p>
        </w:tc>
      </w:tr>
      <w:tr w:rsidR="001625F0" w:rsidRPr="001625F0" w:rsidTr="001625F0">
        <w:trPr>
          <w:trHeight w:val="1725"/>
        </w:trPr>
        <w:tc>
          <w:tcPr>
            <w:tcW w:w="2900" w:type="dxa"/>
            <w:tcBorders>
              <w:top w:val="nil"/>
              <w:left w:val="nil"/>
              <w:bottom w:val="nil"/>
              <w:right w:val="nil"/>
            </w:tcBorders>
            <w:shd w:val="clear" w:color="auto" w:fill="auto"/>
            <w:vAlign w:val="center"/>
            <w:hideMark/>
          </w:tcPr>
          <w:p w:rsidR="001625F0" w:rsidRPr="001625F0" w:rsidRDefault="001625F0" w:rsidP="001625F0">
            <w:pPr>
              <w:spacing w:after="0"/>
              <w:rPr>
                <w:rFonts w:cs="Microsoft Sans Serif"/>
                <w:color w:val="000000"/>
                <w:szCs w:val="22"/>
              </w:rPr>
            </w:pPr>
            <w:r w:rsidRPr="001625F0">
              <w:rPr>
                <w:rFonts w:cs="Microsoft Sans Serif"/>
                <w:color w:val="000000"/>
                <w:szCs w:val="22"/>
              </w:rPr>
              <w:lastRenderedPageBreak/>
              <w:t>CATE(Citi Architecture &amp; Technology Engineering)</w:t>
            </w:r>
          </w:p>
        </w:tc>
        <w:tc>
          <w:tcPr>
            <w:tcW w:w="6220" w:type="dxa"/>
            <w:tcBorders>
              <w:top w:val="nil"/>
              <w:left w:val="nil"/>
              <w:bottom w:val="nil"/>
              <w:right w:val="nil"/>
            </w:tcBorders>
            <w:shd w:val="clear" w:color="auto" w:fill="auto"/>
            <w:vAlign w:val="bottom"/>
            <w:hideMark/>
          </w:tcPr>
          <w:p w:rsidR="001625F0" w:rsidRPr="001625F0" w:rsidRDefault="001625F0" w:rsidP="001625F0">
            <w:pPr>
              <w:spacing w:after="0"/>
              <w:rPr>
                <w:rFonts w:cs="Microsoft Sans Serif"/>
                <w:color w:val="000000"/>
                <w:szCs w:val="22"/>
              </w:rPr>
            </w:pPr>
            <w:proofErr w:type="gramStart"/>
            <w:r w:rsidRPr="001625F0">
              <w:rPr>
                <w:rFonts w:cs="Microsoft Sans Serif"/>
                <w:color w:val="000000"/>
                <w:szCs w:val="22"/>
              </w:rPr>
              <w:t>Responsible for testing all SAN technologies in their lab prior to certification for production use.</w:t>
            </w:r>
            <w:proofErr w:type="gramEnd"/>
            <w:r w:rsidRPr="001625F0">
              <w:rPr>
                <w:rFonts w:cs="Microsoft Sans Serif"/>
                <w:color w:val="000000"/>
                <w:szCs w:val="22"/>
              </w:rPr>
              <w:t xml:space="preserve"> Provide Solutions Guides containing detailed processes for implementation. Interact with vendors for bug fixes and enhancements. Maintain product support matrix to ensure compliance with all vendor supported hardware and software.</w:t>
            </w:r>
          </w:p>
        </w:tc>
      </w:tr>
    </w:tbl>
    <w:p w:rsidR="001625F0" w:rsidRPr="001625F0" w:rsidRDefault="001625F0" w:rsidP="001625F0"/>
    <w:p w:rsidR="006B2211" w:rsidRPr="006B2211" w:rsidRDefault="006B2211" w:rsidP="006B2211"/>
    <w:tbl>
      <w:tblPr>
        <w:tblW w:w="9576" w:type="dxa"/>
        <w:tblLayout w:type="fixed"/>
        <w:tblLook w:val="01E0" w:firstRow="1" w:lastRow="1" w:firstColumn="1" w:lastColumn="1" w:noHBand="0" w:noVBand="0"/>
      </w:tblPr>
      <w:tblGrid>
        <w:gridCol w:w="2448"/>
        <w:gridCol w:w="7128"/>
      </w:tblGrid>
      <w:tr w:rsidR="00842336" w:rsidRPr="00AA7601" w:rsidTr="00694B21">
        <w:trPr>
          <w:cantSplit/>
          <w:tblHeader/>
        </w:trPr>
        <w:tc>
          <w:tcPr>
            <w:tcW w:w="2448" w:type="dxa"/>
            <w:shd w:val="pct12" w:color="auto" w:fill="auto"/>
          </w:tcPr>
          <w:bookmarkEnd w:id="19"/>
          <w:p w:rsidR="00842336" w:rsidRPr="00AA7601" w:rsidRDefault="00842336" w:rsidP="005D6160">
            <w:pPr>
              <w:pStyle w:val="TableHeading"/>
            </w:pPr>
            <w:r w:rsidRPr="00AA7601">
              <w:t>Document Number</w:t>
            </w:r>
          </w:p>
        </w:tc>
        <w:tc>
          <w:tcPr>
            <w:tcW w:w="7128" w:type="dxa"/>
            <w:shd w:val="pct12" w:color="auto" w:fill="auto"/>
          </w:tcPr>
          <w:p w:rsidR="00842336" w:rsidRPr="00AA7601" w:rsidRDefault="00842336" w:rsidP="005D6160">
            <w:pPr>
              <w:pStyle w:val="TableHeading"/>
            </w:pPr>
            <w:r w:rsidRPr="00AA7601">
              <w:t>Document Title</w:t>
            </w:r>
          </w:p>
        </w:tc>
      </w:tr>
      <w:tr w:rsidR="004452A5" w:rsidRPr="006C22B2" w:rsidTr="00E33A4C">
        <w:trPr>
          <w:cantSplit/>
        </w:trPr>
        <w:tc>
          <w:tcPr>
            <w:tcW w:w="2448" w:type="dxa"/>
          </w:tcPr>
          <w:p w:rsidR="004452A5" w:rsidRPr="006C22B2" w:rsidRDefault="004452A5" w:rsidP="00AA7601">
            <w:r w:rsidRPr="006C22B2">
              <w:t>Not Applicable</w:t>
            </w:r>
          </w:p>
        </w:tc>
        <w:tc>
          <w:tcPr>
            <w:tcW w:w="7128" w:type="dxa"/>
          </w:tcPr>
          <w:p w:rsidR="004452A5" w:rsidRPr="006C22B2" w:rsidRDefault="006C22B2" w:rsidP="00AA7601">
            <w:pPr>
              <w:rPr>
                <w:szCs w:val="22"/>
              </w:rPr>
            </w:pPr>
            <w:r w:rsidRPr="006C22B2">
              <w:t>Citi Information Technology Management Policy (CITMP)</w:t>
            </w:r>
          </w:p>
        </w:tc>
      </w:tr>
      <w:tr w:rsidR="0094258E" w:rsidRPr="00EA6D4C" w:rsidTr="00E33A4C">
        <w:trPr>
          <w:cantSplit/>
        </w:trPr>
        <w:tc>
          <w:tcPr>
            <w:tcW w:w="2448" w:type="dxa"/>
          </w:tcPr>
          <w:p w:rsidR="0094258E" w:rsidRPr="00EA6D4C" w:rsidRDefault="0094258E" w:rsidP="00AA7601">
            <w:pPr>
              <w:rPr>
                <w:rStyle w:val="NormalGreen"/>
              </w:rPr>
            </w:pPr>
            <w:r w:rsidRPr="00EA6D4C">
              <w:rPr>
                <w:rStyle w:val="NormalGreen"/>
              </w:rPr>
              <w:t>&lt;Indicate Not Applicable or doc #&gt;</w:t>
            </w:r>
          </w:p>
        </w:tc>
        <w:tc>
          <w:tcPr>
            <w:tcW w:w="7128" w:type="dxa"/>
          </w:tcPr>
          <w:p w:rsidR="0094258E" w:rsidRPr="00EA6D4C" w:rsidRDefault="0094258E" w:rsidP="00A2173A">
            <w:pPr>
              <w:rPr>
                <w:rStyle w:val="NormalGreen"/>
              </w:rPr>
            </w:pPr>
            <w:r w:rsidRPr="00EA6D4C">
              <w:rPr>
                <w:rStyle w:val="NormalGreen"/>
              </w:rPr>
              <w:t xml:space="preserve">&lt;Title in Italics; list any higher level Corporate </w:t>
            </w:r>
            <w:r w:rsidR="006C22B2" w:rsidRPr="00EA6D4C">
              <w:rPr>
                <w:rStyle w:val="NormalGreen"/>
              </w:rPr>
              <w:t xml:space="preserve">Standard </w:t>
            </w:r>
            <w:r w:rsidRPr="00EA6D4C">
              <w:rPr>
                <w:rStyle w:val="NormalGreen"/>
              </w:rPr>
              <w:t>document</w:t>
            </w:r>
            <w:r w:rsidR="006C22B2" w:rsidRPr="00EA6D4C">
              <w:rPr>
                <w:rStyle w:val="NormalGreen"/>
              </w:rPr>
              <w:t>s that this GMP is aligned to</w:t>
            </w:r>
            <w:r w:rsidRPr="00EA6D4C">
              <w:rPr>
                <w:rStyle w:val="NormalGreen"/>
              </w:rPr>
              <w:t>; e.g., Citi Information Security Standards or Citi Information Technology Management Standards &gt;</w:t>
            </w:r>
          </w:p>
        </w:tc>
      </w:tr>
      <w:tr w:rsidR="00FD420D" w:rsidRPr="007B7594" w:rsidTr="00E33A4C">
        <w:trPr>
          <w:cantSplit/>
        </w:trPr>
        <w:tc>
          <w:tcPr>
            <w:tcW w:w="9576" w:type="dxa"/>
            <w:gridSpan w:val="2"/>
          </w:tcPr>
          <w:p w:rsidR="00FD420D" w:rsidRDefault="00FD420D" w:rsidP="00AA7601">
            <w:r w:rsidRPr="007B7594">
              <w:t xml:space="preserve">Refer to the </w:t>
            </w:r>
            <w:r w:rsidR="00395A5D" w:rsidRPr="007B7594">
              <w:t>c</w:t>
            </w:r>
            <w:r w:rsidR="00395A5D" w:rsidRPr="007B7594">
              <w:rPr>
                <w:iCs/>
              </w:rPr>
              <w:t>entral document repository</w:t>
            </w:r>
            <w:r w:rsidRPr="007B7594">
              <w:t xml:space="preserve"> for related documents.</w:t>
            </w:r>
          </w:p>
          <w:p w:rsidR="005613B2" w:rsidRDefault="005613B2" w:rsidP="005613B2">
            <w:pPr>
              <w:pStyle w:val="Heading1"/>
            </w:pPr>
            <w:r w:rsidRPr="007B7594">
              <w:t>REFERENCES</w:t>
            </w:r>
          </w:p>
          <w:p w:rsidR="005613B2" w:rsidRPr="007B7594" w:rsidRDefault="005613B2" w:rsidP="00AA7601"/>
        </w:tc>
      </w:tr>
      <w:tr w:rsidR="00F25214" w:rsidRPr="005D6160" w:rsidTr="00E33A4C">
        <w:trPr>
          <w:cantSplit/>
        </w:trPr>
        <w:tc>
          <w:tcPr>
            <w:tcW w:w="2448" w:type="dxa"/>
            <w:shd w:val="pct12" w:color="auto" w:fill="auto"/>
          </w:tcPr>
          <w:p w:rsidR="00F25214" w:rsidRPr="005D6160" w:rsidRDefault="00F25214" w:rsidP="005D6160">
            <w:pPr>
              <w:pStyle w:val="TableHeading"/>
            </w:pPr>
            <w:bookmarkStart w:id="20" w:name="_Toc176245085"/>
            <w:bookmarkStart w:id="21" w:name="_Toc111957466"/>
            <w:r w:rsidRPr="005D6160">
              <w:t>Reference Name</w:t>
            </w:r>
          </w:p>
        </w:tc>
        <w:tc>
          <w:tcPr>
            <w:tcW w:w="7128" w:type="dxa"/>
            <w:shd w:val="pct12" w:color="auto" w:fill="auto"/>
          </w:tcPr>
          <w:p w:rsidR="00F25214" w:rsidRPr="005D6160" w:rsidRDefault="00F25214" w:rsidP="005D6160">
            <w:pPr>
              <w:pStyle w:val="TableHeading"/>
            </w:pPr>
            <w:r w:rsidRPr="005D6160">
              <w:t>Reference Link</w:t>
            </w:r>
          </w:p>
        </w:tc>
      </w:tr>
      <w:tr w:rsidR="00F25214" w:rsidRPr="007B7594" w:rsidTr="00E33A4C">
        <w:trPr>
          <w:cantSplit/>
        </w:trPr>
        <w:tc>
          <w:tcPr>
            <w:tcW w:w="2448" w:type="dxa"/>
          </w:tcPr>
          <w:p w:rsidR="00F25214" w:rsidRPr="007B7594" w:rsidRDefault="0094258E" w:rsidP="00AA7601">
            <w:r w:rsidRPr="0094258E">
              <w:t>Citi Policy/Standards</w:t>
            </w:r>
          </w:p>
        </w:tc>
        <w:tc>
          <w:tcPr>
            <w:tcW w:w="7128" w:type="dxa"/>
          </w:tcPr>
          <w:p w:rsidR="00F25214" w:rsidRPr="007B7594" w:rsidRDefault="00D42D99" w:rsidP="00AA7601">
            <w:hyperlink r:id="rId14" w:history="1">
              <w:r w:rsidR="00DE5CD4" w:rsidRPr="00C74BFC">
                <w:rPr>
                  <w:rStyle w:val="Hyperlink"/>
                </w:rPr>
                <w:t>http://www.citigroup.net/informationsecurity/itispolstd.htm</w:t>
              </w:r>
            </w:hyperlink>
            <w:r w:rsidR="00DE5CD4">
              <w:t xml:space="preserve"> </w:t>
            </w:r>
          </w:p>
        </w:tc>
      </w:tr>
      <w:tr w:rsidR="00201D29" w:rsidRPr="007B7594" w:rsidTr="00E33A4C">
        <w:trPr>
          <w:cantSplit/>
        </w:trPr>
        <w:tc>
          <w:tcPr>
            <w:tcW w:w="2448" w:type="dxa"/>
          </w:tcPr>
          <w:p w:rsidR="00201D29" w:rsidRPr="0094258E" w:rsidRDefault="00201D29" w:rsidP="00AA7601">
            <w:r>
              <w:rPr>
                <w:szCs w:val="22"/>
              </w:rPr>
              <w:t>Approval for this GPM</w:t>
            </w:r>
          </w:p>
        </w:tc>
        <w:tc>
          <w:tcPr>
            <w:tcW w:w="7128" w:type="dxa"/>
          </w:tcPr>
          <w:p w:rsidR="00201D29" w:rsidRPr="00201D29" w:rsidRDefault="00201D29" w:rsidP="00AA7601">
            <w:pPr>
              <w:rPr>
                <w:color w:val="FF0000"/>
              </w:rPr>
            </w:pPr>
            <w:r w:rsidRPr="00201D29">
              <w:rPr>
                <w:rStyle w:val="NormalGreen"/>
                <w:color w:val="FF0000"/>
              </w:rPr>
              <w:t>&lt;List Link</w:t>
            </w:r>
            <w:r>
              <w:rPr>
                <w:rStyle w:val="NormalGreen"/>
                <w:color w:val="FF0000"/>
              </w:rPr>
              <w:t>ed Approval from upload in Global Repository</w:t>
            </w:r>
            <w:r w:rsidRPr="00201D29">
              <w:rPr>
                <w:rStyle w:val="NormalGreen"/>
                <w:color w:val="FF0000"/>
              </w:rPr>
              <w:t>&gt;</w:t>
            </w:r>
          </w:p>
        </w:tc>
      </w:tr>
      <w:tr w:rsidR="00F25214" w:rsidRPr="009722F8" w:rsidTr="00E33A4C">
        <w:trPr>
          <w:cantSplit/>
        </w:trPr>
        <w:tc>
          <w:tcPr>
            <w:tcW w:w="2448" w:type="dxa"/>
          </w:tcPr>
          <w:p w:rsidR="00F25214" w:rsidRDefault="009129AF" w:rsidP="00AA7601">
            <w:pPr>
              <w:rPr>
                <w:rStyle w:val="NormalGreen"/>
              </w:rPr>
            </w:pPr>
            <w:r>
              <w:rPr>
                <w:rStyle w:val="NormalGreen"/>
              </w:rPr>
              <w:t xml:space="preserve">CTI GSMG </w:t>
            </w:r>
            <w:r w:rsidR="00833112">
              <w:rPr>
                <w:rStyle w:val="NormalGreen"/>
              </w:rPr>
              <w:t>SAN</w:t>
            </w:r>
            <w:r>
              <w:rPr>
                <w:rStyle w:val="NormalGreen"/>
              </w:rPr>
              <w:t xml:space="preserve"> Storage documents</w:t>
            </w:r>
          </w:p>
          <w:p w:rsidR="009129AF" w:rsidRDefault="00007E0D" w:rsidP="00AA7601">
            <w:pPr>
              <w:rPr>
                <w:rStyle w:val="NormalGreen"/>
              </w:rPr>
            </w:pPr>
            <w:r>
              <w:rPr>
                <w:rStyle w:val="NormalGreen"/>
              </w:rPr>
              <w:t>CATE Storage and Backup Engineering – CSBE</w:t>
            </w:r>
          </w:p>
          <w:p w:rsidR="00007E0D" w:rsidRDefault="00007E0D" w:rsidP="00AA7601">
            <w:pPr>
              <w:rPr>
                <w:rStyle w:val="NormalGreen"/>
              </w:rPr>
            </w:pPr>
            <w:r>
              <w:rPr>
                <w:rStyle w:val="NormalGreen"/>
              </w:rPr>
              <w:t>Global Service Transition</w:t>
            </w:r>
          </w:p>
          <w:p w:rsidR="00007E0D" w:rsidRDefault="00007E0D" w:rsidP="00AA7601">
            <w:pPr>
              <w:rPr>
                <w:rStyle w:val="NormalGreen"/>
              </w:rPr>
            </w:pPr>
            <w:r>
              <w:rPr>
                <w:rStyle w:val="NormalGreen"/>
              </w:rPr>
              <w:t>CTI Global Information Security</w:t>
            </w:r>
          </w:p>
          <w:p w:rsidR="00B33E6B" w:rsidRDefault="00833112" w:rsidP="00AA7601">
            <w:pPr>
              <w:rPr>
                <w:rStyle w:val="NormalGreen"/>
              </w:rPr>
            </w:pPr>
            <w:r>
              <w:rPr>
                <w:rStyle w:val="NormalGreen"/>
              </w:rPr>
              <w:t>IBM</w:t>
            </w:r>
            <w:r w:rsidR="00B33E6B">
              <w:rPr>
                <w:rStyle w:val="NormalGreen"/>
              </w:rPr>
              <w:t xml:space="preserve"> Vendor Site</w:t>
            </w:r>
          </w:p>
          <w:p w:rsidR="00B33E6B" w:rsidRDefault="00B33E6B" w:rsidP="00AA7601">
            <w:pPr>
              <w:rPr>
                <w:rStyle w:val="NormalGreen"/>
              </w:rPr>
            </w:pPr>
            <w:r>
              <w:rPr>
                <w:rStyle w:val="NormalGreen"/>
              </w:rPr>
              <w:t>EMC Vendor Site</w:t>
            </w:r>
          </w:p>
          <w:p w:rsidR="006B1820" w:rsidRDefault="006B1820" w:rsidP="00AA7601">
            <w:pPr>
              <w:rPr>
                <w:rStyle w:val="NormalGreen"/>
              </w:rPr>
            </w:pPr>
            <w:r>
              <w:rPr>
                <w:rStyle w:val="NormalGreen"/>
              </w:rPr>
              <w:t>HDS Vendor Site</w:t>
            </w:r>
          </w:p>
          <w:p w:rsidR="00007E0D" w:rsidRPr="009722F8" w:rsidRDefault="006B1820" w:rsidP="00AA7601">
            <w:pPr>
              <w:rPr>
                <w:rStyle w:val="NormalGreen"/>
              </w:rPr>
            </w:pPr>
            <w:r>
              <w:rPr>
                <w:rStyle w:val="NormalGreen"/>
              </w:rPr>
              <w:t>Cisco</w:t>
            </w:r>
            <w:r w:rsidR="00833112">
              <w:rPr>
                <w:rStyle w:val="NormalGreen"/>
              </w:rPr>
              <w:t xml:space="preserve"> Vendor Site</w:t>
            </w:r>
            <w:r w:rsidR="009A31FD">
              <w:rPr>
                <w:rStyle w:val="NormalGreen"/>
              </w:rPr>
              <w:t xml:space="preserve">           </w:t>
            </w:r>
          </w:p>
        </w:tc>
        <w:tc>
          <w:tcPr>
            <w:tcW w:w="7128" w:type="dxa"/>
          </w:tcPr>
          <w:p w:rsidR="00833112" w:rsidRDefault="00D42D99" w:rsidP="00AA7601">
            <w:pPr>
              <w:rPr>
                <w:rStyle w:val="NormalGreen"/>
              </w:rPr>
            </w:pPr>
            <w:hyperlink r:id="rId15" w:history="1">
              <w:r w:rsidR="00833112" w:rsidRPr="00A65159">
                <w:rPr>
                  <w:rStyle w:val="Hyperlink"/>
                </w:rPr>
                <w:t>https://globalconsumer.collaborationtools.consumer.citigroup.net/sites/SAR/default.aspx</w:t>
              </w:r>
            </w:hyperlink>
          </w:p>
          <w:p w:rsidR="009129AF" w:rsidRDefault="00D42D99" w:rsidP="00AA7601">
            <w:pPr>
              <w:rPr>
                <w:rStyle w:val="NormalGreen"/>
              </w:rPr>
            </w:pPr>
            <w:hyperlink r:id="rId16" w:history="1">
              <w:r w:rsidR="009129AF" w:rsidRPr="00007E0D">
                <w:rPr>
                  <w:rStyle w:val="Hyperlink"/>
                </w:rPr>
                <w:t>https://catecollaboration.citigroup.net/domains/platstor/gdse/products/techstdshmpgs/Forms/AllItems.aspx</w:t>
              </w:r>
            </w:hyperlink>
          </w:p>
          <w:p w:rsidR="00007E0D" w:rsidRDefault="00007E0D" w:rsidP="00AA7601">
            <w:pPr>
              <w:rPr>
                <w:rStyle w:val="NormalGreen"/>
              </w:rPr>
            </w:pPr>
          </w:p>
          <w:p w:rsidR="00007E0D" w:rsidRDefault="00D42D99" w:rsidP="00AA7601">
            <w:pPr>
              <w:rPr>
                <w:rStyle w:val="NormalGreen"/>
              </w:rPr>
            </w:pPr>
            <w:hyperlink r:id="rId17" w:history="1">
              <w:r w:rsidR="00007E0D" w:rsidRPr="00BB333C">
                <w:rPr>
                  <w:rStyle w:val="Hyperlink"/>
                </w:rPr>
                <w:t>http://www.citigroup.net/ti/servicetransition/</w:t>
              </w:r>
            </w:hyperlink>
          </w:p>
          <w:p w:rsidR="00007E0D" w:rsidRDefault="00007E0D" w:rsidP="00AA7601">
            <w:pPr>
              <w:rPr>
                <w:rStyle w:val="NormalGreen"/>
              </w:rPr>
            </w:pPr>
          </w:p>
          <w:p w:rsidR="00833112" w:rsidRDefault="00D42D99" w:rsidP="00AA7601">
            <w:pPr>
              <w:rPr>
                <w:rStyle w:val="NormalGreen"/>
              </w:rPr>
            </w:pPr>
            <w:hyperlink r:id="rId18" w:history="1">
              <w:r w:rsidR="00007E0D" w:rsidRPr="00BB333C">
                <w:rPr>
                  <w:rStyle w:val="Hyperlink"/>
                </w:rPr>
                <w:t>http://www.citigroup.net/ti/informationsecurity/index.htm</w:t>
              </w:r>
            </w:hyperlink>
          </w:p>
          <w:p w:rsidR="00833112" w:rsidRDefault="00D42D99" w:rsidP="00AA7601">
            <w:pPr>
              <w:rPr>
                <w:rStyle w:val="NormalGreen"/>
              </w:rPr>
            </w:pPr>
            <w:hyperlink r:id="rId19" w:history="1">
              <w:r w:rsidR="00833112" w:rsidRPr="00A65159">
                <w:rPr>
                  <w:rStyle w:val="Hyperlink"/>
                </w:rPr>
                <w:t>http://www.ibm.com/us/en/</w:t>
              </w:r>
            </w:hyperlink>
          </w:p>
          <w:p w:rsidR="00833112" w:rsidRDefault="00D42D99" w:rsidP="00AA7601">
            <w:pPr>
              <w:rPr>
                <w:rStyle w:val="NormalGreen"/>
              </w:rPr>
            </w:pPr>
            <w:hyperlink r:id="rId20" w:history="1">
              <w:r w:rsidR="00B33E6B" w:rsidRPr="00B33E6B">
                <w:rPr>
                  <w:rStyle w:val="Hyperlink"/>
                </w:rPr>
                <w:t>http://powerlink.emc.com</w:t>
              </w:r>
            </w:hyperlink>
          </w:p>
          <w:p w:rsidR="00833112" w:rsidRDefault="00D42D99" w:rsidP="00AA7601">
            <w:pPr>
              <w:rPr>
                <w:rStyle w:val="NormalGreen"/>
              </w:rPr>
            </w:pPr>
            <w:hyperlink r:id="rId21" w:history="1">
              <w:r w:rsidR="00833112" w:rsidRPr="00A65159">
                <w:rPr>
                  <w:rStyle w:val="Hyperlink"/>
                </w:rPr>
                <w:t>http://www.hds.com/</w:t>
              </w:r>
            </w:hyperlink>
          </w:p>
          <w:p w:rsidR="009A31FD" w:rsidRDefault="00D42D99" w:rsidP="009A31FD">
            <w:pPr>
              <w:rPr>
                <w:rStyle w:val="NormalGreen"/>
              </w:rPr>
            </w:pPr>
            <w:hyperlink r:id="rId22" w:history="1">
              <w:r w:rsidR="009A31FD" w:rsidRPr="00A65159">
                <w:rPr>
                  <w:rStyle w:val="Hyperlink"/>
                </w:rPr>
                <w:t>http://www.cisco.com/</w:t>
              </w:r>
            </w:hyperlink>
          </w:p>
          <w:p w:rsidR="00833112" w:rsidRDefault="00833112" w:rsidP="00AA7601">
            <w:pPr>
              <w:rPr>
                <w:rStyle w:val="NormalGreen"/>
              </w:rPr>
            </w:pPr>
          </w:p>
          <w:p w:rsidR="00833112" w:rsidRPr="009722F8" w:rsidRDefault="00833112" w:rsidP="00AA7601">
            <w:pPr>
              <w:rPr>
                <w:rStyle w:val="NormalGreen"/>
              </w:rPr>
            </w:pPr>
          </w:p>
        </w:tc>
      </w:tr>
    </w:tbl>
    <w:p w:rsidR="00842336" w:rsidRPr="000A04AE" w:rsidRDefault="006C22B2" w:rsidP="006C09C4">
      <w:pPr>
        <w:pStyle w:val="Heading1"/>
        <w:rPr>
          <w:color w:val="FF0000"/>
        </w:rPr>
      </w:pPr>
      <w:bookmarkStart w:id="22" w:name="_Toc331060438"/>
      <w:bookmarkEnd w:id="20"/>
      <w:r w:rsidRPr="000A04AE">
        <w:rPr>
          <w:color w:val="FF0000"/>
        </w:rPr>
        <w:lastRenderedPageBreak/>
        <w:t>GENERAL OVERVIEW</w:t>
      </w:r>
      <w:bookmarkEnd w:id="21"/>
      <w:bookmarkEnd w:id="22"/>
    </w:p>
    <w:p w:rsidR="00154D84" w:rsidRPr="000A04AE" w:rsidRDefault="00AA7601" w:rsidP="0083216D">
      <w:pPr>
        <w:pStyle w:val="Heading2Green"/>
        <w:rPr>
          <w:iCs/>
        </w:rPr>
      </w:pPr>
      <w:bookmarkStart w:id="23" w:name="_Toc111957472"/>
      <w:r w:rsidRPr="000A04AE">
        <w:tab/>
      </w:r>
      <w:bookmarkStart w:id="24" w:name="_Toc331060439"/>
      <w:r w:rsidR="00A32E24">
        <w:t xml:space="preserve">Global </w:t>
      </w:r>
      <w:r w:rsidR="009103CC">
        <w:t xml:space="preserve">SAN </w:t>
      </w:r>
      <w:r w:rsidR="00A32E24">
        <w:t>Storage Team Overview</w:t>
      </w:r>
      <w:bookmarkEnd w:id="24"/>
    </w:p>
    <w:p w:rsidR="00C03963" w:rsidRDefault="009103CC" w:rsidP="00CD1CF1">
      <w:pPr>
        <w:pStyle w:val="NumberedStepGreen"/>
        <w:numPr>
          <w:ilvl w:val="0"/>
          <w:numId w:val="0"/>
        </w:numPr>
        <w:ind w:left="720"/>
        <w:rPr>
          <w:rFonts w:ascii="Calibri" w:hAnsi="Calibri"/>
        </w:rPr>
      </w:pPr>
      <w:r>
        <w:rPr>
          <w:rFonts w:ascii="Calibri" w:hAnsi="Calibri" w:cs="Arial"/>
          <w:szCs w:val="22"/>
        </w:rPr>
        <w:t>SAN</w:t>
      </w:r>
      <w:r w:rsidR="00A302F4" w:rsidRPr="00885931">
        <w:rPr>
          <w:rFonts w:ascii="Calibri" w:hAnsi="Calibri" w:cs="Arial"/>
          <w:szCs w:val="22"/>
        </w:rPr>
        <w:t xml:space="preserve"> is an acronym for “Storage</w:t>
      </w:r>
      <w:r>
        <w:rPr>
          <w:rFonts w:ascii="Calibri" w:hAnsi="Calibri" w:cs="Arial"/>
          <w:szCs w:val="22"/>
        </w:rPr>
        <w:t xml:space="preserve"> Area Network</w:t>
      </w:r>
      <w:r w:rsidR="00A302F4" w:rsidRPr="00885931">
        <w:rPr>
          <w:rFonts w:ascii="Calibri" w:hAnsi="Calibri" w:cs="Arial"/>
          <w:szCs w:val="22"/>
        </w:rPr>
        <w:t>”</w:t>
      </w:r>
      <w:r w:rsidR="003E336B">
        <w:rPr>
          <w:rFonts w:ascii="Calibri" w:hAnsi="Calibri" w:cs="Arial"/>
          <w:szCs w:val="22"/>
        </w:rPr>
        <w:t>.</w:t>
      </w:r>
      <w:r w:rsidR="00A302F4" w:rsidRPr="00885931">
        <w:rPr>
          <w:rFonts w:ascii="Calibri" w:hAnsi="Calibri" w:cs="Arial"/>
          <w:szCs w:val="22"/>
        </w:rPr>
        <w:t xml:space="preserve">  </w:t>
      </w:r>
      <w:r>
        <w:rPr>
          <w:rFonts w:ascii="Calibri" w:hAnsi="Calibri" w:cs="Arial"/>
          <w:szCs w:val="22"/>
        </w:rPr>
        <w:t>SAN st</w:t>
      </w:r>
      <w:r w:rsidR="003E336B">
        <w:rPr>
          <w:rFonts w:ascii="Calibri" w:hAnsi="Calibri" w:cs="Arial"/>
          <w:szCs w:val="22"/>
        </w:rPr>
        <w:t>orage utilizes in-band (fiber</w:t>
      </w:r>
      <w:r>
        <w:rPr>
          <w:rFonts w:ascii="Calibri" w:hAnsi="Calibri" w:cs="Arial"/>
          <w:szCs w:val="22"/>
        </w:rPr>
        <w:t xml:space="preserve"> channel) connectivity </w:t>
      </w:r>
      <w:r w:rsidR="003E336B">
        <w:rPr>
          <w:rFonts w:ascii="Calibri" w:hAnsi="Calibri" w:cs="Arial"/>
          <w:szCs w:val="22"/>
        </w:rPr>
        <w:t>and provides storage to Linux, HP-UX, Solaris, and Windows physical and virtual servers.  T</w:t>
      </w:r>
      <w:r w:rsidR="00A32E24" w:rsidRPr="00885931">
        <w:rPr>
          <w:rFonts w:ascii="Calibri" w:hAnsi="Calibri"/>
        </w:rPr>
        <w:t xml:space="preserve">he Global </w:t>
      </w:r>
      <w:r w:rsidR="003E336B">
        <w:rPr>
          <w:rFonts w:ascii="Calibri" w:hAnsi="Calibri"/>
        </w:rPr>
        <w:t xml:space="preserve">SAN </w:t>
      </w:r>
      <w:proofErr w:type="gramStart"/>
      <w:r w:rsidR="003E336B">
        <w:rPr>
          <w:rFonts w:ascii="Calibri" w:hAnsi="Calibri"/>
        </w:rPr>
        <w:t xml:space="preserve">team </w:t>
      </w:r>
      <w:r w:rsidR="00A32E24" w:rsidRPr="00885931">
        <w:rPr>
          <w:rFonts w:ascii="Calibri" w:hAnsi="Calibri"/>
        </w:rPr>
        <w:t xml:space="preserve"> is</w:t>
      </w:r>
      <w:proofErr w:type="gramEnd"/>
      <w:r w:rsidR="00A32E24" w:rsidRPr="00885931">
        <w:rPr>
          <w:rFonts w:ascii="Calibri" w:hAnsi="Calibri"/>
        </w:rPr>
        <w:t xml:space="preserve"> part of the Global Storage Management </w:t>
      </w:r>
      <w:r w:rsidR="00C03963" w:rsidRPr="00885931">
        <w:rPr>
          <w:rFonts w:ascii="Calibri" w:hAnsi="Calibri"/>
        </w:rPr>
        <w:t>Group</w:t>
      </w:r>
      <w:r w:rsidR="00A32E24" w:rsidRPr="00885931">
        <w:rPr>
          <w:rFonts w:ascii="Calibri" w:hAnsi="Calibri"/>
        </w:rPr>
        <w:t xml:space="preserve"> and supports </w:t>
      </w:r>
      <w:r w:rsidR="003E336B">
        <w:rPr>
          <w:rFonts w:ascii="Calibri" w:hAnsi="Calibri"/>
        </w:rPr>
        <w:t>SAN-attached storage</w:t>
      </w:r>
      <w:r w:rsidR="00A32E24" w:rsidRPr="00885931">
        <w:rPr>
          <w:rFonts w:ascii="Calibri" w:hAnsi="Calibri"/>
        </w:rPr>
        <w:t xml:space="preserve"> in data centers and </w:t>
      </w:r>
      <w:r w:rsidR="003E336B">
        <w:rPr>
          <w:rFonts w:ascii="Calibri" w:hAnsi="Calibri"/>
        </w:rPr>
        <w:t>tech rooms</w:t>
      </w:r>
      <w:r w:rsidR="00A32E24" w:rsidRPr="00885931">
        <w:rPr>
          <w:rFonts w:ascii="Calibri" w:hAnsi="Calibri"/>
        </w:rPr>
        <w:t xml:space="preserve"> around the world.</w:t>
      </w:r>
      <w:r w:rsidR="00C03963" w:rsidRPr="00885931">
        <w:rPr>
          <w:rFonts w:ascii="Calibri" w:hAnsi="Calibri"/>
        </w:rPr>
        <w:t xml:space="preserve"> </w:t>
      </w:r>
      <w:r w:rsidR="003E336B">
        <w:rPr>
          <w:rFonts w:ascii="Calibri" w:hAnsi="Calibri"/>
        </w:rPr>
        <w:t xml:space="preserve"> </w:t>
      </w:r>
      <w:r w:rsidR="00DF3AD1">
        <w:rPr>
          <w:rFonts w:ascii="Calibri" w:hAnsi="Calibri"/>
        </w:rPr>
        <w:t>Refer to</w:t>
      </w:r>
      <w:r w:rsidR="00CB3187">
        <w:rPr>
          <w:rFonts w:ascii="Calibri" w:hAnsi="Calibri"/>
        </w:rPr>
        <w:t xml:space="preserve"> link below for Organization Chart.</w:t>
      </w:r>
    </w:p>
    <w:p w:rsidR="00CB3187" w:rsidRDefault="00D42D99" w:rsidP="00CD1CF1">
      <w:pPr>
        <w:pStyle w:val="NumberedStepGreen"/>
        <w:numPr>
          <w:ilvl w:val="0"/>
          <w:numId w:val="0"/>
        </w:numPr>
        <w:ind w:left="720"/>
        <w:rPr>
          <w:rFonts w:ascii="Calibri" w:hAnsi="Calibri"/>
        </w:rPr>
      </w:pPr>
      <w:hyperlink r:id="rId23" w:history="1">
        <w:r w:rsidR="00CB3187" w:rsidRPr="009B0222">
          <w:rPr>
            <w:rStyle w:val="Hyperlink"/>
            <w:rFonts w:ascii="Calibri" w:hAnsi="Calibri"/>
          </w:rPr>
          <w:t>https://technology.home.citi.net/sites/GBLL3STG/SitePages/Regional%20SANNAS%20(NA).aspx</w:t>
        </w:r>
      </w:hyperlink>
    </w:p>
    <w:bookmarkEnd w:id="23"/>
    <w:p w:rsidR="00395A5D" w:rsidRPr="00885931" w:rsidRDefault="00885931" w:rsidP="00437452">
      <w:pPr>
        <w:pStyle w:val="NumberedStepGreen"/>
        <w:numPr>
          <w:ilvl w:val="0"/>
          <w:numId w:val="0"/>
        </w:numPr>
        <w:ind w:left="810"/>
        <w:rPr>
          <w:rFonts w:ascii="Calibri" w:hAnsi="Calibri"/>
          <w:szCs w:val="22"/>
          <w:lang w:eastAsia="zh-CN"/>
        </w:rPr>
      </w:pPr>
      <w:r w:rsidRPr="00885931">
        <w:rPr>
          <w:rFonts w:ascii="Calibri" w:hAnsi="Calibri" w:cs="Arial"/>
          <w:szCs w:val="22"/>
        </w:rPr>
        <w:t xml:space="preserve">The </w:t>
      </w:r>
      <w:r w:rsidR="00A302F4">
        <w:rPr>
          <w:rFonts w:ascii="Calibri" w:hAnsi="Calibri" w:cs="Arial"/>
          <w:szCs w:val="22"/>
        </w:rPr>
        <w:t xml:space="preserve">Global </w:t>
      </w:r>
      <w:r w:rsidR="00CD1CF1">
        <w:rPr>
          <w:rFonts w:ascii="Calibri" w:hAnsi="Calibri" w:cs="Arial"/>
          <w:szCs w:val="22"/>
        </w:rPr>
        <w:t>SAN</w:t>
      </w:r>
      <w:r w:rsidR="00A302F4">
        <w:rPr>
          <w:rFonts w:ascii="Calibri" w:hAnsi="Calibri" w:cs="Arial"/>
          <w:szCs w:val="22"/>
        </w:rPr>
        <w:t xml:space="preserve"> Storage Team</w:t>
      </w:r>
      <w:r w:rsidRPr="00885931">
        <w:rPr>
          <w:rFonts w:ascii="Calibri" w:hAnsi="Calibri" w:cs="Arial"/>
          <w:szCs w:val="22"/>
        </w:rPr>
        <w:t xml:space="preserve"> is responsible for the </w:t>
      </w:r>
      <w:proofErr w:type="gramStart"/>
      <w:r w:rsidRPr="00885931">
        <w:rPr>
          <w:rFonts w:ascii="Calibri" w:hAnsi="Calibri" w:cs="Arial"/>
          <w:szCs w:val="22"/>
        </w:rPr>
        <w:t>end to end</w:t>
      </w:r>
      <w:proofErr w:type="gramEnd"/>
      <w:r w:rsidRPr="00885931">
        <w:rPr>
          <w:rFonts w:ascii="Calibri" w:hAnsi="Calibri" w:cs="Arial"/>
          <w:szCs w:val="22"/>
        </w:rPr>
        <w:t xml:space="preserve"> production support of </w:t>
      </w:r>
      <w:r w:rsidR="00CD1CF1">
        <w:rPr>
          <w:rFonts w:ascii="Calibri" w:hAnsi="Calibri" w:cs="Arial"/>
          <w:szCs w:val="22"/>
        </w:rPr>
        <w:t>SAN</w:t>
      </w:r>
      <w:r w:rsidRPr="00885931">
        <w:rPr>
          <w:rFonts w:ascii="Calibri" w:hAnsi="Calibri" w:cs="Arial"/>
          <w:szCs w:val="22"/>
        </w:rPr>
        <w:t xml:space="preserve"> storage to include support for Level 1, 2 and 3 support, design, software/hardware implementation, capacity planning, reporting, fulfillment of capacity requests and providing SME (subject matter expertise) for business and risk planning</w:t>
      </w:r>
    </w:p>
    <w:p w:rsidR="00885931" w:rsidRPr="00A302F4" w:rsidRDefault="00885931" w:rsidP="00437452">
      <w:pPr>
        <w:pStyle w:val="NumberedStepGreen"/>
        <w:numPr>
          <w:ilvl w:val="0"/>
          <w:numId w:val="0"/>
        </w:numPr>
        <w:ind w:left="810"/>
        <w:rPr>
          <w:rFonts w:ascii="Calibri" w:hAnsi="Calibri"/>
          <w:lang w:eastAsia="zh-CN"/>
        </w:rPr>
      </w:pPr>
      <w:r w:rsidRPr="00A302F4">
        <w:rPr>
          <w:rFonts w:ascii="Calibri" w:hAnsi="Calibri"/>
        </w:rPr>
        <w:t xml:space="preserve">Clients for the Global </w:t>
      </w:r>
      <w:r w:rsidR="00CD1CF1">
        <w:rPr>
          <w:rFonts w:ascii="Calibri" w:hAnsi="Calibri"/>
        </w:rPr>
        <w:t>SAN</w:t>
      </w:r>
      <w:r w:rsidRPr="00A302F4">
        <w:rPr>
          <w:rFonts w:ascii="Calibri" w:hAnsi="Calibri"/>
        </w:rPr>
        <w:t xml:space="preserve"> Storage Team </w:t>
      </w:r>
      <w:r w:rsidR="00A302F4">
        <w:rPr>
          <w:rFonts w:ascii="Calibri" w:hAnsi="Calibri"/>
        </w:rPr>
        <w:t>include</w:t>
      </w:r>
      <w:r w:rsidR="00BE2012">
        <w:rPr>
          <w:rFonts w:ascii="Calibri" w:hAnsi="Calibri"/>
        </w:rPr>
        <w:t xml:space="preserve"> groups like</w:t>
      </w:r>
      <w:r w:rsidRPr="00A302F4">
        <w:rPr>
          <w:rFonts w:ascii="Calibri" w:hAnsi="Calibri"/>
        </w:rPr>
        <w:t xml:space="preserve"> Business Aligned SA’s, project managers, and application support teams.</w:t>
      </w:r>
    </w:p>
    <w:p w:rsidR="00885931" w:rsidRPr="00A302F4" w:rsidRDefault="00885931" w:rsidP="00437452">
      <w:pPr>
        <w:pStyle w:val="NumberedStepGreen"/>
        <w:numPr>
          <w:ilvl w:val="0"/>
          <w:numId w:val="0"/>
        </w:numPr>
        <w:ind w:left="810"/>
        <w:rPr>
          <w:rFonts w:ascii="Calibri" w:hAnsi="Calibri"/>
          <w:lang w:eastAsia="zh-CN"/>
        </w:rPr>
      </w:pPr>
      <w:r w:rsidRPr="00A302F4">
        <w:rPr>
          <w:rFonts w:ascii="Calibri" w:hAnsi="Calibri"/>
        </w:rPr>
        <w:t xml:space="preserve">General information and contact information for the Global </w:t>
      </w:r>
      <w:r w:rsidR="00CD1CF1">
        <w:rPr>
          <w:rFonts w:ascii="Calibri" w:hAnsi="Calibri"/>
        </w:rPr>
        <w:t xml:space="preserve">SAN Storage Team </w:t>
      </w:r>
      <w:proofErr w:type="gramStart"/>
      <w:r w:rsidR="00CD1CF1">
        <w:rPr>
          <w:rFonts w:ascii="Calibri" w:hAnsi="Calibri"/>
        </w:rPr>
        <w:t>can be found</w:t>
      </w:r>
      <w:proofErr w:type="gramEnd"/>
      <w:r w:rsidR="00CD1CF1">
        <w:rPr>
          <w:rFonts w:ascii="Calibri" w:hAnsi="Calibri"/>
        </w:rPr>
        <w:t xml:space="preserve"> at the below link</w:t>
      </w:r>
      <w:r w:rsidRPr="00A302F4">
        <w:rPr>
          <w:rFonts w:ascii="Calibri" w:hAnsi="Calibri"/>
        </w:rPr>
        <w:t>:</w:t>
      </w:r>
      <w:r w:rsidR="00CD1CF1">
        <w:rPr>
          <w:rFonts w:ascii="Calibri" w:hAnsi="Calibri"/>
        </w:rPr>
        <w:t xml:space="preserve"> </w:t>
      </w:r>
    </w:p>
    <w:p w:rsidR="00885931" w:rsidRDefault="00A302F4" w:rsidP="00885931">
      <w:pPr>
        <w:pStyle w:val="NumberedStepGreen"/>
        <w:numPr>
          <w:ilvl w:val="0"/>
          <w:numId w:val="0"/>
        </w:numPr>
        <w:ind w:left="810"/>
        <w:rPr>
          <w:lang w:eastAsia="zh-CN"/>
        </w:rPr>
      </w:pPr>
      <w:r>
        <w:rPr>
          <w:lang w:eastAsia="zh-CN"/>
        </w:rPr>
        <w:t>NAM:</w:t>
      </w:r>
    </w:p>
    <w:p w:rsidR="00CB3187" w:rsidRDefault="00D42D99" w:rsidP="00CB3187">
      <w:pPr>
        <w:pStyle w:val="NumberedStepGreen"/>
        <w:numPr>
          <w:ilvl w:val="0"/>
          <w:numId w:val="0"/>
        </w:numPr>
        <w:ind w:left="810"/>
        <w:rPr>
          <w:rStyle w:val="Hyperlink"/>
          <w:lang w:eastAsia="zh-CN"/>
        </w:rPr>
      </w:pPr>
      <w:hyperlink r:id="rId24" w:history="1">
        <w:r w:rsidR="009C4B2A" w:rsidRPr="00A65159">
          <w:rPr>
            <w:rStyle w:val="Hyperlink"/>
            <w:lang w:eastAsia="zh-CN"/>
          </w:rPr>
          <w:t>https://globalconsumer.collaborationtools.consumer.citigroup.net/sites/SAR/default.aspx</w:t>
        </w:r>
      </w:hyperlink>
    </w:p>
    <w:p w:rsidR="00842336" w:rsidRPr="007B7594" w:rsidRDefault="00842336" w:rsidP="006C09C4">
      <w:pPr>
        <w:pStyle w:val="Heading1"/>
      </w:pPr>
      <w:bookmarkStart w:id="25" w:name="_Toc111957469"/>
      <w:bookmarkStart w:id="26" w:name="_Toc331060440"/>
      <w:r w:rsidRPr="007B7594">
        <w:t>PROCE</w:t>
      </w:r>
      <w:bookmarkEnd w:id="25"/>
      <w:r w:rsidR="00D15BD5">
        <w:t>SS</w:t>
      </w:r>
      <w:bookmarkEnd w:id="26"/>
    </w:p>
    <w:p w:rsidR="003C3548" w:rsidRPr="003C3548" w:rsidRDefault="003C3548" w:rsidP="003C3548">
      <w:pPr>
        <w:rPr>
          <w:rFonts w:ascii="Calibri" w:hAnsi="Calibri" w:cs="Tahoma"/>
          <w:iCs/>
        </w:rPr>
      </w:pPr>
      <w:r w:rsidRPr="003C3548">
        <w:rPr>
          <w:rFonts w:ascii="Calibri" w:hAnsi="Calibri" w:cs="Tahoma"/>
        </w:rPr>
        <w:t>T</w:t>
      </w:r>
      <w:r w:rsidRPr="003C3548">
        <w:rPr>
          <w:rFonts w:ascii="Calibri" w:hAnsi="Calibri" w:cs="Tahoma"/>
          <w:iCs/>
        </w:rPr>
        <w:t>he CITM Policy requires organizations to establish and maintain documented processes.  Each organization must review the effectiveness of those processes on an annual basis and update them as necessary.</w:t>
      </w:r>
      <w:r>
        <w:rPr>
          <w:rFonts w:ascii="Calibri" w:hAnsi="Calibri" w:cs="Tahoma"/>
          <w:iCs/>
        </w:rPr>
        <w:t xml:space="preserve"> Below are the applicable process related to the Global </w:t>
      </w:r>
      <w:r w:rsidR="00DE6762">
        <w:rPr>
          <w:rFonts w:ascii="Calibri" w:hAnsi="Calibri" w:cs="Tahoma"/>
          <w:iCs/>
        </w:rPr>
        <w:t>SAN</w:t>
      </w:r>
      <w:r>
        <w:rPr>
          <w:rFonts w:ascii="Calibri" w:hAnsi="Calibri" w:cs="Tahoma"/>
          <w:iCs/>
        </w:rPr>
        <w:t xml:space="preserve"> Storage environment.</w:t>
      </w:r>
    </w:p>
    <w:p w:rsidR="00D15BD5" w:rsidRPr="00615CD7" w:rsidRDefault="00AA7601" w:rsidP="0083216D">
      <w:pPr>
        <w:pStyle w:val="Heading2Green"/>
      </w:pPr>
      <w:r>
        <w:tab/>
      </w:r>
      <w:bookmarkStart w:id="27" w:name="_Toc331060441"/>
      <w:r w:rsidR="00F93EF8">
        <w:t>Change Management</w:t>
      </w:r>
      <w:bookmarkEnd w:id="27"/>
    </w:p>
    <w:p w:rsidR="00E33C8A" w:rsidRPr="00A32E24" w:rsidRDefault="00E33C8A" w:rsidP="00A32E24">
      <w:pPr>
        <w:ind w:left="720"/>
        <w:rPr>
          <w:rFonts w:ascii="Calibri" w:hAnsi="Calibri"/>
        </w:rPr>
      </w:pPr>
      <w:r w:rsidRPr="00A32E24">
        <w:rPr>
          <w:rFonts w:ascii="Calibri" w:hAnsi="Calibri"/>
        </w:rPr>
        <w:t xml:space="preserve">Global Change Management is the </w:t>
      </w:r>
      <w:proofErr w:type="gramStart"/>
      <w:r w:rsidRPr="00A32E24">
        <w:rPr>
          <w:rFonts w:ascii="Calibri" w:hAnsi="Calibri"/>
        </w:rPr>
        <w:t>service management process organization</w:t>
      </w:r>
      <w:proofErr w:type="gramEnd"/>
      <w:r w:rsidRPr="00A32E24">
        <w:rPr>
          <w:rFonts w:ascii="Calibri" w:hAnsi="Calibri"/>
        </w:rPr>
        <w:t xml:space="preserve"> responsible for ensuring all business application and infrastructure changes are efficiently and effectively managed.  The process includes the submission, analysis, decision-making, approval, implementation, and post implementation review of all </w:t>
      </w:r>
      <w:r w:rsidR="00DE6762">
        <w:rPr>
          <w:rFonts w:ascii="Calibri" w:hAnsi="Calibri"/>
        </w:rPr>
        <w:t>Service Now change request</w:t>
      </w:r>
      <w:r w:rsidRPr="00A32E24">
        <w:rPr>
          <w:rFonts w:ascii="Calibri" w:hAnsi="Calibri"/>
        </w:rPr>
        <w:t xml:space="preserve">s. </w:t>
      </w:r>
    </w:p>
    <w:p w:rsidR="00EC6611" w:rsidRDefault="00E33C8A" w:rsidP="00A32E24">
      <w:pPr>
        <w:ind w:left="720"/>
        <w:rPr>
          <w:rFonts w:ascii="Calibri" w:hAnsi="Calibri"/>
        </w:rPr>
      </w:pPr>
      <w:r w:rsidRPr="00A32E24">
        <w:rPr>
          <w:rFonts w:ascii="Calibri" w:hAnsi="Calibri"/>
        </w:rPr>
        <w:t xml:space="preserve">The Global </w:t>
      </w:r>
      <w:r w:rsidR="00DE6762">
        <w:rPr>
          <w:rFonts w:ascii="Calibri" w:hAnsi="Calibri"/>
        </w:rPr>
        <w:t>SAN</w:t>
      </w:r>
      <w:r w:rsidRPr="00A32E24">
        <w:rPr>
          <w:rFonts w:ascii="Calibri" w:hAnsi="Calibri"/>
        </w:rPr>
        <w:t xml:space="preserve"> Storage Team </w:t>
      </w:r>
      <w:r w:rsidR="00911EF3" w:rsidRPr="00A32E24">
        <w:rPr>
          <w:rFonts w:ascii="Calibri" w:hAnsi="Calibri"/>
        </w:rPr>
        <w:t xml:space="preserve">follows this process for all changes in the environment including weekly change review, </w:t>
      </w:r>
      <w:r w:rsidR="00EC6611">
        <w:rPr>
          <w:rFonts w:ascii="Calibri" w:hAnsi="Calibri"/>
        </w:rPr>
        <w:t>calculation of risk/impact</w:t>
      </w:r>
      <w:r w:rsidR="00911EF3" w:rsidRPr="00A32E24">
        <w:rPr>
          <w:rFonts w:ascii="Calibri" w:hAnsi="Calibri"/>
        </w:rPr>
        <w:t>,</w:t>
      </w:r>
      <w:r w:rsidR="00EC6611">
        <w:rPr>
          <w:rFonts w:ascii="Calibri" w:hAnsi="Calibri"/>
        </w:rPr>
        <w:t xml:space="preserve"> and adherence to </w:t>
      </w:r>
      <w:r w:rsidR="00911EF3" w:rsidRPr="00A32E24">
        <w:rPr>
          <w:rFonts w:ascii="Calibri" w:hAnsi="Calibri"/>
        </w:rPr>
        <w:t>posted change calendars and green</w:t>
      </w:r>
      <w:r w:rsidR="00EC6611">
        <w:rPr>
          <w:rFonts w:ascii="Calibri" w:hAnsi="Calibri"/>
        </w:rPr>
        <w:t xml:space="preserve"> </w:t>
      </w:r>
      <w:r w:rsidR="00911EF3" w:rsidRPr="00A32E24">
        <w:rPr>
          <w:rFonts w:ascii="Calibri" w:hAnsi="Calibri"/>
        </w:rPr>
        <w:t>zones</w:t>
      </w:r>
      <w:r w:rsidR="00EC6611">
        <w:rPr>
          <w:rFonts w:ascii="Calibri" w:hAnsi="Calibri"/>
        </w:rPr>
        <w:t xml:space="preserve">.  Prior to scheduling a change, the Global SAN Team references the Global Freeze Calendar to ensure there are no </w:t>
      </w:r>
      <w:proofErr w:type="gramStart"/>
      <w:r w:rsidR="00EC6611">
        <w:rPr>
          <w:rFonts w:ascii="Calibri" w:hAnsi="Calibri"/>
        </w:rPr>
        <w:t>conflict  The</w:t>
      </w:r>
      <w:proofErr w:type="gramEnd"/>
      <w:r w:rsidR="00EC6611">
        <w:rPr>
          <w:rFonts w:ascii="Calibri" w:hAnsi="Calibri"/>
        </w:rPr>
        <w:t xml:space="preserve"> following link contains the freeze calendar.</w:t>
      </w:r>
    </w:p>
    <w:p w:rsidR="00EC6611" w:rsidRDefault="00D42D99" w:rsidP="00A32E24">
      <w:pPr>
        <w:ind w:left="720"/>
        <w:rPr>
          <w:rFonts w:ascii="Calibri" w:hAnsi="Calibri"/>
        </w:rPr>
      </w:pPr>
      <w:hyperlink r:id="rId25" w:history="1">
        <w:r w:rsidR="00CD1CF1" w:rsidRPr="00CB3171">
          <w:rPr>
            <w:rStyle w:val="Hyperlink"/>
            <w:rFonts w:ascii="Calibri" w:hAnsi="Calibri"/>
          </w:rPr>
          <w:t>http://scsswdcpapp1.nam.nsroot.net/calendar/</w:t>
        </w:r>
      </w:hyperlink>
    </w:p>
    <w:p w:rsidR="009C4B2A" w:rsidRDefault="00EC6611" w:rsidP="00A32E24">
      <w:pPr>
        <w:ind w:left="720"/>
        <w:rPr>
          <w:rFonts w:ascii="Calibri" w:hAnsi="Calibri"/>
        </w:rPr>
      </w:pPr>
      <w:r>
        <w:rPr>
          <w:rFonts w:ascii="Calibri" w:hAnsi="Calibri"/>
        </w:rPr>
        <w:t>All</w:t>
      </w:r>
      <w:r w:rsidR="00911EF3" w:rsidRPr="00A32E24">
        <w:rPr>
          <w:rFonts w:ascii="Calibri" w:hAnsi="Calibri"/>
        </w:rPr>
        <w:t xml:space="preserve"> </w:t>
      </w:r>
      <w:r w:rsidR="00DE6762">
        <w:rPr>
          <w:rFonts w:ascii="Calibri" w:hAnsi="Calibri"/>
        </w:rPr>
        <w:t>Service Now change request</w:t>
      </w:r>
      <w:r>
        <w:rPr>
          <w:rFonts w:ascii="Calibri" w:hAnsi="Calibri"/>
        </w:rPr>
        <w:t xml:space="preserve">s </w:t>
      </w:r>
      <w:proofErr w:type="gramStart"/>
      <w:r>
        <w:rPr>
          <w:rFonts w:ascii="Calibri" w:hAnsi="Calibri"/>
        </w:rPr>
        <w:t>are reviewed</w:t>
      </w:r>
      <w:proofErr w:type="gramEnd"/>
      <w:r>
        <w:rPr>
          <w:rFonts w:ascii="Calibri" w:hAnsi="Calibri"/>
        </w:rPr>
        <w:t xml:space="preserve"> prior to implementation to ensure all approvals are obtained.  A comprehensive post-implementation plan is included in the change record, and timely reporting of implementation success </w:t>
      </w:r>
      <w:proofErr w:type="gramStart"/>
      <w:r>
        <w:rPr>
          <w:rFonts w:ascii="Calibri" w:hAnsi="Calibri"/>
        </w:rPr>
        <w:t>is performed</w:t>
      </w:r>
      <w:proofErr w:type="gramEnd"/>
      <w:r>
        <w:rPr>
          <w:rFonts w:ascii="Calibri" w:hAnsi="Calibri"/>
        </w:rPr>
        <w:t xml:space="preserve">. </w:t>
      </w:r>
    </w:p>
    <w:p w:rsidR="00E33C8A" w:rsidRPr="00A32E24" w:rsidRDefault="00E33C8A" w:rsidP="00A32E24">
      <w:pPr>
        <w:ind w:left="720"/>
        <w:rPr>
          <w:rFonts w:ascii="Calibri" w:hAnsi="Calibri"/>
        </w:rPr>
      </w:pPr>
      <w:r w:rsidRPr="00A32E24">
        <w:rPr>
          <w:rFonts w:ascii="Calibri" w:hAnsi="Calibri"/>
        </w:rPr>
        <w:lastRenderedPageBreak/>
        <w:t xml:space="preserve">For more information regarding Change Management, including documented procedures, metrics/reporting, and supplemental tools, please </w:t>
      </w:r>
      <w:proofErr w:type="gramStart"/>
      <w:r w:rsidRPr="00A32E24">
        <w:rPr>
          <w:rFonts w:ascii="Calibri" w:hAnsi="Calibri"/>
        </w:rPr>
        <w:t>reference</w:t>
      </w:r>
      <w:proofErr w:type="gramEnd"/>
      <w:r w:rsidRPr="00A32E24">
        <w:rPr>
          <w:rFonts w:ascii="Calibri" w:hAnsi="Calibri"/>
        </w:rPr>
        <w:t xml:space="preserve"> the </w:t>
      </w:r>
      <w:hyperlink r:id="rId26" w:tgtFrame="_blank" w:history="1">
        <w:r w:rsidRPr="00A32E24">
          <w:rPr>
            <w:rStyle w:val="Hyperlink"/>
            <w:rFonts w:ascii="Calibri" w:hAnsi="Calibri" w:cs="Arial"/>
            <w:b/>
            <w:szCs w:val="22"/>
          </w:rPr>
          <w:t>Global Change Management SharePoint</w:t>
        </w:r>
      </w:hyperlink>
      <w:r w:rsidRPr="00A32E24">
        <w:rPr>
          <w:rFonts w:ascii="Calibri" w:hAnsi="Calibri"/>
        </w:rPr>
        <w:t xml:space="preserve"> </w:t>
      </w:r>
      <w:r w:rsidR="009C4B2A">
        <w:rPr>
          <w:rFonts w:ascii="Calibri" w:hAnsi="Calibri"/>
        </w:rPr>
        <w:t xml:space="preserve">link:  </w:t>
      </w:r>
      <w:r w:rsidR="009C4B2A" w:rsidRPr="009C4B2A">
        <w:rPr>
          <w:rFonts w:ascii="Calibri" w:hAnsi="Calibri"/>
        </w:rPr>
        <w:t>https://globalconsumer.collaborationtools.consumer.citigroup.net/sites/ST/_layouts/viewlsts.aspx</w:t>
      </w:r>
      <w:r w:rsidR="00AA7601" w:rsidRPr="00A32E24">
        <w:rPr>
          <w:rFonts w:ascii="Calibri" w:hAnsi="Calibri"/>
        </w:rPr>
        <w:tab/>
      </w:r>
    </w:p>
    <w:p w:rsidR="008810F8" w:rsidRPr="008810F8" w:rsidRDefault="008810F8" w:rsidP="008810F8">
      <w:pPr>
        <w:rPr>
          <w:lang w:eastAsia="zh-CN"/>
        </w:rPr>
      </w:pPr>
    </w:p>
    <w:p w:rsidR="0046366F" w:rsidRPr="00DF3AD1" w:rsidRDefault="00F93EF8" w:rsidP="0089293B">
      <w:pPr>
        <w:pStyle w:val="Heading2Green"/>
      </w:pPr>
      <w:bookmarkStart w:id="28" w:name="_Toc331060442"/>
      <w:r w:rsidRPr="00DF3AD1">
        <w:t>Resource Management</w:t>
      </w:r>
      <w:bookmarkEnd w:id="28"/>
    </w:p>
    <w:p w:rsidR="00C55745" w:rsidRPr="00AA7601" w:rsidRDefault="00C55745" w:rsidP="0089293B">
      <w:pPr>
        <w:pStyle w:val="NumberedStepGreen"/>
      </w:pPr>
      <w:r w:rsidRPr="00AA7601">
        <w:t xml:space="preserve">Activity: </w:t>
      </w:r>
      <w:r>
        <w:t>Capacity Planning</w:t>
      </w:r>
    </w:p>
    <w:p w:rsidR="00C55745" w:rsidRPr="00DF3AD1" w:rsidRDefault="00E90816" w:rsidP="00CE5A08">
      <w:pPr>
        <w:pStyle w:val="NumberedStepGreen"/>
        <w:numPr>
          <w:ilvl w:val="3"/>
          <w:numId w:val="1"/>
        </w:numPr>
      </w:pPr>
      <w:r w:rsidRPr="00DF3AD1">
        <w:t>SAN</w:t>
      </w:r>
      <w:r w:rsidR="00C55745" w:rsidRPr="00DF3AD1">
        <w:t xml:space="preserve"> Provisioning</w:t>
      </w:r>
    </w:p>
    <w:p w:rsidR="00480505" w:rsidRPr="008402FE" w:rsidRDefault="00480505" w:rsidP="00480505">
      <w:pPr>
        <w:pStyle w:val="NumberedStepGreen"/>
        <w:numPr>
          <w:ilvl w:val="0"/>
          <w:numId w:val="0"/>
        </w:numPr>
        <w:ind w:left="1080"/>
        <w:rPr>
          <w:rFonts w:ascii="Calibri" w:hAnsi="Calibri"/>
          <w:color w:val="auto"/>
        </w:rPr>
      </w:pPr>
      <w:r w:rsidRPr="008402FE">
        <w:rPr>
          <w:rFonts w:ascii="Calibri" w:hAnsi="Calibri"/>
          <w:color w:val="auto"/>
        </w:rPr>
        <w:t>Requests for</w:t>
      </w:r>
      <w:r w:rsidR="00BE2012">
        <w:rPr>
          <w:rFonts w:ascii="Calibri" w:hAnsi="Calibri"/>
          <w:color w:val="auto"/>
        </w:rPr>
        <w:t xml:space="preserve"> </w:t>
      </w:r>
      <w:r w:rsidR="000C75A3">
        <w:rPr>
          <w:rFonts w:ascii="Calibri" w:hAnsi="Calibri"/>
          <w:color w:val="auto"/>
        </w:rPr>
        <w:t>SAN</w:t>
      </w:r>
      <w:r w:rsidR="00BE2012">
        <w:rPr>
          <w:rFonts w:ascii="Calibri" w:hAnsi="Calibri"/>
          <w:color w:val="auto"/>
        </w:rPr>
        <w:t xml:space="preserve"> </w:t>
      </w:r>
      <w:r w:rsidRPr="008402FE">
        <w:rPr>
          <w:rFonts w:ascii="Calibri" w:hAnsi="Calibri"/>
          <w:color w:val="auto"/>
        </w:rPr>
        <w:t xml:space="preserve">storage </w:t>
      </w:r>
      <w:proofErr w:type="gramStart"/>
      <w:r w:rsidRPr="008402FE">
        <w:rPr>
          <w:rFonts w:ascii="Calibri" w:hAnsi="Calibri"/>
          <w:color w:val="auto"/>
        </w:rPr>
        <w:t>are requested</w:t>
      </w:r>
      <w:proofErr w:type="gramEnd"/>
      <w:r w:rsidRPr="008402FE">
        <w:rPr>
          <w:rFonts w:ascii="Calibri" w:hAnsi="Calibri"/>
          <w:color w:val="auto"/>
        </w:rPr>
        <w:t xml:space="preserve"> through </w:t>
      </w:r>
      <w:r w:rsidR="000C75A3">
        <w:rPr>
          <w:rFonts w:ascii="Calibri" w:hAnsi="Calibri"/>
          <w:color w:val="auto"/>
        </w:rPr>
        <w:t>the Technical Capacity Reporting System (TCRS).</w:t>
      </w:r>
      <w:r w:rsidR="008402FE" w:rsidRPr="008402FE">
        <w:rPr>
          <w:rFonts w:ascii="Calibri" w:hAnsi="Calibri"/>
          <w:color w:val="auto"/>
        </w:rPr>
        <w:t xml:space="preserve"> These requests originate with business </w:t>
      </w:r>
      <w:hyperlink w:anchor="_GLOSSARY_/_DEFINITIONS" w:tooltip="System Administrator" w:history="1">
        <w:r w:rsidR="008402FE" w:rsidRPr="00AB4B5A">
          <w:rPr>
            <w:rStyle w:val="Hyperlink"/>
            <w:rFonts w:ascii="Calibri" w:hAnsi="Calibri"/>
          </w:rPr>
          <w:t>SA</w:t>
        </w:r>
        <w:r w:rsidR="00AB4B5A" w:rsidRPr="00AB4B5A">
          <w:rPr>
            <w:rStyle w:val="Hyperlink"/>
            <w:rFonts w:ascii="Calibri" w:hAnsi="Calibri"/>
          </w:rPr>
          <w:t>’</w:t>
        </w:r>
        <w:r w:rsidR="008402FE" w:rsidRPr="00AB4B5A">
          <w:rPr>
            <w:rStyle w:val="Hyperlink"/>
            <w:rFonts w:ascii="Calibri" w:hAnsi="Calibri"/>
          </w:rPr>
          <w:t>s</w:t>
        </w:r>
      </w:hyperlink>
      <w:r w:rsidR="008402FE" w:rsidRPr="008402FE">
        <w:rPr>
          <w:rFonts w:ascii="Calibri" w:hAnsi="Calibri"/>
          <w:color w:val="auto"/>
        </w:rPr>
        <w:t xml:space="preserve"> or business application teams. All requests must go through approvals in </w:t>
      </w:r>
      <w:r w:rsidR="000C75A3">
        <w:rPr>
          <w:rFonts w:ascii="Calibri" w:hAnsi="Calibri"/>
          <w:color w:val="auto"/>
        </w:rPr>
        <w:t>TCRS.</w:t>
      </w:r>
      <w:r w:rsidR="008402FE" w:rsidRPr="008402FE">
        <w:rPr>
          <w:rFonts w:ascii="Calibri" w:hAnsi="Calibri"/>
          <w:color w:val="auto"/>
        </w:rPr>
        <w:t xml:space="preserve"> The Global </w:t>
      </w:r>
      <w:r w:rsidR="00F731D0">
        <w:rPr>
          <w:rFonts w:ascii="Calibri" w:hAnsi="Calibri"/>
          <w:color w:val="auto"/>
        </w:rPr>
        <w:t>SAN</w:t>
      </w:r>
      <w:r w:rsidR="008402FE" w:rsidRPr="008402FE">
        <w:rPr>
          <w:rFonts w:ascii="Calibri" w:hAnsi="Calibri"/>
          <w:color w:val="auto"/>
        </w:rPr>
        <w:t xml:space="preserve"> Storage Team will review and validate requests after all other approvals </w:t>
      </w:r>
      <w:r w:rsidR="008402FE">
        <w:rPr>
          <w:rFonts w:ascii="Calibri" w:hAnsi="Calibri"/>
          <w:color w:val="auto"/>
        </w:rPr>
        <w:t>are</w:t>
      </w:r>
      <w:r w:rsidR="008402FE" w:rsidRPr="008402FE">
        <w:rPr>
          <w:rFonts w:ascii="Calibri" w:hAnsi="Calibri"/>
          <w:color w:val="auto"/>
        </w:rPr>
        <w:t xml:space="preserve"> </w:t>
      </w:r>
      <w:r w:rsidR="008402FE">
        <w:rPr>
          <w:rFonts w:ascii="Calibri" w:hAnsi="Calibri"/>
          <w:color w:val="auto"/>
        </w:rPr>
        <w:t>completed.</w:t>
      </w:r>
    </w:p>
    <w:p w:rsidR="00C55745" w:rsidRDefault="00C55745" w:rsidP="00CE5A08">
      <w:pPr>
        <w:pStyle w:val="NumberedStepGreen"/>
        <w:numPr>
          <w:ilvl w:val="3"/>
          <w:numId w:val="1"/>
        </w:numPr>
      </w:pPr>
      <w:r>
        <w:t>Capacity Reporting</w:t>
      </w:r>
    </w:p>
    <w:p w:rsidR="008402FE" w:rsidRDefault="008402FE" w:rsidP="008402FE">
      <w:pPr>
        <w:pStyle w:val="NumberedStepGreen"/>
        <w:numPr>
          <w:ilvl w:val="0"/>
          <w:numId w:val="0"/>
        </w:numPr>
        <w:ind w:left="1080"/>
        <w:rPr>
          <w:rFonts w:ascii="Calibri" w:hAnsi="Calibri"/>
          <w:color w:val="auto"/>
        </w:rPr>
      </w:pPr>
      <w:r w:rsidRPr="008402FE">
        <w:rPr>
          <w:rFonts w:ascii="Calibri" w:hAnsi="Calibri"/>
          <w:color w:val="auto"/>
        </w:rPr>
        <w:t xml:space="preserve">Capacity tracking and reporting will allow the Global </w:t>
      </w:r>
      <w:r w:rsidR="00E90816">
        <w:rPr>
          <w:rFonts w:ascii="Calibri" w:hAnsi="Calibri"/>
          <w:color w:val="auto"/>
        </w:rPr>
        <w:t>SAN</w:t>
      </w:r>
      <w:r w:rsidRPr="008402FE">
        <w:rPr>
          <w:rFonts w:ascii="Calibri" w:hAnsi="Calibri"/>
          <w:color w:val="auto"/>
        </w:rPr>
        <w:t xml:space="preserve"> Storage Team to fulfill requests </w:t>
      </w:r>
      <w:proofErr w:type="gramStart"/>
      <w:r w:rsidRPr="008402FE">
        <w:rPr>
          <w:rFonts w:ascii="Calibri" w:hAnsi="Calibri"/>
          <w:color w:val="auto"/>
        </w:rPr>
        <w:t>and a</w:t>
      </w:r>
      <w:r w:rsidR="00E90816">
        <w:rPr>
          <w:rFonts w:ascii="Calibri" w:hAnsi="Calibri"/>
          <w:color w:val="auto"/>
        </w:rPr>
        <w:t>lso</w:t>
      </w:r>
      <w:proofErr w:type="gramEnd"/>
      <w:r w:rsidR="00E90816">
        <w:rPr>
          <w:rFonts w:ascii="Calibri" w:hAnsi="Calibri"/>
          <w:color w:val="auto"/>
        </w:rPr>
        <w:t xml:space="preserve"> make sure sufficient ports</w:t>
      </w:r>
      <w:r w:rsidR="00BA2260">
        <w:rPr>
          <w:rFonts w:ascii="Calibri" w:hAnsi="Calibri"/>
          <w:color w:val="auto"/>
        </w:rPr>
        <w:t xml:space="preserve"> exist</w:t>
      </w:r>
      <w:r w:rsidRPr="008402FE">
        <w:rPr>
          <w:rFonts w:ascii="Calibri" w:hAnsi="Calibri"/>
          <w:color w:val="auto"/>
        </w:rPr>
        <w:t xml:space="preserve"> for </w:t>
      </w:r>
      <w:r w:rsidR="00E90816">
        <w:rPr>
          <w:rFonts w:ascii="Calibri" w:hAnsi="Calibri"/>
          <w:color w:val="auto"/>
        </w:rPr>
        <w:t>fabric</w:t>
      </w:r>
      <w:r w:rsidRPr="008402FE">
        <w:rPr>
          <w:rFonts w:ascii="Calibri" w:hAnsi="Calibri"/>
          <w:color w:val="auto"/>
        </w:rPr>
        <w:t xml:space="preserve"> growth.</w:t>
      </w:r>
    </w:p>
    <w:p w:rsidR="00E90816" w:rsidRDefault="00E90816" w:rsidP="00E90816">
      <w:pPr>
        <w:ind w:left="1080"/>
        <w:rPr>
          <w:rFonts w:ascii="Calibri" w:hAnsi="Calibri"/>
          <w:szCs w:val="22"/>
        </w:rPr>
      </w:pPr>
      <w:r w:rsidRPr="00E90816">
        <w:rPr>
          <w:rFonts w:ascii="Calibri" w:hAnsi="Calibri"/>
          <w:szCs w:val="22"/>
        </w:rPr>
        <w:t>SAN</w:t>
      </w:r>
      <w:r w:rsidR="008402FE" w:rsidRPr="00E90816">
        <w:rPr>
          <w:rFonts w:ascii="Calibri" w:hAnsi="Calibri"/>
          <w:szCs w:val="22"/>
        </w:rPr>
        <w:t xml:space="preserve"> capacity reports</w:t>
      </w:r>
      <w:r w:rsidR="008402FE">
        <w:rPr>
          <w:rFonts w:ascii="Calibri" w:hAnsi="Calibri"/>
          <w:szCs w:val="22"/>
        </w:rPr>
        <w:t xml:space="preserve"> </w:t>
      </w:r>
      <w:proofErr w:type="gramStart"/>
      <w:r w:rsidR="008402FE">
        <w:rPr>
          <w:rFonts w:ascii="Calibri" w:hAnsi="Calibri"/>
          <w:szCs w:val="22"/>
        </w:rPr>
        <w:t>are</w:t>
      </w:r>
      <w:r w:rsidR="008402FE" w:rsidRPr="008402FE">
        <w:rPr>
          <w:rFonts w:ascii="Calibri" w:hAnsi="Calibri"/>
          <w:szCs w:val="22"/>
        </w:rPr>
        <w:t xml:space="preserve"> generated</w:t>
      </w:r>
      <w:proofErr w:type="gramEnd"/>
      <w:r w:rsidR="008402FE" w:rsidRPr="008402FE">
        <w:rPr>
          <w:rFonts w:ascii="Calibri" w:hAnsi="Calibri"/>
          <w:szCs w:val="22"/>
        </w:rPr>
        <w:t xml:space="preserve"> on </w:t>
      </w:r>
      <w:r>
        <w:rPr>
          <w:rFonts w:ascii="Calibri" w:hAnsi="Calibri"/>
          <w:szCs w:val="22"/>
        </w:rPr>
        <w:t xml:space="preserve">demand using </w:t>
      </w:r>
      <w:proofErr w:type="spellStart"/>
      <w:r>
        <w:rPr>
          <w:rFonts w:ascii="Calibri" w:hAnsi="Calibri"/>
          <w:szCs w:val="22"/>
        </w:rPr>
        <w:t>OnCommand</w:t>
      </w:r>
      <w:proofErr w:type="spellEnd"/>
      <w:r>
        <w:rPr>
          <w:rFonts w:ascii="Calibri" w:hAnsi="Calibri"/>
          <w:szCs w:val="22"/>
        </w:rPr>
        <w:t xml:space="preserve"> Insight.  Thresholds indicating percentage of utilization are configurable and can easily identify which switches are approaching maximum utilization.  A separate </w:t>
      </w:r>
      <w:proofErr w:type="spellStart"/>
      <w:proofErr w:type="gramStart"/>
      <w:r>
        <w:rPr>
          <w:rFonts w:ascii="Calibri" w:hAnsi="Calibri"/>
          <w:szCs w:val="22"/>
        </w:rPr>
        <w:t>OnCommand</w:t>
      </w:r>
      <w:proofErr w:type="spellEnd"/>
      <w:r>
        <w:rPr>
          <w:rFonts w:ascii="Calibri" w:hAnsi="Calibri"/>
          <w:szCs w:val="22"/>
        </w:rPr>
        <w:t xml:space="preserve">  Insight</w:t>
      </w:r>
      <w:proofErr w:type="gramEnd"/>
      <w:r>
        <w:rPr>
          <w:rFonts w:ascii="Calibri" w:hAnsi="Calibri"/>
          <w:szCs w:val="22"/>
        </w:rPr>
        <w:t xml:space="preserve"> infrastructure exists for each major data center in NAM and Mexico.</w:t>
      </w:r>
    </w:p>
    <w:p w:rsidR="00C55745" w:rsidRDefault="00C55745" w:rsidP="00CE5A08">
      <w:pPr>
        <w:pStyle w:val="NumberedStepGreen"/>
        <w:numPr>
          <w:ilvl w:val="3"/>
          <w:numId w:val="1"/>
        </w:numPr>
      </w:pPr>
      <w:r>
        <w:t>Forecasting</w:t>
      </w:r>
    </w:p>
    <w:p w:rsidR="008402FE" w:rsidRPr="002E7786" w:rsidRDefault="002E7786" w:rsidP="008402FE">
      <w:pPr>
        <w:pStyle w:val="NumberedStepGreen"/>
        <w:numPr>
          <w:ilvl w:val="0"/>
          <w:numId w:val="0"/>
        </w:numPr>
        <w:ind w:left="1080"/>
        <w:rPr>
          <w:rFonts w:ascii="Calibri" w:hAnsi="Calibri"/>
          <w:color w:val="auto"/>
        </w:rPr>
      </w:pPr>
      <w:r w:rsidRPr="002E7786">
        <w:rPr>
          <w:rFonts w:ascii="Calibri" w:hAnsi="Calibri"/>
          <w:color w:val="auto"/>
        </w:rPr>
        <w:t>Responsibility for appropriate utilization of allocated storage and validation of forecasts lies with the business, development teams, SA</w:t>
      </w:r>
      <w:r w:rsidR="00AB4B5A">
        <w:rPr>
          <w:rFonts w:ascii="Calibri" w:hAnsi="Calibri"/>
          <w:color w:val="auto"/>
        </w:rPr>
        <w:t>’</w:t>
      </w:r>
      <w:r w:rsidRPr="002E7786">
        <w:rPr>
          <w:rFonts w:ascii="Calibri" w:hAnsi="Calibri"/>
          <w:color w:val="auto"/>
        </w:rPr>
        <w:t>s, and business application organizations.</w:t>
      </w:r>
    </w:p>
    <w:p w:rsidR="00C55745" w:rsidRPr="00AA7601" w:rsidRDefault="00C55745" w:rsidP="0089293B">
      <w:pPr>
        <w:pStyle w:val="NumberedStepGreen"/>
      </w:pPr>
      <w:r w:rsidRPr="00AA7601">
        <w:t xml:space="preserve">Activity: </w:t>
      </w:r>
      <w:r>
        <w:t>Performance Management</w:t>
      </w:r>
    </w:p>
    <w:p w:rsidR="00C55745" w:rsidRDefault="00C55745" w:rsidP="00CE5A08">
      <w:pPr>
        <w:pStyle w:val="NumberedStepGreen"/>
        <w:numPr>
          <w:ilvl w:val="3"/>
          <w:numId w:val="1"/>
        </w:numPr>
      </w:pPr>
      <w:r w:rsidRPr="008B6D79">
        <w:tab/>
      </w:r>
      <w:r>
        <w:t>Analysis</w:t>
      </w:r>
    </w:p>
    <w:p w:rsidR="00E90816" w:rsidRDefault="000A669A" w:rsidP="000D4E47">
      <w:pPr>
        <w:pStyle w:val="PCM-StandardBodyParagraph"/>
        <w:ind w:left="2160"/>
        <w:rPr>
          <w:rFonts w:ascii="Calibri" w:hAnsi="Calibri"/>
        </w:rPr>
      </w:pPr>
      <w:r w:rsidRPr="000D4E47">
        <w:rPr>
          <w:rFonts w:ascii="Calibri" w:hAnsi="Calibri"/>
        </w:rPr>
        <w:t xml:space="preserve">Global </w:t>
      </w:r>
      <w:r w:rsidR="00E90816">
        <w:rPr>
          <w:rFonts w:ascii="Calibri" w:hAnsi="Calibri"/>
        </w:rPr>
        <w:t>SAN</w:t>
      </w:r>
      <w:r w:rsidRPr="000D4E47">
        <w:rPr>
          <w:rFonts w:ascii="Calibri" w:hAnsi="Calibri"/>
        </w:rPr>
        <w:t xml:space="preserve"> Storage Team collects </w:t>
      </w:r>
      <w:proofErr w:type="gramStart"/>
      <w:r w:rsidRPr="000D4E47">
        <w:rPr>
          <w:rFonts w:ascii="Calibri" w:hAnsi="Calibri"/>
        </w:rPr>
        <w:t>system performance utilization data</w:t>
      </w:r>
      <w:proofErr w:type="gramEnd"/>
      <w:r w:rsidRPr="000D4E47">
        <w:rPr>
          <w:rFonts w:ascii="Calibri" w:hAnsi="Calibri"/>
        </w:rPr>
        <w:t xml:space="preserve"> on an ad hoc basis.</w:t>
      </w:r>
      <w:r w:rsidR="00E90816">
        <w:rPr>
          <w:rFonts w:ascii="Calibri" w:hAnsi="Calibri"/>
        </w:rPr>
        <w:t xml:space="preserve"> This information </w:t>
      </w:r>
      <w:proofErr w:type="gramStart"/>
      <w:r w:rsidR="00E90816">
        <w:rPr>
          <w:rFonts w:ascii="Calibri" w:hAnsi="Calibri"/>
        </w:rPr>
        <w:t>can be obtained</w:t>
      </w:r>
      <w:proofErr w:type="gramEnd"/>
      <w:r w:rsidR="00E90816">
        <w:rPr>
          <w:rFonts w:ascii="Calibri" w:hAnsi="Calibri"/>
        </w:rPr>
        <w:t xml:space="preserve"> through vendor specific performance monitoring tools.  The products are </w:t>
      </w:r>
      <w:proofErr w:type="spellStart"/>
      <w:r w:rsidR="00E90816">
        <w:rPr>
          <w:rFonts w:ascii="Calibri" w:hAnsi="Calibri"/>
        </w:rPr>
        <w:t>Unisphere</w:t>
      </w:r>
      <w:proofErr w:type="spellEnd"/>
      <w:r w:rsidR="00E90816">
        <w:rPr>
          <w:rFonts w:ascii="Calibri" w:hAnsi="Calibri"/>
        </w:rPr>
        <w:t xml:space="preserve"> (EMC), TMEA (HDS), and </w:t>
      </w:r>
      <w:proofErr w:type="spellStart"/>
      <w:r w:rsidR="00E90816">
        <w:rPr>
          <w:rFonts w:ascii="Calibri" w:hAnsi="Calibri"/>
        </w:rPr>
        <w:t>XiVTOP</w:t>
      </w:r>
      <w:proofErr w:type="spellEnd"/>
      <w:r w:rsidR="00E90816">
        <w:rPr>
          <w:rFonts w:ascii="Calibri" w:hAnsi="Calibri"/>
        </w:rPr>
        <w:t xml:space="preserve"> (IBM)</w:t>
      </w:r>
    </w:p>
    <w:p w:rsidR="000A669A" w:rsidRPr="000D4E47" w:rsidRDefault="000A669A" w:rsidP="000D4E47">
      <w:pPr>
        <w:pStyle w:val="PCM-StandardBodyParagraph"/>
        <w:ind w:left="2160"/>
        <w:rPr>
          <w:rFonts w:ascii="Calibri" w:hAnsi="Calibri"/>
        </w:rPr>
      </w:pPr>
      <w:r w:rsidRPr="000D4E47">
        <w:rPr>
          <w:rFonts w:ascii="Calibri" w:hAnsi="Calibri"/>
        </w:rPr>
        <w:t xml:space="preserve">If a </w:t>
      </w:r>
      <w:proofErr w:type="gramStart"/>
      <w:r w:rsidRPr="000D4E47">
        <w:rPr>
          <w:rFonts w:ascii="Calibri" w:hAnsi="Calibri"/>
        </w:rPr>
        <w:t>performance</w:t>
      </w:r>
      <w:proofErr w:type="gramEnd"/>
      <w:r w:rsidRPr="000D4E47">
        <w:rPr>
          <w:rFonts w:ascii="Calibri" w:hAnsi="Calibri"/>
        </w:rPr>
        <w:t xml:space="preserve"> issue is reported on </w:t>
      </w:r>
      <w:r w:rsidR="00E90816">
        <w:rPr>
          <w:rFonts w:ascii="Calibri" w:hAnsi="Calibri"/>
        </w:rPr>
        <w:t>a SAN</w:t>
      </w:r>
      <w:r w:rsidRPr="000D4E47">
        <w:rPr>
          <w:rFonts w:ascii="Calibri" w:hAnsi="Calibri"/>
        </w:rPr>
        <w:t xml:space="preserve"> devices, </w:t>
      </w:r>
      <w:r w:rsidR="00BE2012">
        <w:rPr>
          <w:rFonts w:ascii="Calibri" w:hAnsi="Calibri"/>
        </w:rPr>
        <w:t xml:space="preserve">the </w:t>
      </w:r>
      <w:r w:rsidRPr="000D4E47">
        <w:rPr>
          <w:rFonts w:ascii="Calibri" w:hAnsi="Calibri"/>
        </w:rPr>
        <w:t xml:space="preserve">Global </w:t>
      </w:r>
      <w:r w:rsidR="00E90816">
        <w:rPr>
          <w:rFonts w:ascii="Calibri" w:hAnsi="Calibri"/>
        </w:rPr>
        <w:t>SAN</w:t>
      </w:r>
      <w:r w:rsidRPr="000D4E47">
        <w:rPr>
          <w:rFonts w:ascii="Calibri" w:hAnsi="Calibri"/>
        </w:rPr>
        <w:t xml:space="preserve"> Storage Team and respective vendor work together to analyze the results and determine a course of action.</w:t>
      </w:r>
    </w:p>
    <w:p w:rsidR="00C55745" w:rsidRDefault="00C55745" w:rsidP="00CE5A08">
      <w:pPr>
        <w:pStyle w:val="NumberedStepGreen"/>
        <w:numPr>
          <w:ilvl w:val="3"/>
          <w:numId w:val="1"/>
        </w:numPr>
      </w:pPr>
      <w:r>
        <w:tab/>
        <w:t>Metrics</w:t>
      </w:r>
    </w:p>
    <w:p w:rsidR="000A669A" w:rsidRPr="000D4E47" w:rsidRDefault="000A669A" w:rsidP="000D4E47">
      <w:pPr>
        <w:pStyle w:val="PCM-StandardBodyParagraph"/>
        <w:ind w:left="2160"/>
        <w:rPr>
          <w:rFonts w:ascii="Calibri" w:hAnsi="Calibri"/>
        </w:rPr>
      </w:pPr>
      <w:r w:rsidRPr="000D4E47">
        <w:rPr>
          <w:rFonts w:ascii="Calibri" w:hAnsi="Calibri"/>
          <w:szCs w:val="22"/>
        </w:rPr>
        <w:t xml:space="preserve">Global </w:t>
      </w:r>
      <w:r w:rsidR="00E90816">
        <w:rPr>
          <w:rFonts w:ascii="Calibri" w:hAnsi="Calibri"/>
          <w:szCs w:val="22"/>
        </w:rPr>
        <w:t>SAN</w:t>
      </w:r>
      <w:r w:rsidRPr="000D4E47">
        <w:rPr>
          <w:rFonts w:ascii="Calibri" w:hAnsi="Calibri"/>
          <w:szCs w:val="22"/>
        </w:rPr>
        <w:t xml:space="preserve"> Storage Team </w:t>
      </w:r>
      <w:r w:rsidRPr="000D4E47">
        <w:rPr>
          <w:rFonts w:ascii="Calibri" w:hAnsi="Calibri"/>
        </w:rPr>
        <w:t>collects and distributes storage performance metrics on an ad hoc basis</w:t>
      </w:r>
      <w:r w:rsidR="00E90816">
        <w:rPr>
          <w:rFonts w:ascii="Calibri" w:hAnsi="Calibri"/>
        </w:rPr>
        <w:t>.</w:t>
      </w:r>
    </w:p>
    <w:p w:rsidR="00C55745" w:rsidRDefault="00C55745" w:rsidP="0089293B">
      <w:pPr>
        <w:pStyle w:val="NumberedStepGreen"/>
      </w:pPr>
      <w:r w:rsidRPr="00AA7601">
        <w:t xml:space="preserve">Activity: </w:t>
      </w:r>
      <w:r>
        <w:t>Business Planning</w:t>
      </w:r>
    </w:p>
    <w:p w:rsidR="001D26E1" w:rsidRPr="000D4E47" w:rsidRDefault="001D26E1" w:rsidP="000D4E47">
      <w:pPr>
        <w:pStyle w:val="PCM-StandardBodyParagraph"/>
        <w:ind w:left="2160"/>
        <w:rPr>
          <w:rFonts w:ascii="Calibri" w:hAnsi="Calibri"/>
        </w:rPr>
      </w:pPr>
      <w:r w:rsidRPr="000D4E47">
        <w:rPr>
          <w:rFonts w:ascii="Calibri" w:hAnsi="Calibri"/>
        </w:rPr>
        <w:lastRenderedPageBreak/>
        <w:t xml:space="preserve">It is the responsibility of the business to include the Global </w:t>
      </w:r>
      <w:r w:rsidR="00E90816">
        <w:rPr>
          <w:rFonts w:ascii="Calibri" w:hAnsi="Calibri"/>
        </w:rPr>
        <w:t>SAN</w:t>
      </w:r>
      <w:r w:rsidRPr="000D4E47">
        <w:rPr>
          <w:rFonts w:ascii="Calibri" w:hAnsi="Calibri"/>
        </w:rPr>
        <w:t xml:space="preserve"> Storage Team in projects where </w:t>
      </w:r>
      <w:r w:rsidR="00E90816">
        <w:rPr>
          <w:rFonts w:ascii="Calibri" w:hAnsi="Calibri"/>
        </w:rPr>
        <w:t>SAN</w:t>
      </w:r>
      <w:r w:rsidRPr="000D4E47">
        <w:rPr>
          <w:rFonts w:ascii="Calibri" w:hAnsi="Calibri"/>
        </w:rPr>
        <w:t xml:space="preserve"> storage is required. Global </w:t>
      </w:r>
      <w:r w:rsidR="00E90816">
        <w:rPr>
          <w:rFonts w:ascii="Calibri" w:hAnsi="Calibri"/>
        </w:rPr>
        <w:t>SAN</w:t>
      </w:r>
      <w:r w:rsidRPr="000D4E47">
        <w:rPr>
          <w:rFonts w:ascii="Calibri" w:hAnsi="Calibri"/>
        </w:rPr>
        <w:t xml:space="preserve"> Storage Team will work with business SA</w:t>
      </w:r>
      <w:r w:rsidR="00AB4B5A">
        <w:rPr>
          <w:rFonts w:ascii="Calibri" w:hAnsi="Calibri"/>
        </w:rPr>
        <w:t>’</w:t>
      </w:r>
      <w:r w:rsidRPr="000D4E47">
        <w:rPr>
          <w:rFonts w:ascii="Calibri" w:hAnsi="Calibri"/>
        </w:rPr>
        <w:t>s and PM</w:t>
      </w:r>
      <w:r w:rsidR="00AB4B5A">
        <w:rPr>
          <w:rFonts w:ascii="Calibri" w:hAnsi="Calibri"/>
        </w:rPr>
        <w:t>’</w:t>
      </w:r>
      <w:r w:rsidRPr="000D4E47">
        <w:rPr>
          <w:rFonts w:ascii="Calibri" w:hAnsi="Calibri"/>
        </w:rPr>
        <w:t xml:space="preserve">s to procure the correct storage for their project through meetings and an accurate request in the appropriate </w:t>
      </w:r>
      <w:r w:rsidRPr="00BA2260">
        <w:rPr>
          <w:rFonts w:ascii="Calibri" w:hAnsi="Calibri"/>
        </w:rPr>
        <w:t>storage request system</w:t>
      </w:r>
      <w:r w:rsidRPr="000D4E47">
        <w:rPr>
          <w:rFonts w:ascii="Calibri" w:hAnsi="Calibri"/>
        </w:rPr>
        <w:t>.</w:t>
      </w:r>
    </w:p>
    <w:p w:rsidR="00FA705C" w:rsidRPr="00F731D0" w:rsidRDefault="00C55745" w:rsidP="00FA705C">
      <w:pPr>
        <w:pStyle w:val="NumberedStepGreen"/>
        <w:numPr>
          <w:ilvl w:val="3"/>
          <w:numId w:val="1"/>
        </w:numPr>
      </w:pPr>
      <w:r w:rsidRPr="008B6D79">
        <w:tab/>
      </w:r>
      <w:r w:rsidR="00FA705C" w:rsidRPr="00F731D0">
        <w:t xml:space="preserve">Funding and Budget </w:t>
      </w:r>
    </w:p>
    <w:p w:rsidR="00FA705C" w:rsidRPr="000D4E47" w:rsidRDefault="00FA705C" w:rsidP="00FA705C">
      <w:pPr>
        <w:pStyle w:val="PCM-StandardBodyParagraph"/>
        <w:ind w:left="2160"/>
        <w:rPr>
          <w:rFonts w:ascii="Calibri" w:hAnsi="Calibri"/>
        </w:rPr>
      </w:pPr>
      <w:r w:rsidRPr="00F731D0">
        <w:rPr>
          <w:rFonts w:ascii="Calibri" w:hAnsi="Calibri"/>
        </w:rPr>
        <w:t xml:space="preserve">Global </w:t>
      </w:r>
      <w:r w:rsidR="00F731D0" w:rsidRPr="00F731D0">
        <w:rPr>
          <w:rFonts w:ascii="Calibri" w:hAnsi="Calibri"/>
        </w:rPr>
        <w:t xml:space="preserve">SAN </w:t>
      </w:r>
      <w:r w:rsidRPr="00F731D0">
        <w:rPr>
          <w:rFonts w:ascii="Calibri" w:hAnsi="Calibri"/>
        </w:rPr>
        <w:t xml:space="preserve">Storage Team works with business sponsors, Project Managers, Business aligned SA’s and financial control organizations to obtain </w:t>
      </w:r>
      <w:r w:rsidR="00DF3AD1">
        <w:rPr>
          <w:rFonts w:ascii="Calibri" w:hAnsi="Calibri"/>
        </w:rPr>
        <w:t>funding for planned storage</w:t>
      </w:r>
      <w:r w:rsidRPr="00F731D0">
        <w:rPr>
          <w:rFonts w:ascii="Calibri" w:hAnsi="Calibri"/>
        </w:rPr>
        <w:t xml:space="preserve"> installations and upgrades.</w:t>
      </w:r>
    </w:p>
    <w:p w:rsidR="00C55745" w:rsidRDefault="00C55745" w:rsidP="00FA705C">
      <w:pPr>
        <w:pStyle w:val="NumberedStepGreen"/>
        <w:numPr>
          <w:ilvl w:val="3"/>
          <w:numId w:val="1"/>
        </w:numPr>
      </w:pPr>
      <w:r w:rsidRPr="00AA7601">
        <w:t xml:space="preserve">Activity: </w:t>
      </w:r>
      <w:r>
        <w:t>Asset Management</w:t>
      </w:r>
    </w:p>
    <w:p w:rsidR="000F6DD0" w:rsidRPr="000D4E47" w:rsidRDefault="000F6DD0" w:rsidP="000D4E47">
      <w:pPr>
        <w:pStyle w:val="PCM-StandardBodyParagraph"/>
        <w:ind w:left="810"/>
        <w:rPr>
          <w:rFonts w:ascii="Calibri" w:hAnsi="Calibri"/>
          <w:szCs w:val="22"/>
        </w:rPr>
      </w:pPr>
      <w:r w:rsidRPr="000D4E47">
        <w:rPr>
          <w:rFonts w:ascii="Calibri" w:hAnsi="Calibri"/>
          <w:szCs w:val="22"/>
        </w:rPr>
        <w:t xml:space="preserve">The asset management team maintains a system of all the assets belonging to the Global </w:t>
      </w:r>
      <w:r w:rsidR="00E90816">
        <w:rPr>
          <w:rFonts w:ascii="Calibri" w:hAnsi="Calibri"/>
          <w:szCs w:val="22"/>
        </w:rPr>
        <w:t>SAN</w:t>
      </w:r>
      <w:r w:rsidRPr="000D4E47">
        <w:rPr>
          <w:rFonts w:ascii="Calibri" w:hAnsi="Calibri"/>
          <w:szCs w:val="22"/>
        </w:rPr>
        <w:t xml:space="preserve"> Storage Team. They keep track of the entire inventory throughout its lifecycle, from</w:t>
      </w:r>
      <w:r w:rsidR="00E90816">
        <w:rPr>
          <w:rFonts w:ascii="Calibri" w:hAnsi="Calibri"/>
          <w:szCs w:val="22"/>
        </w:rPr>
        <w:t xml:space="preserve"> its acquisition to retirement</w:t>
      </w:r>
      <w:r w:rsidR="00440CB8">
        <w:rPr>
          <w:rFonts w:ascii="Calibri" w:hAnsi="Calibri"/>
          <w:szCs w:val="22"/>
        </w:rPr>
        <w:t>,</w:t>
      </w:r>
      <w:r w:rsidR="00E90816">
        <w:rPr>
          <w:rFonts w:ascii="Calibri" w:hAnsi="Calibri"/>
          <w:szCs w:val="22"/>
        </w:rPr>
        <w:t xml:space="preserve"> and track upcoming End-of-Life/End-of-Service Life dates.</w:t>
      </w:r>
    </w:p>
    <w:p w:rsidR="00C55745" w:rsidRPr="00BB204A" w:rsidRDefault="00C55745" w:rsidP="0089293B">
      <w:pPr>
        <w:pStyle w:val="NumberedStepGreen"/>
      </w:pPr>
      <w:r w:rsidRPr="00BB204A">
        <w:t>Activity: Backup Management</w:t>
      </w:r>
    </w:p>
    <w:p w:rsidR="000F6DD0" w:rsidRPr="000D4E47" w:rsidRDefault="00BB204A" w:rsidP="000D4E47">
      <w:pPr>
        <w:pStyle w:val="PCM-StandardBodyParagraph"/>
        <w:ind w:left="810"/>
        <w:rPr>
          <w:rFonts w:ascii="Calibri" w:hAnsi="Calibri"/>
        </w:rPr>
      </w:pPr>
      <w:r>
        <w:rPr>
          <w:rFonts w:ascii="Calibri" w:hAnsi="Calibri"/>
        </w:rPr>
        <w:t xml:space="preserve">The SA team </w:t>
      </w:r>
      <w:r w:rsidR="00180E9B">
        <w:rPr>
          <w:rFonts w:ascii="Calibri" w:hAnsi="Calibri"/>
        </w:rPr>
        <w:t xml:space="preserve">is responsible for working with </w:t>
      </w:r>
      <w:r>
        <w:rPr>
          <w:rFonts w:ascii="Calibri" w:hAnsi="Calibri"/>
        </w:rPr>
        <w:t xml:space="preserve">the business </w:t>
      </w:r>
      <w:r w:rsidR="00180E9B">
        <w:rPr>
          <w:rFonts w:ascii="Calibri" w:hAnsi="Calibri"/>
        </w:rPr>
        <w:t xml:space="preserve">to </w:t>
      </w:r>
      <w:proofErr w:type="gramStart"/>
      <w:r w:rsidR="00180E9B">
        <w:rPr>
          <w:rFonts w:ascii="Calibri" w:hAnsi="Calibri"/>
        </w:rPr>
        <w:t>obtain</w:t>
      </w:r>
      <w:r>
        <w:rPr>
          <w:rFonts w:ascii="Calibri" w:hAnsi="Calibri"/>
        </w:rPr>
        <w:t xml:space="preserve">  backup</w:t>
      </w:r>
      <w:proofErr w:type="gramEnd"/>
      <w:r>
        <w:rPr>
          <w:rFonts w:ascii="Calibri" w:hAnsi="Calibri"/>
        </w:rPr>
        <w:t xml:space="preserve"> frequency and retention schedule</w:t>
      </w:r>
      <w:r w:rsidR="00180E9B">
        <w:rPr>
          <w:rFonts w:ascii="Calibri" w:hAnsi="Calibri"/>
        </w:rPr>
        <w:t xml:space="preserve">. </w:t>
      </w:r>
      <w:r>
        <w:rPr>
          <w:rFonts w:ascii="Calibri" w:hAnsi="Calibri"/>
        </w:rPr>
        <w:t xml:space="preserve"> This information </w:t>
      </w:r>
      <w:proofErr w:type="gramStart"/>
      <w:r>
        <w:rPr>
          <w:rFonts w:ascii="Calibri" w:hAnsi="Calibri"/>
        </w:rPr>
        <w:t>is provided</w:t>
      </w:r>
      <w:proofErr w:type="gramEnd"/>
      <w:r w:rsidR="000F6DD0" w:rsidRPr="000D4E47">
        <w:rPr>
          <w:rFonts w:ascii="Calibri" w:hAnsi="Calibri"/>
        </w:rPr>
        <w:t xml:space="preserve"> to the backup manag</w:t>
      </w:r>
      <w:r w:rsidR="00180E9B">
        <w:rPr>
          <w:rFonts w:ascii="Calibri" w:hAnsi="Calibri"/>
        </w:rPr>
        <w:t>ement team when the server is ready to be provisioned with SAN storage.</w:t>
      </w:r>
    </w:p>
    <w:p w:rsidR="000F6DD0" w:rsidRDefault="000F6DD0" w:rsidP="000D4E47">
      <w:pPr>
        <w:pStyle w:val="PCM-StandardBodyParagraph"/>
        <w:ind w:left="810"/>
        <w:rPr>
          <w:rFonts w:ascii="Calibri" w:hAnsi="Calibri"/>
        </w:rPr>
      </w:pPr>
      <w:r w:rsidRPr="000D4E47">
        <w:rPr>
          <w:rFonts w:ascii="Calibri" w:hAnsi="Calibri"/>
        </w:rPr>
        <w:t>For requests for greater than 1-year retention, the business will have to provide justification to the backup team.</w:t>
      </w:r>
    </w:p>
    <w:p w:rsidR="00180E9B" w:rsidRPr="000D4E47" w:rsidRDefault="00180E9B" w:rsidP="000D4E47">
      <w:pPr>
        <w:pStyle w:val="PCM-StandardBodyParagraph"/>
        <w:ind w:left="810"/>
        <w:rPr>
          <w:rFonts w:ascii="Calibri" w:hAnsi="Calibri"/>
        </w:rPr>
      </w:pPr>
      <w:r>
        <w:rPr>
          <w:rFonts w:ascii="Calibri" w:hAnsi="Calibri"/>
        </w:rPr>
        <w:t>The SAN team is not responsible for maintaining backups</w:t>
      </w:r>
      <w:r w:rsidR="00F731D0">
        <w:rPr>
          <w:rFonts w:ascii="Calibri" w:hAnsi="Calibri"/>
        </w:rPr>
        <w:t>.  The Provisioning team</w:t>
      </w:r>
      <w:r>
        <w:rPr>
          <w:rFonts w:ascii="Calibri" w:hAnsi="Calibri"/>
        </w:rPr>
        <w:t xml:space="preserve"> will zone the backup servers that are using the SAN for backup.</w:t>
      </w:r>
    </w:p>
    <w:p w:rsidR="0017085B" w:rsidRPr="00BB204A" w:rsidRDefault="0017085B" w:rsidP="0017085B">
      <w:pPr>
        <w:pStyle w:val="NumberedStepGreen"/>
      </w:pPr>
      <w:r w:rsidRPr="00BB204A">
        <w:t>Activity M</w:t>
      </w:r>
      <w:r>
        <w:t>onitoring</w:t>
      </w:r>
    </w:p>
    <w:p w:rsidR="00E84C27" w:rsidRPr="00951FD1" w:rsidRDefault="00E84C27" w:rsidP="00E84C27">
      <w:pPr>
        <w:ind w:left="720"/>
        <w:rPr>
          <w:rFonts w:ascii="Calibri" w:hAnsi="Calibri"/>
          <w:szCs w:val="22"/>
        </w:rPr>
      </w:pPr>
      <w:r w:rsidRPr="00951FD1">
        <w:rPr>
          <w:rFonts w:ascii="Calibri" w:hAnsi="Calibri"/>
          <w:szCs w:val="22"/>
        </w:rPr>
        <w:t xml:space="preserve">Monitoring the health of the </w:t>
      </w:r>
      <w:r w:rsidR="00180E9B">
        <w:rPr>
          <w:rFonts w:ascii="Calibri" w:hAnsi="Calibri"/>
          <w:szCs w:val="22"/>
        </w:rPr>
        <w:t>SAN</w:t>
      </w:r>
      <w:r w:rsidRPr="00951FD1">
        <w:rPr>
          <w:rFonts w:ascii="Calibri" w:hAnsi="Calibri"/>
          <w:szCs w:val="22"/>
        </w:rPr>
        <w:t xml:space="preserve"> systems</w:t>
      </w:r>
      <w:r w:rsidR="00B20AF7">
        <w:rPr>
          <w:rFonts w:ascii="Calibri" w:hAnsi="Calibri"/>
          <w:szCs w:val="22"/>
        </w:rPr>
        <w:t xml:space="preserve"> </w:t>
      </w:r>
      <w:proofErr w:type="gramStart"/>
      <w:r w:rsidR="00B20AF7">
        <w:rPr>
          <w:rFonts w:ascii="Calibri" w:hAnsi="Calibri"/>
          <w:szCs w:val="22"/>
        </w:rPr>
        <w:t>is</w:t>
      </w:r>
      <w:r w:rsidRPr="00951FD1">
        <w:rPr>
          <w:rFonts w:ascii="Calibri" w:hAnsi="Calibri"/>
          <w:szCs w:val="22"/>
        </w:rPr>
        <w:t xml:space="preserve"> accomplished</w:t>
      </w:r>
      <w:proofErr w:type="gramEnd"/>
      <w:r w:rsidRPr="00951FD1">
        <w:rPr>
          <w:rFonts w:ascii="Calibri" w:hAnsi="Calibri"/>
          <w:szCs w:val="22"/>
        </w:rPr>
        <w:t xml:space="preserve"> </w:t>
      </w:r>
      <w:r w:rsidR="00B20AF7">
        <w:rPr>
          <w:rFonts w:ascii="Calibri" w:hAnsi="Calibri"/>
          <w:szCs w:val="22"/>
        </w:rPr>
        <w:t>by using</w:t>
      </w:r>
      <w:r w:rsidRPr="00951FD1">
        <w:rPr>
          <w:rFonts w:ascii="Calibri" w:hAnsi="Calibri"/>
          <w:szCs w:val="22"/>
        </w:rPr>
        <w:t xml:space="preserve"> several tools.</w:t>
      </w:r>
    </w:p>
    <w:p w:rsidR="00E84C27" w:rsidRPr="00951FD1" w:rsidRDefault="00951FD1" w:rsidP="00E84C27">
      <w:pPr>
        <w:ind w:left="720"/>
        <w:rPr>
          <w:rFonts w:ascii="Calibri" w:hAnsi="Calibri"/>
          <w:szCs w:val="22"/>
        </w:rPr>
      </w:pPr>
      <w:proofErr w:type="gramStart"/>
      <w:r w:rsidRPr="00951FD1">
        <w:rPr>
          <w:rFonts w:ascii="Calibri" w:hAnsi="Calibri"/>
          <w:b/>
          <w:szCs w:val="22"/>
        </w:rPr>
        <w:t>SNMP</w:t>
      </w:r>
      <w:r w:rsidRPr="00951FD1">
        <w:rPr>
          <w:rFonts w:ascii="Calibri" w:hAnsi="Calibri"/>
          <w:szCs w:val="22"/>
        </w:rPr>
        <w:t xml:space="preserve"> - </w:t>
      </w:r>
      <w:r>
        <w:rPr>
          <w:rFonts w:ascii="Calibri" w:hAnsi="Calibri" w:cs="Arial"/>
          <w:szCs w:val="22"/>
        </w:rPr>
        <w:t xml:space="preserve">There is a standard set of SNMP traps that </w:t>
      </w:r>
      <w:r w:rsidR="00440CB8">
        <w:rPr>
          <w:rFonts w:ascii="Calibri" w:hAnsi="Calibri" w:cs="Arial"/>
          <w:szCs w:val="22"/>
        </w:rPr>
        <w:t xml:space="preserve">are configurable </w:t>
      </w:r>
      <w:r w:rsidRPr="00951FD1">
        <w:rPr>
          <w:rFonts w:ascii="Calibri" w:hAnsi="Calibri" w:cs="Arial"/>
          <w:szCs w:val="22"/>
        </w:rPr>
        <w:t>with</w:t>
      </w:r>
      <w:r w:rsidR="00440CB8">
        <w:rPr>
          <w:rFonts w:ascii="Calibri" w:hAnsi="Calibri" w:cs="Arial"/>
          <w:szCs w:val="22"/>
        </w:rPr>
        <w:t>in</w:t>
      </w:r>
      <w:r w:rsidRPr="00951FD1">
        <w:rPr>
          <w:rFonts w:ascii="Calibri" w:hAnsi="Calibri" w:cs="Arial"/>
          <w:szCs w:val="22"/>
        </w:rPr>
        <w:t xml:space="preserve"> </w:t>
      </w:r>
      <w:r>
        <w:rPr>
          <w:rFonts w:ascii="Calibri" w:hAnsi="Calibri" w:cs="Arial"/>
          <w:szCs w:val="22"/>
        </w:rPr>
        <w:t xml:space="preserve">the </w:t>
      </w:r>
      <w:r w:rsidR="00440CB8">
        <w:rPr>
          <w:rFonts w:ascii="Calibri" w:hAnsi="Calibri" w:cs="Arial"/>
          <w:szCs w:val="22"/>
        </w:rPr>
        <w:t xml:space="preserve">SAN storage products </w:t>
      </w:r>
      <w:r w:rsidRPr="00951FD1">
        <w:rPr>
          <w:rFonts w:ascii="Calibri" w:hAnsi="Calibri" w:cs="Arial"/>
          <w:szCs w:val="22"/>
        </w:rPr>
        <w:t xml:space="preserve">used to monitor all </w:t>
      </w:r>
      <w:r w:rsidR="002B7DF3">
        <w:rPr>
          <w:rFonts w:ascii="Calibri" w:hAnsi="Calibri" w:cs="Arial"/>
          <w:szCs w:val="22"/>
        </w:rPr>
        <w:t xml:space="preserve">of </w:t>
      </w:r>
      <w:r w:rsidRPr="00951FD1">
        <w:rPr>
          <w:rFonts w:ascii="Calibri" w:hAnsi="Calibri" w:cs="Arial"/>
          <w:szCs w:val="22"/>
        </w:rPr>
        <w:t xml:space="preserve">the </w:t>
      </w:r>
      <w:r>
        <w:rPr>
          <w:rFonts w:ascii="Calibri" w:hAnsi="Calibri" w:cs="Arial"/>
          <w:szCs w:val="22"/>
        </w:rPr>
        <w:t>h</w:t>
      </w:r>
      <w:r w:rsidRPr="00951FD1">
        <w:rPr>
          <w:rFonts w:ascii="Calibri" w:hAnsi="Calibri" w:cs="Arial"/>
          <w:szCs w:val="22"/>
        </w:rPr>
        <w:t>ardware</w:t>
      </w:r>
      <w:r>
        <w:rPr>
          <w:rFonts w:ascii="Calibri" w:hAnsi="Calibri" w:cs="Arial"/>
          <w:szCs w:val="22"/>
        </w:rPr>
        <w:t xml:space="preserve"> level components.</w:t>
      </w:r>
      <w:proofErr w:type="gramEnd"/>
    </w:p>
    <w:p w:rsidR="00951FD1" w:rsidRPr="00951FD1" w:rsidRDefault="00951FD1" w:rsidP="00E84C27">
      <w:pPr>
        <w:ind w:left="720"/>
        <w:rPr>
          <w:rFonts w:ascii="Calibri" w:hAnsi="Calibri"/>
          <w:b/>
          <w:szCs w:val="22"/>
        </w:rPr>
      </w:pPr>
      <w:r w:rsidRPr="00951FD1">
        <w:rPr>
          <w:rFonts w:ascii="Calibri" w:hAnsi="Calibri"/>
          <w:b/>
          <w:szCs w:val="22"/>
        </w:rPr>
        <w:t xml:space="preserve">Enterprise Management Tool </w:t>
      </w:r>
      <w:r>
        <w:rPr>
          <w:rFonts w:ascii="Calibri" w:hAnsi="Calibri"/>
          <w:b/>
          <w:szCs w:val="22"/>
        </w:rPr>
        <w:t xml:space="preserve">- </w:t>
      </w:r>
      <w:r>
        <w:rPr>
          <w:rFonts w:ascii="Calibri" w:hAnsi="Calibri"/>
          <w:szCs w:val="22"/>
        </w:rPr>
        <w:t xml:space="preserve">Enterprise application where SNMP traps </w:t>
      </w:r>
      <w:proofErr w:type="gramStart"/>
      <w:r>
        <w:rPr>
          <w:rFonts w:ascii="Calibri" w:hAnsi="Calibri"/>
          <w:szCs w:val="22"/>
        </w:rPr>
        <w:t>are</w:t>
      </w:r>
      <w:r w:rsidR="00A674A9">
        <w:rPr>
          <w:rFonts w:ascii="Calibri" w:hAnsi="Calibri"/>
          <w:szCs w:val="22"/>
        </w:rPr>
        <w:t xml:space="preserve"> </w:t>
      </w:r>
      <w:r>
        <w:rPr>
          <w:rFonts w:ascii="Calibri" w:hAnsi="Calibri"/>
          <w:szCs w:val="22"/>
        </w:rPr>
        <w:t>sent</w:t>
      </w:r>
      <w:proofErr w:type="gramEnd"/>
      <w:r>
        <w:rPr>
          <w:rFonts w:ascii="Calibri" w:hAnsi="Calibri"/>
          <w:szCs w:val="22"/>
        </w:rPr>
        <w:t xml:space="preserve">. </w:t>
      </w:r>
      <w:r w:rsidR="00A674A9">
        <w:rPr>
          <w:rFonts w:ascii="Calibri" w:hAnsi="Calibri"/>
          <w:szCs w:val="22"/>
        </w:rPr>
        <w:t xml:space="preserve"> </w:t>
      </w:r>
      <w:r>
        <w:rPr>
          <w:rFonts w:ascii="Calibri" w:hAnsi="Calibri"/>
          <w:szCs w:val="22"/>
        </w:rPr>
        <w:t>Typical alerts are hardware f</w:t>
      </w:r>
      <w:r w:rsidR="00B20AF7">
        <w:rPr>
          <w:rFonts w:ascii="Calibri" w:hAnsi="Calibri"/>
          <w:szCs w:val="22"/>
        </w:rPr>
        <w:t xml:space="preserve">ailures, </w:t>
      </w:r>
      <w:r w:rsidR="00A674A9">
        <w:rPr>
          <w:rFonts w:ascii="Calibri" w:hAnsi="Calibri"/>
          <w:szCs w:val="22"/>
        </w:rPr>
        <w:t xml:space="preserve">down SRDF links, </w:t>
      </w:r>
      <w:r w:rsidR="00B20AF7">
        <w:rPr>
          <w:rFonts w:ascii="Calibri" w:hAnsi="Calibri"/>
          <w:szCs w:val="22"/>
        </w:rPr>
        <w:t xml:space="preserve">exceeding pool </w:t>
      </w:r>
      <w:proofErr w:type="gramStart"/>
      <w:r w:rsidR="00B20AF7">
        <w:rPr>
          <w:rFonts w:ascii="Calibri" w:hAnsi="Calibri"/>
          <w:szCs w:val="22"/>
        </w:rPr>
        <w:t xml:space="preserve">thresholds </w:t>
      </w:r>
      <w:r>
        <w:rPr>
          <w:rFonts w:ascii="Calibri" w:hAnsi="Calibri"/>
          <w:szCs w:val="22"/>
        </w:rPr>
        <w:t>,</w:t>
      </w:r>
      <w:proofErr w:type="gramEnd"/>
      <w:r w:rsidR="004B728B">
        <w:rPr>
          <w:rFonts w:ascii="Calibri" w:hAnsi="Calibri"/>
          <w:szCs w:val="22"/>
        </w:rPr>
        <w:t xml:space="preserve"> terminated services,</w:t>
      </w:r>
      <w:r>
        <w:rPr>
          <w:rFonts w:ascii="Calibri" w:hAnsi="Calibri"/>
          <w:szCs w:val="22"/>
        </w:rPr>
        <w:t xml:space="preserve">  </w:t>
      </w:r>
      <w:proofErr w:type="spellStart"/>
      <w:r>
        <w:rPr>
          <w:rFonts w:ascii="Calibri" w:hAnsi="Calibri"/>
          <w:szCs w:val="22"/>
        </w:rPr>
        <w:t>etc</w:t>
      </w:r>
      <w:proofErr w:type="spellEnd"/>
    </w:p>
    <w:p w:rsidR="00951FD1" w:rsidRPr="00951FD1" w:rsidRDefault="00367EC6" w:rsidP="00951FD1">
      <w:pPr>
        <w:ind w:left="1440"/>
        <w:rPr>
          <w:rFonts w:ascii="Calibri" w:hAnsi="Calibri"/>
          <w:szCs w:val="22"/>
        </w:rPr>
      </w:pPr>
      <w:r>
        <w:rPr>
          <w:rFonts w:ascii="Calibri" w:hAnsi="Calibri"/>
          <w:szCs w:val="22"/>
        </w:rPr>
        <w:t>NAM</w:t>
      </w:r>
      <w:r w:rsidR="00951FD1" w:rsidRPr="00951FD1">
        <w:rPr>
          <w:rFonts w:ascii="Calibri" w:hAnsi="Calibri"/>
          <w:szCs w:val="22"/>
        </w:rPr>
        <w:t xml:space="preserve">– </w:t>
      </w:r>
      <w:r w:rsidR="00951FD1" w:rsidRPr="006E24A1">
        <w:rPr>
          <w:rFonts w:ascii="Calibri" w:hAnsi="Calibri"/>
          <w:szCs w:val="22"/>
        </w:rPr>
        <w:t>Tivoli</w:t>
      </w:r>
      <w:r w:rsidR="00951FD1">
        <w:rPr>
          <w:rFonts w:ascii="Calibri" w:hAnsi="Calibri"/>
          <w:szCs w:val="22"/>
        </w:rPr>
        <w:t xml:space="preserve"> </w:t>
      </w:r>
    </w:p>
    <w:p w:rsidR="00951FD1" w:rsidRPr="003B0B95" w:rsidRDefault="004B728B" w:rsidP="00E84C27">
      <w:pPr>
        <w:ind w:left="720"/>
        <w:rPr>
          <w:rFonts w:ascii="Calibri" w:hAnsi="Calibri"/>
          <w:szCs w:val="22"/>
        </w:rPr>
      </w:pPr>
      <w:r>
        <w:rPr>
          <w:rFonts w:ascii="Calibri" w:hAnsi="Calibri"/>
          <w:b/>
          <w:szCs w:val="22"/>
        </w:rPr>
        <w:t>V</w:t>
      </w:r>
      <w:r w:rsidR="00951FD1" w:rsidRPr="00951FD1">
        <w:rPr>
          <w:rFonts w:ascii="Calibri" w:hAnsi="Calibri"/>
          <w:b/>
          <w:szCs w:val="22"/>
        </w:rPr>
        <w:t>endor alerting tools</w:t>
      </w:r>
      <w:r w:rsidR="003B0B95">
        <w:rPr>
          <w:rFonts w:ascii="Calibri" w:hAnsi="Calibri"/>
          <w:b/>
          <w:szCs w:val="22"/>
        </w:rPr>
        <w:t xml:space="preserve"> – </w:t>
      </w:r>
      <w:r w:rsidR="003B0B95">
        <w:rPr>
          <w:rFonts w:ascii="Calibri" w:hAnsi="Calibri"/>
          <w:szCs w:val="22"/>
        </w:rPr>
        <w:t xml:space="preserve">Vendors also provide tools to help monitor the health of the </w:t>
      </w:r>
      <w:r w:rsidR="00F731D0">
        <w:rPr>
          <w:rFonts w:ascii="Calibri" w:hAnsi="Calibri"/>
          <w:szCs w:val="22"/>
        </w:rPr>
        <w:t>SAN storage devices</w:t>
      </w:r>
      <w:r w:rsidR="003B0B95">
        <w:rPr>
          <w:rFonts w:ascii="Calibri" w:hAnsi="Calibri"/>
          <w:szCs w:val="22"/>
        </w:rPr>
        <w:t xml:space="preserve"> and alerts are </w:t>
      </w:r>
      <w:proofErr w:type="gramStart"/>
      <w:r w:rsidR="003B0B95">
        <w:rPr>
          <w:rFonts w:ascii="Calibri" w:hAnsi="Calibri"/>
          <w:szCs w:val="22"/>
        </w:rPr>
        <w:t>send</w:t>
      </w:r>
      <w:proofErr w:type="gramEnd"/>
      <w:r w:rsidR="003B0B95">
        <w:rPr>
          <w:rFonts w:ascii="Calibri" w:hAnsi="Calibri"/>
          <w:szCs w:val="22"/>
        </w:rPr>
        <w:t xml:space="preserve"> directly to their support teams for quicker attention.</w:t>
      </w:r>
    </w:p>
    <w:p w:rsidR="00951FD1" w:rsidRDefault="00951FD1" w:rsidP="00E84C27">
      <w:pPr>
        <w:ind w:left="720"/>
        <w:rPr>
          <w:rFonts w:ascii="Calibri" w:hAnsi="Calibri"/>
          <w:szCs w:val="22"/>
        </w:rPr>
      </w:pPr>
      <w:r w:rsidRPr="00951FD1">
        <w:rPr>
          <w:rFonts w:ascii="Calibri" w:hAnsi="Calibri"/>
          <w:szCs w:val="22"/>
        </w:rPr>
        <w:tab/>
      </w:r>
      <w:r w:rsidRPr="004B728B">
        <w:rPr>
          <w:rFonts w:ascii="Calibri" w:hAnsi="Calibri"/>
          <w:szCs w:val="22"/>
        </w:rPr>
        <w:t>EMC</w:t>
      </w:r>
      <w:r w:rsidRPr="00951FD1">
        <w:rPr>
          <w:rFonts w:ascii="Calibri" w:hAnsi="Calibri"/>
          <w:szCs w:val="22"/>
        </w:rPr>
        <w:t xml:space="preserve"> </w:t>
      </w:r>
      <w:r>
        <w:rPr>
          <w:rFonts w:ascii="Calibri" w:hAnsi="Calibri"/>
          <w:szCs w:val="22"/>
        </w:rPr>
        <w:t>–</w:t>
      </w:r>
      <w:r w:rsidRPr="00951FD1">
        <w:rPr>
          <w:rFonts w:ascii="Calibri" w:hAnsi="Calibri"/>
          <w:szCs w:val="22"/>
        </w:rPr>
        <w:t xml:space="preserve"> </w:t>
      </w:r>
      <w:r>
        <w:rPr>
          <w:rFonts w:ascii="Calibri" w:hAnsi="Calibri"/>
          <w:szCs w:val="22"/>
        </w:rPr>
        <w:t>Alerts sent via ESRS gateway directly to EMC support.</w:t>
      </w:r>
    </w:p>
    <w:p w:rsidR="00367EC6" w:rsidRDefault="00367EC6" w:rsidP="00E84C27">
      <w:pPr>
        <w:ind w:left="720"/>
        <w:rPr>
          <w:rFonts w:ascii="Calibri" w:hAnsi="Calibri"/>
          <w:szCs w:val="22"/>
        </w:rPr>
      </w:pPr>
      <w:r>
        <w:rPr>
          <w:rFonts w:ascii="Calibri" w:hAnsi="Calibri"/>
          <w:szCs w:val="22"/>
        </w:rPr>
        <w:tab/>
        <w:t xml:space="preserve">IBM – Alerts </w:t>
      </w:r>
      <w:proofErr w:type="gramStart"/>
      <w:r w:rsidR="006732DE">
        <w:rPr>
          <w:rFonts w:ascii="Calibri" w:hAnsi="Calibri"/>
          <w:szCs w:val="22"/>
        </w:rPr>
        <w:t>are sent</w:t>
      </w:r>
      <w:proofErr w:type="gramEnd"/>
      <w:r w:rsidR="006732DE">
        <w:rPr>
          <w:rFonts w:ascii="Calibri" w:hAnsi="Calibri"/>
          <w:szCs w:val="22"/>
        </w:rPr>
        <w:t xml:space="preserve"> to IBM Support through their backend email server.</w:t>
      </w:r>
    </w:p>
    <w:p w:rsidR="006732DE" w:rsidRPr="00951FD1" w:rsidRDefault="006732DE" w:rsidP="00E84C27">
      <w:pPr>
        <w:ind w:left="720"/>
        <w:rPr>
          <w:rFonts w:ascii="Calibri" w:hAnsi="Calibri"/>
          <w:szCs w:val="22"/>
        </w:rPr>
      </w:pPr>
      <w:r>
        <w:rPr>
          <w:rFonts w:ascii="Calibri" w:hAnsi="Calibri"/>
          <w:szCs w:val="22"/>
        </w:rPr>
        <w:tab/>
        <w:t xml:space="preserve">HDS – Alerts </w:t>
      </w:r>
      <w:proofErr w:type="gramStart"/>
      <w:r>
        <w:rPr>
          <w:rFonts w:ascii="Calibri" w:hAnsi="Calibri"/>
          <w:szCs w:val="22"/>
        </w:rPr>
        <w:t>are sent</w:t>
      </w:r>
      <w:proofErr w:type="gramEnd"/>
      <w:r>
        <w:rPr>
          <w:rFonts w:ascii="Calibri" w:hAnsi="Calibri"/>
          <w:szCs w:val="22"/>
        </w:rPr>
        <w:t xml:space="preserve"> through Hi</w:t>
      </w:r>
      <w:r w:rsidR="007C0E4D">
        <w:rPr>
          <w:rFonts w:ascii="Calibri" w:hAnsi="Calibri"/>
          <w:szCs w:val="22"/>
        </w:rPr>
        <w:t>-</w:t>
      </w:r>
      <w:r>
        <w:rPr>
          <w:rFonts w:ascii="Calibri" w:hAnsi="Calibri"/>
          <w:szCs w:val="22"/>
        </w:rPr>
        <w:t xml:space="preserve">Track </w:t>
      </w:r>
      <w:r w:rsidR="007C0E4D">
        <w:rPr>
          <w:rFonts w:ascii="Calibri" w:hAnsi="Calibri"/>
          <w:szCs w:val="22"/>
        </w:rPr>
        <w:t xml:space="preserve">installed </w:t>
      </w:r>
      <w:r>
        <w:rPr>
          <w:rFonts w:ascii="Calibri" w:hAnsi="Calibri"/>
          <w:szCs w:val="22"/>
        </w:rPr>
        <w:t>on the Service Processors.</w:t>
      </w:r>
    </w:p>
    <w:p w:rsidR="00951FD1" w:rsidRDefault="00951FD1" w:rsidP="00E84C27">
      <w:pPr>
        <w:ind w:left="720"/>
        <w:rPr>
          <w:rFonts w:ascii="Calibri" w:hAnsi="Calibri"/>
          <w:szCs w:val="22"/>
        </w:rPr>
      </w:pPr>
      <w:r w:rsidRPr="006E24A1">
        <w:rPr>
          <w:rFonts w:ascii="Calibri" w:hAnsi="Calibri"/>
          <w:b/>
          <w:szCs w:val="22"/>
        </w:rPr>
        <w:t>Internal Scripts</w:t>
      </w:r>
      <w:r w:rsidR="003B0B95">
        <w:rPr>
          <w:rFonts w:ascii="Calibri" w:hAnsi="Calibri"/>
          <w:b/>
          <w:szCs w:val="22"/>
        </w:rPr>
        <w:t xml:space="preserve"> – </w:t>
      </w:r>
      <w:r w:rsidR="003B0B95">
        <w:rPr>
          <w:rFonts w:ascii="Calibri" w:hAnsi="Calibri"/>
          <w:szCs w:val="22"/>
        </w:rPr>
        <w:t xml:space="preserve">Several internally created scripts </w:t>
      </w:r>
      <w:proofErr w:type="gramStart"/>
      <w:r w:rsidR="003B0B95">
        <w:rPr>
          <w:rFonts w:ascii="Calibri" w:hAnsi="Calibri"/>
          <w:szCs w:val="22"/>
        </w:rPr>
        <w:t>are run</w:t>
      </w:r>
      <w:proofErr w:type="gramEnd"/>
      <w:r w:rsidR="003B0B95">
        <w:rPr>
          <w:rFonts w:ascii="Calibri" w:hAnsi="Calibri"/>
          <w:szCs w:val="22"/>
        </w:rPr>
        <w:t xml:space="preserve"> to generate specific data, reports and emails. These scripts are designed to </w:t>
      </w:r>
      <w:proofErr w:type="gramStart"/>
      <w:r w:rsidR="003B0B95">
        <w:rPr>
          <w:rFonts w:ascii="Calibri" w:hAnsi="Calibri"/>
          <w:szCs w:val="22"/>
        </w:rPr>
        <w:t>verify,</w:t>
      </w:r>
      <w:proofErr w:type="gramEnd"/>
      <w:r w:rsidR="003B0B95">
        <w:rPr>
          <w:rFonts w:ascii="Calibri" w:hAnsi="Calibri"/>
          <w:szCs w:val="22"/>
        </w:rPr>
        <w:t xml:space="preserve"> report and validate many different health aspects of the </w:t>
      </w:r>
      <w:r w:rsidR="004B728B">
        <w:rPr>
          <w:rFonts w:ascii="Calibri" w:hAnsi="Calibri"/>
          <w:szCs w:val="22"/>
        </w:rPr>
        <w:t>SAN storage devices, including link status for SRDF (EMC replicated devices) storage arrays</w:t>
      </w:r>
      <w:r w:rsidR="003B0B95">
        <w:rPr>
          <w:rFonts w:ascii="Calibri" w:hAnsi="Calibri"/>
          <w:szCs w:val="22"/>
        </w:rPr>
        <w:t xml:space="preserve">. These scripts </w:t>
      </w:r>
      <w:proofErr w:type="gramStart"/>
      <w:r w:rsidR="003B0B95">
        <w:rPr>
          <w:rFonts w:ascii="Calibri" w:hAnsi="Calibri"/>
          <w:szCs w:val="22"/>
        </w:rPr>
        <w:t xml:space="preserve">are created and maintained by the Global </w:t>
      </w:r>
      <w:r w:rsidR="004B728B">
        <w:rPr>
          <w:rFonts w:ascii="Calibri" w:hAnsi="Calibri"/>
          <w:szCs w:val="22"/>
        </w:rPr>
        <w:t>SAN</w:t>
      </w:r>
      <w:r w:rsidR="003B0B95">
        <w:rPr>
          <w:rFonts w:ascii="Calibri" w:hAnsi="Calibri"/>
          <w:szCs w:val="22"/>
        </w:rPr>
        <w:t xml:space="preserve"> Team</w:t>
      </w:r>
      <w:r w:rsidR="004B728B">
        <w:rPr>
          <w:rFonts w:ascii="Calibri" w:hAnsi="Calibri"/>
          <w:szCs w:val="22"/>
        </w:rPr>
        <w:t>s</w:t>
      </w:r>
      <w:proofErr w:type="gramEnd"/>
      <w:r w:rsidR="00E1307D">
        <w:rPr>
          <w:rFonts w:ascii="Calibri" w:hAnsi="Calibri"/>
          <w:szCs w:val="22"/>
        </w:rPr>
        <w:t>.</w:t>
      </w:r>
    </w:p>
    <w:p w:rsidR="00AE61AE" w:rsidRPr="00CD53D3" w:rsidRDefault="00AE61AE" w:rsidP="00AE61AE">
      <w:pPr>
        <w:pStyle w:val="NoSpacing"/>
        <w:ind w:left="720"/>
        <w:rPr>
          <w:rFonts w:ascii="Arial" w:hAnsi="Arial" w:cs="Arial"/>
          <w:sz w:val="20"/>
        </w:rPr>
      </w:pPr>
    </w:p>
    <w:p w:rsidR="00C10805" w:rsidRPr="00AE61AE" w:rsidRDefault="00C10805" w:rsidP="00C10805">
      <w:pPr>
        <w:ind w:left="720"/>
        <w:rPr>
          <w:rFonts w:ascii="Calibri" w:hAnsi="Calibri"/>
        </w:rPr>
      </w:pPr>
    </w:p>
    <w:p w:rsidR="00C55745" w:rsidRPr="0089293B" w:rsidRDefault="00C55745" w:rsidP="0089293B">
      <w:pPr>
        <w:pStyle w:val="Heading2Green"/>
      </w:pPr>
      <w:r w:rsidRPr="0089293B">
        <w:tab/>
      </w:r>
      <w:bookmarkStart w:id="29" w:name="_Toc331060443"/>
      <w:r w:rsidRPr="0089293B">
        <w:t>Information Security</w:t>
      </w:r>
      <w:bookmarkEnd w:id="29"/>
    </w:p>
    <w:p w:rsidR="007B0DD0" w:rsidRPr="007B0DD0" w:rsidRDefault="007B0DD0" w:rsidP="007279D1">
      <w:pPr>
        <w:autoSpaceDE w:val="0"/>
        <w:autoSpaceDN w:val="0"/>
        <w:adjustRightInd w:val="0"/>
        <w:spacing w:after="0"/>
        <w:ind w:left="720"/>
        <w:rPr>
          <w:rFonts w:ascii="Calibri" w:hAnsi="Calibri" w:cs="Arial"/>
          <w:szCs w:val="22"/>
        </w:rPr>
      </w:pPr>
      <w:r w:rsidRPr="007B0DD0">
        <w:rPr>
          <w:rFonts w:ascii="Calibri" w:hAnsi="Calibri" w:cs="Arial"/>
          <w:szCs w:val="22"/>
        </w:rPr>
        <w:t xml:space="preserve">Information Security is a </w:t>
      </w:r>
      <w:proofErr w:type="gramStart"/>
      <w:r w:rsidRPr="007B0DD0">
        <w:rPr>
          <w:rFonts w:ascii="Calibri" w:hAnsi="Calibri" w:cs="Arial"/>
          <w:szCs w:val="22"/>
        </w:rPr>
        <w:t>business risk management issue</w:t>
      </w:r>
      <w:proofErr w:type="gramEnd"/>
      <w:r w:rsidRPr="007B0DD0">
        <w:rPr>
          <w:rFonts w:ascii="Calibri" w:hAnsi="Calibri" w:cs="Arial"/>
          <w:szCs w:val="22"/>
        </w:rPr>
        <w:t>. Failure to protect Citi</w:t>
      </w:r>
    </w:p>
    <w:p w:rsidR="007B0DD0" w:rsidRDefault="007B0DD0" w:rsidP="007279D1">
      <w:pPr>
        <w:ind w:left="720"/>
        <w:rPr>
          <w:rFonts w:ascii="Calibri" w:hAnsi="Calibri" w:cs="Arial"/>
          <w:szCs w:val="22"/>
        </w:rPr>
      </w:pPr>
      <w:r w:rsidRPr="007B0DD0">
        <w:rPr>
          <w:rFonts w:ascii="Calibri" w:hAnsi="Calibri" w:cs="Arial"/>
          <w:szCs w:val="22"/>
        </w:rPr>
        <w:t>Information could result in financial loss and have a negative impact on Citi’s brand.</w:t>
      </w:r>
    </w:p>
    <w:p w:rsidR="007B0DD0" w:rsidRDefault="007B0DD0" w:rsidP="007279D1">
      <w:pPr>
        <w:pStyle w:val="CommentText"/>
        <w:spacing w:after="0"/>
        <w:ind w:left="720"/>
        <w:jc w:val="left"/>
        <w:rPr>
          <w:rFonts w:ascii="Calibri" w:eastAsia="MS Mincho" w:hAnsi="Calibri"/>
        </w:rPr>
      </w:pPr>
      <w:r w:rsidRPr="007B0DD0">
        <w:rPr>
          <w:rFonts w:ascii="Calibri" w:eastAsia="MS Mincho" w:hAnsi="Calibri"/>
        </w:rPr>
        <w:t xml:space="preserve">The purpose of this document is to define the procedures used by </w:t>
      </w:r>
      <w:r>
        <w:rPr>
          <w:rFonts w:ascii="Calibri" w:eastAsia="MS Mincho" w:hAnsi="Calibri"/>
        </w:rPr>
        <w:t xml:space="preserve">the Global </w:t>
      </w:r>
      <w:r w:rsidR="004B728B">
        <w:rPr>
          <w:rFonts w:ascii="Calibri" w:eastAsia="MS Mincho" w:hAnsi="Calibri"/>
        </w:rPr>
        <w:t xml:space="preserve">SAN </w:t>
      </w:r>
      <w:r>
        <w:rPr>
          <w:rFonts w:ascii="Calibri" w:eastAsia="MS Mincho" w:hAnsi="Calibri"/>
        </w:rPr>
        <w:t>Storage Team</w:t>
      </w:r>
      <w:r w:rsidRPr="007B0DD0">
        <w:rPr>
          <w:rFonts w:ascii="Calibri" w:eastAsia="MS Mincho" w:hAnsi="Calibri"/>
        </w:rPr>
        <w:t xml:space="preserve">, in line with corporate policy and requirements </w:t>
      </w:r>
      <w:r>
        <w:rPr>
          <w:rFonts w:ascii="Calibri" w:eastAsia="MS Mincho" w:hAnsi="Calibri"/>
        </w:rPr>
        <w:t>s</w:t>
      </w:r>
      <w:r w:rsidRPr="007B0DD0">
        <w:rPr>
          <w:rFonts w:ascii="Calibri" w:eastAsia="MS Mincho" w:hAnsi="Calibri"/>
        </w:rPr>
        <w:t>tandards defined in CITMP documents related to information security.</w:t>
      </w:r>
      <w:r>
        <w:rPr>
          <w:rFonts w:ascii="Calibri" w:eastAsia="MS Mincho" w:hAnsi="Calibri"/>
        </w:rPr>
        <w:t xml:space="preserve"> The Citi Information Technology Management Policy is located at </w:t>
      </w:r>
      <w:hyperlink r:id="rId27" w:history="1">
        <w:r w:rsidRPr="00614B84">
          <w:rPr>
            <w:rStyle w:val="Hyperlink"/>
            <w:rFonts w:ascii="Calibri" w:eastAsia="MS Mincho" w:hAnsi="Calibri"/>
          </w:rPr>
          <w:t>http://www.citigroup.net/informationsecurity/itispolstd.htm</w:t>
        </w:r>
      </w:hyperlink>
      <w:r>
        <w:rPr>
          <w:rFonts w:ascii="Calibri" w:eastAsia="MS Mincho" w:hAnsi="Calibri"/>
        </w:rPr>
        <w:t>. Citi Information Security Standards are also located at this same link.</w:t>
      </w:r>
    </w:p>
    <w:p w:rsidR="003D4986" w:rsidRDefault="003D4986" w:rsidP="007279D1">
      <w:pPr>
        <w:pStyle w:val="CommentText"/>
        <w:spacing w:after="0"/>
        <w:ind w:left="720"/>
        <w:jc w:val="left"/>
        <w:rPr>
          <w:rFonts w:ascii="Calibri" w:eastAsia="MS Mincho" w:hAnsi="Calibri"/>
        </w:rPr>
      </w:pPr>
    </w:p>
    <w:p w:rsidR="003D4986" w:rsidRDefault="00262BF9" w:rsidP="007279D1">
      <w:pPr>
        <w:pStyle w:val="CommentText"/>
        <w:spacing w:after="0"/>
        <w:ind w:left="720"/>
        <w:jc w:val="left"/>
        <w:rPr>
          <w:rFonts w:ascii="Calibri" w:eastAsia="MS Mincho" w:hAnsi="Calibri"/>
        </w:rPr>
      </w:pPr>
      <w:r>
        <w:rPr>
          <w:rFonts w:ascii="Calibri" w:eastAsia="MS Mincho" w:hAnsi="Calibri"/>
        </w:rPr>
        <w:t xml:space="preserve">The </w:t>
      </w:r>
      <w:r w:rsidR="004B728B">
        <w:rPr>
          <w:rFonts w:ascii="Calibri" w:eastAsia="MS Mincho" w:hAnsi="Calibri"/>
        </w:rPr>
        <w:t xml:space="preserve">SAN </w:t>
      </w:r>
      <w:r>
        <w:rPr>
          <w:rFonts w:ascii="Calibri" w:eastAsia="MS Mincho" w:hAnsi="Calibri"/>
        </w:rPr>
        <w:t>Global Storage Team adheres to all components of the Information Security standards and procedures</w:t>
      </w:r>
      <w:r w:rsidR="003D4986">
        <w:rPr>
          <w:rFonts w:ascii="Calibri" w:eastAsia="MS Mincho" w:hAnsi="Calibri"/>
        </w:rPr>
        <w:t>.</w:t>
      </w:r>
      <w:r>
        <w:rPr>
          <w:rFonts w:ascii="Calibri" w:eastAsia="MS Mincho" w:hAnsi="Calibri"/>
        </w:rPr>
        <w:t xml:space="preserve"> Key components that affect the Global</w:t>
      </w:r>
      <w:r w:rsidR="004B728B">
        <w:rPr>
          <w:rFonts w:ascii="Calibri" w:eastAsia="MS Mincho" w:hAnsi="Calibri"/>
        </w:rPr>
        <w:t xml:space="preserve"> </w:t>
      </w:r>
      <w:r>
        <w:rPr>
          <w:rFonts w:ascii="Calibri" w:eastAsia="MS Mincho" w:hAnsi="Calibri"/>
        </w:rPr>
        <w:t>S</w:t>
      </w:r>
      <w:r w:rsidR="004B728B">
        <w:rPr>
          <w:rFonts w:ascii="Calibri" w:eastAsia="MS Mincho" w:hAnsi="Calibri"/>
        </w:rPr>
        <w:t>AN</w:t>
      </w:r>
      <w:r>
        <w:rPr>
          <w:rFonts w:ascii="Calibri" w:eastAsia="MS Mincho" w:hAnsi="Calibri"/>
        </w:rPr>
        <w:t xml:space="preserve"> Storage Team </w:t>
      </w:r>
      <w:proofErr w:type="gramStart"/>
      <w:r>
        <w:rPr>
          <w:rFonts w:ascii="Calibri" w:eastAsia="MS Mincho" w:hAnsi="Calibri"/>
        </w:rPr>
        <w:t>are discussed</w:t>
      </w:r>
      <w:proofErr w:type="gramEnd"/>
      <w:r>
        <w:rPr>
          <w:rFonts w:ascii="Calibri" w:eastAsia="MS Mincho" w:hAnsi="Calibri"/>
        </w:rPr>
        <w:t xml:space="preserve"> in further detail.</w:t>
      </w:r>
    </w:p>
    <w:p w:rsidR="00105F30" w:rsidRDefault="00105F30" w:rsidP="007279D1">
      <w:pPr>
        <w:pStyle w:val="CommentText"/>
        <w:spacing w:after="0"/>
        <w:ind w:left="720"/>
        <w:jc w:val="left"/>
        <w:rPr>
          <w:rFonts w:ascii="Calibri" w:eastAsia="MS Mincho" w:hAnsi="Calibri"/>
        </w:rPr>
      </w:pPr>
    </w:p>
    <w:p w:rsidR="00262BF9" w:rsidRDefault="00262BF9" w:rsidP="0089293B">
      <w:pPr>
        <w:pStyle w:val="NumberedStepGreen"/>
        <w:rPr>
          <w:rFonts w:eastAsia="MS Mincho"/>
        </w:rPr>
      </w:pPr>
      <w:r>
        <w:rPr>
          <w:rFonts w:eastAsia="MS Mincho"/>
        </w:rPr>
        <w:t>Information Ownership</w:t>
      </w:r>
    </w:p>
    <w:p w:rsidR="00C8634C" w:rsidRDefault="00105F30" w:rsidP="00105F30">
      <w:pPr>
        <w:pStyle w:val="CommentText"/>
        <w:spacing w:after="0"/>
        <w:ind w:left="720"/>
        <w:jc w:val="left"/>
        <w:rPr>
          <w:rFonts w:ascii="Calibri" w:hAnsi="Calibri" w:cs="Arial"/>
        </w:rPr>
      </w:pPr>
      <w:r>
        <w:rPr>
          <w:rFonts w:ascii="Calibri" w:eastAsia="MS Mincho" w:hAnsi="Calibri"/>
        </w:rPr>
        <w:t xml:space="preserve">Global </w:t>
      </w:r>
      <w:r w:rsidR="00C8634C">
        <w:rPr>
          <w:rFonts w:ascii="Calibri" w:eastAsia="MS Mincho" w:hAnsi="Calibri"/>
        </w:rPr>
        <w:t xml:space="preserve">SAN </w:t>
      </w:r>
      <w:r>
        <w:rPr>
          <w:rFonts w:ascii="Calibri" w:eastAsia="MS Mincho" w:hAnsi="Calibri"/>
        </w:rPr>
        <w:t>Storage Team</w:t>
      </w:r>
      <w:r w:rsidRPr="00ED2C6C">
        <w:rPr>
          <w:rFonts w:ascii="Calibri" w:hAnsi="Calibri" w:cs="Arial"/>
        </w:rPr>
        <w:t xml:space="preserve"> </w:t>
      </w:r>
      <w:r w:rsidR="0089439B" w:rsidRPr="00ED2C6C">
        <w:rPr>
          <w:rFonts w:ascii="Calibri" w:hAnsi="Calibri" w:cs="Arial"/>
        </w:rPr>
        <w:t xml:space="preserve">performs a custodial role concerning data stored in its environments. The </w:t>
      </w:r>
      <w:r w:rsidR="004E1316" w:rsidRPr="00ED2C6C">
        <w:rPr>
          <w:rFonts w:ascii="Calibri" w:hAnsi="Calibri" w:cs="Arial"/>
        </w:rPr>
        <w:t xml:space="preserve">Global </w:t>
      </w:r>
      <w:r w:rsidR="00C8634C">
        <w:rPr>
          <w:rFonts w:ascii="Calibri" w:hAnsi="Calibri" w:cs="Arial"/>
        </w:rPr>
        <w:t>SAN</w:t>
      </w:r>
      <w:r w:rsidR="004E1316" w:rsidRPr="00ED2C6C">
        <w:rPr>
          <w:rFonts w:ascii="Calibri" w:hAnsi="Calibri" w:cs="Arial"/>
        </w:rPr>
        <w:t xml:space="preserve"> Storage Team maintains </w:t>
      </w:r>
      <w:r w:rsidR="00C8634C">
        <w:rPr>
          <w:rFonts w:ascii="Calibri" w:hAnsi="Calibri" w:cs="Arial"/>
        </w:rPr>
        <w:t>an inventory of all SAN infrastructure servers and updates it as needed.</w:t>
      </w:r>
    </w:p>
    <w:p w:rsidR="00C8634C" w:rsidRDefault="00D42D99" w:rsidP="00105F30">
      <w:pPr>
        <w:pStyle w:val="CommentText"/>
        <w:spacing w:after="0"/>
        <w:ind w:left="720"/>
        <w:jc w:val="left"/>
        <w:rPr>
          <w:rFonts w:ascii="Calibri" w:hAnsi="Calibri" w:cs="Arial"/>
        </w:rPr>
      </w:pPr>
      <w:hyperlink r:id="rId28" w:history="1">
        <w:r w:rsidR="00C8634C" w:rsidRPr="000E40C8">
          <w:rPr>
            <w:rStyle w:val="Hyperlink"/>
            <w:rFonts w:ascii="Calibri" w:hAnsi="Calibri" w:cs="Arial"/>
          </w:rPr>
          <w:t>https://globalconsumer.collaborationtools.consumer.citigroup.net/sites/SAR/Hardware/Forms/AllItems.aspx?RootFolder=%2Fsites%2FSAR%2FHardware%2FSAN%20Servers&amp;FolderCTID=0x0120002B2E3992DABC4A4DB886263D040FC9DE&amp;View={6D6CA416-936D-4E36-929E-F07124F7B61D}</w:t>
        </w:r>
      </w:hyperlink>
    </w:p>
    <w:p w:rsidR="00C8634C" w:rsidRDefault="00C8634C" w:rsidP="00105F30">
      <w:pPr>
        <w:pStyle w:val="CommentText"/>
        <w:spacing w:after="0"/>
        <w:ind w:left="720"/>
        <w:jc w:val="left"/>
        <w:rPr>
          <w:rFonts w:ascii="Calibri" w:hAnsi="Calibri" w:cs="Arial"/>
        </w:rPr>
      </w:pPr>
    </w:p>
    <w:p w:rsidR="00C8634C" w:rsidRDefault="00C8634C" w:rsidP="00C8634C">
      <w:pPr>
        <w:pStyle w:val="CommentText"/>
        <w:spacing w:after="0"/>
        <w:ind w:left="720"/>
        <w:jc w:val="left"/>
        <w:rPr>
          <w:rFonts w:ascii="Calibri" w:hAnsi="Calibri" w:cs="Arial"/>
        </w:rPr>
      </w:pPr>
      <w:r>
        <w:rPr>
          <w:rFonts w:ascii="Calibri" w:hAnsi="Calibri" w:cs="Arial"/>
        </w:rPr>
        <w:t xml:space="preserve">The SAN team does not have visibility to the data </w:t>
      </w:r>
      <w:r w:rsidR="009F63E2">
        <w:rPr>
          <w:rFonts w:ascii="Calibri" w:hAnsi="Calibri" w:cs="Arial"/>
        </w:rPr>
        <w:t xml:space="preserve">stored on the SAN </w:t>
      </w:r>
      <w:r>
        <w:rPr>
          <w:rFonts w:ascii="Calibri" w:hAnsi="Calibri" w:cs="Arial"/>
        </w:rPr>
        <w:t xml:space="preserve">but prevents unauthorized access </w:t>
      </w:r>
      <w:r w:rsidR="009F63E2">
        <w:rPr>
          <w:rFonts w:ascii="Calibri" w:hAnsi="Calibri" w:cs="Arial"/>
        </w:rPr>
        <w:t>to the</w:t>
      </w:r>
      <w:r w:rsidR="000611D8">
        <w:rPr>
          <w:rFonts w:ascii="Calibri" w:hAnsi="Calibri" w:cs="Arial"/>
        </w:rPr>
        <w:t xml:space="preserve"> </w:t>
      </w:r>
      <w:proofErr w:type="gramStart"/>
      <w:r w:rsidR="000611D8">
        <w:rPr>
          <w:rFonts w:ascii="Calibri" w:hAnsi="Calibri" w:cs="Arial"/>
        </w:rPr>
        <w:t>SAN  management</w:t>
      </w:r>
      <w:proofErr w:type="gramEnd"/>
      <w:r w:rsidR="000611D8">
        <w:rPr>
          <w:rFonts w:ascii="Calibri" w:hAnsi="Calibri" w:cs="Arial"/>
        </w:rPr>
        <w:t xml:space="preserve"> tools by enabling</w:t>
      </w:r>
      <w:r w:rsidR="009F63E2">
        <w:rPr>
          <w:rFonts w:ascii="Calibri" w:hAnsi="Calibri" w:cs="Arial"/>
        </w:rPr>
        <w:t xml:space="preserve"> LDAP </w:t>
      </w:r>
      <w:r w:rsidR="000611D8">
        <w:rPr>
          <w:rFonts w:ascii="Calibri" w:hAnsi="Calibri" w:cs="Arial"/>
        </w:rPr>
        <w:t xml:space="preserve">authentication </w:t>
      </w:r>
      <w:r w:rsidR="009F63E2">
        <w:rPr>
          <w:rFonts w:ascii="Calibri" w:hAnsi="Calibri" w:cs="Arial"/>
        </w:rPr>
        <w:t xml:space="preserve">which </w:t>
      </w:r>
      <w:r w:rsidR="000611D8">
        <w:rPr>
          <w:rFonts w:ascii="Calibri" w:hAnsi="Calibri" w:cs="Arial"/>
        </w:rPr>
        <w:t xml:space="preserve">enforces </w:t>
      </w:r>
      <w:r w:rsidR="009F63E2">
        <w:rPr>
          <w:rFonts w:ascii="Calibri" w:hAnsi="Calibri" w:cs="Arial"/>
        </w:rPr>
        <w:t xml:space="preserve">strong passwords that need to be changed every 90 days. </w:t>
      </w:r>
    </w:p>
    <w:p w:rsidR="00C8634C" w:rsidRDefault="00C8634C" w:rsidP="00105F30">
      <w:pPr>
        <w:pStyle w:val="CommentText"/>
        <w:spacing w:after="0"/>
        <w:ind w:left="720"/>
        <w:jc w:val="left"/>
        <w:rPr>
          <w:rFonts w:ascii="Calibri" w:hAnsi="Calibri" w:cs="Arial"/>
        </w:rPr>
      </w:pPr>
    </w:p>
    <w:p w:rsidR="0089439B" w:rsidRPr="00ED2C6C" w:rsidRDefault="009D27C2" w:rsidP="00105F30">
      <w:pPr>
        <w:pStyle w:val="CommentText"/>
        <w:spacing w:after="0"/>
        <w:ind w:left="720"/>
        <w:jc w:val="left"/>
        <w:rPr>
          <w:rFonts w:ascii="Calibri" w:hAnsi="Calibri" w:cs="Arial"/>
        </w:rPr>
      </w:pPr>
      <w:r w:rsidRPr="00ED2C6C">
        <w:rPr>
          <w:rFonts w:ascii="Calibri" w:hAnsi="Calibri" w:cs="Arial"/>
        </w:rPr>
        <w:t xml:space="preserve">The </w:t>
      </w:r>
      <w:r w:rsidR="0089439B" w:rsidRPr="00ED2C6C">
        <w:rPr>
          <w:rFonts w:ascii="Calibri" w:hAnsi="Calibri" w:cs="Arial"/>
        </w:rPr>
        <w:t>information ownership</w:t>
      </w:r>
      <w:r w:rsidRPr="00ED2C6C">
        <w:rPr>
          <w:rFonts w:ascii="Calibri" w:hAnsi="Calibri" w:cs="Arial"/>
        </w:rPr>
        <w:t>, security classification</w:t>
      </w:r>
      <w:r w:rsidR="00947FE7">
        <w:rPr>
          <w:rFonts w:ascii="Calibri" w:hAnsi="Calibri" w:cs="Arial"/>
        </w:rPr>
        <w:t xml:space="preserve">, criticality level, </w:t>
      </w:r>
      <w:proofErr w:type="gramStart"/>
      <w:r w:rsidR="00947FE7">
        <w:rPr>
          <w:rFonts w:ascii="Calibri" w:hAnsi="Calibri" w:cs="Arial"/>
        </w:rPr>
        <w:t>risk</w:t>
      </w:r>
      <w:proofErr w:type="gramEnd"/>
      <w:r w:rsidR="00947FE7">
        <w:rPr>
          <w:rFonts w:ascii="Calibri" w:hAnsi="Calibri" w:cs="Arial"/>
        </w:rPr>
        <w:t xml:space="preserve"> level, </w:t>
      </w:r>
      <w:r w:rsidRPr="00ED2C6C">
        <w:rPr>
          <w:rFonts w:ascii="Calibri" w:hAnsi="Calibri" w:cs="Arial"/>
        </w:rPr>
        <w:t>and infrastructure security level is managed by the business</w:t>
      </w:r>
      <w:r w:rsidR="009F63E2">
        <w:rPr>
          <w:rFonts w:ascii="Calibri" w:hAnsi="Calibri" w:cs="Arial"/>
        </w:rPr>
        <w:t xml:space="preserve"> aligned system administrators</w:t>
      </w:r>
      <w:r w:rsidRPr="00ED2C6C">
        <w:rPr>
          <w:rFonts w:ascii="Calibri" w:hAnsi="Calibri" w:cs="Arial"/>
        </w:rPr>
        <w:t>.</w:t>
      </w:r>
    </w:p>
    <w:p w:rsidR="009D27C2" w:rsidRPr="00ED2C6C" w:rsidRDefault="009D27C2" w:rsidP="009D27C2">
      <w:pPr>
        <w:pStyle w:val="CommentText"/>
        <w:spacing w:after="0"/>
        <w:ind w:left="270"/>
        <w:jc w:val="left"/>
        <w:rPr>
          <w:rFonts w:ascii="Calibri" w:eastAsia="MS Mincho" w:hAnsi="Calibri"/>
        </w:rPr>
      </w:pPr>
    </w:p>
    <w:p w:rsidR="00262BF9" w:rsidRPr="00ED2C6C" w:rsidRDefault="00262BF9" w:rsidP="0089293B">
      <w:pPr>
        <w:pStyle w:val="NumberedStepGreen"/>
        <w:rPr>
          <w:rFonts w:eastAsia="MS Mincho"/>
        </w:rPr>
      </w:pPr>
      <w:r w:rsidRPr="00ED2C6C">
        <w:rPr>
          <w:rFonts w:eastAsia="MS Mincho"/>
        </w:rPr>
        <w:t>Identification and Authentication</w:t>
      </w:r>
    </w:p>
    <w:p w:rsidR="00AD7A0B" w:rsidRPr="00ED2C6C" w:rsidRDefault="00AD7A0B" w:rsidP="00CE5A08">
      <w:pPr>
        <w:pStyle w:val="NumberedStep"/>
        <w:numPr>
          <w:ilvl w:val="3"/>
          <w:numId w:val="1"/>
        </w:numPr>
        <w:rPr>
          <w:rFonts w:eastAsia="MS Mincho"/>
        </w:rPr>
      </w:pPr>
      <w:r w:rsidRPr="00ED2C6C">
        <w:rPr>
          <w:rFonts w:eastAsia="MS Mincho"/>
        </w:rPr>
        <w:t>Authentication</w:t>
      </w:r>
    </w:p>
    <w:p w:rsidR="00AD7A0B" w:rsidRPr="00ED2C6C" w:rsidRDefault="00CE11AF" w:rsidP="0035090F">
      <w:pPr>
        <w:pStyle w:val="CommentText"/>
        <w:spacing w:after="0"/>
        <w:ind w:left="1350"/>
        <w:jc w:val="left"/>
        <w:rPr>
          <w:rFonts w:ascii="Calibri" w:eastAsia="MS Mincho" w:hAnsi="Calibri"/>
        </w:rPr>
      </w:pPr>
      <w:r>
        <w:rPr>
          <w:rFonts w:ascii="Calibri" w:eastAsia="MS Mincho" w:hAnsi="Calibri"/>
        </w:rPr>
        <w:t>The majority of SAN management products require access to an SOE server.  A valid SOE</w:t>
      </w:r>
      <w:r w:rsidR="000D476E">
        <w:rPr>
          <w:rFonts w:ascii="Calibri" w:eastAsia="MS Mincho" w:hAnsi="Calibri"/>
        </w:rPr>
        <w:t xml:space="preserve"> </w:t>
      </w:r>
      <w:r>
        <w:rPr>
          <w:rFonts w:ascii="Calibri" w:eastAsia="MS Mincho" w:hAnsi="Calibri"/>
        </w:rPr>
        <w:t>ID is required</w:t>
      </w:r>
      <w:r w:rsidR="000D476E">
        <w:rPr>
          <w:rFonts w:ascii="Calibri" w:eastAsia="MS Mincho" w:hAnsi="Calibri"/>
        </w:rPr>
        <w:t xml:space="preserve"> to login to any SAN infrastructure server</w:t>
      </w:r>
      <w:r>
        <w:rPr>
          <w:rFonts w:ascii="Calibri" w:eastAsia="MS Mincho" w:hAnsi="Calibri"/>
        </w:rPr>
        <w:t>.  Level of access is det</w:t>
      </w:r>
      <w:r w:rsidR="000D476E">
        <w:rPr>
          <w:rFonts w:ascii="Calibri" w:eastAsia="MS Mincho" w:hAnsi="Calibri"/>
        </w:rPr>
        <w:t>ermined by which LDAP group the SOE ID</w:t>
      </w:r>
      <w:r>
        <w:rPr>
          <w:rFonts w:ascii="Calibri" w:eastAsia="MS Mincho" w:hAnsi="Calibri"/>
        </w:rPr>
        <w:t xml:space="preserve"> </w:t>
      </w:r>
      <w:r w:rsidR="000D476E">
        <w:rPr>
          <w:rFonts w:ascii="Calibri" w:eastAsia="MS Mincho" w:hAnsi="Calibri"/>
        </w:rPr>
        <w:t>is</w:t>
      </w:r>
      <w:r>
        <w:rPr>
          <w:rFonts w:ascii="Calibri" w:eastAsia="MS Mincho" w:hAnsi="Calibri"/>
        </w:rPr>
        <w:t xml:space="preserve"> defined.  Each product also integrates LDAP where the user is required to re-authenticate.  The only exception is </w:t>
      </w:r>
      <w:proofErr w:type="spellStart"/>
      <w:r>
        <w:rPr>
          <w:rFonts w:ascii="Calibri" w:eastAsia="MS Mincho" w:hAnsi="Calibri"/>
        </w:rPr>
        <w:t>OnCommand</w:t>
      </w:r>
      <w:proofErr w:type="spellEnd"/>
      <w:r>
        <w:rPr>
          <w:rFonts w:ascii="Calibri" w:eastAsia="MS Mincho" w:hAnsi="Calibri"/>
        </w:rPr>
        <w:t xml:space="preserve"> Insight.  Thi</w:t>
      </w:r>
      <w:r w:rsidR="009277B0">
        <w:rPr>
          <w:rFonts w:ascii="Calibri" w:eastAsia="MS Mincho" w:hAnsi="Calibri"/>
        </w:rPr>
        <w:t xml:space="preserve">s product </w:t>
      </w:r>
      <w:proofErr w:type="gramStart"/>
      <w:r w:rsidR="009277B0">
        <w:rPr>
          <w:rFonts w:ascii="Calibri" w:eastAsia="MS Mincho" w:hAnsi="Calibri"/>
        </w:rPr>
        <w:t>can be launched</w:t>
      </w:r>
      <w:proofErr w:type="gramEnd"/>
      <w:r w:rsidR="009277B0">
        <w:rPr>
          <w:rFonts w:ascii="Calibri" w:eastAsia="MS Mincho" w:hAnsi="Calibri"/>
        </w:rPr>
        <w:t xml:space="preserve"> using a web browser from an SOE</w:t>
      </w:r>
      <w:r>
        <w:rPr>
          <w:rFonts w:ascii="Calibri" w:eastAsia="MS Mincho" w:hAnsi="Calibri"/>
        </w:rPr>
        <w:t xml:space="preserve"> desktop where a local </w:t>
      </w:r>
      <w:proofErr w:type="spellStart"/>
      <w:r>
        <w:rPr>
          <w:rFonts w:ascii="Calibri" w:eastAsia="MS Mincho" w:hAnsi="Calibri"/>
        </w:rPr>
        <w:t>userid</w:t>
      </w:r>
      <w:proofErr w:type="spellEnd"/>
      <w:r>
        <w:rPr>
          <w:rFonts w:ascii="Calibri" w:eastAsia="MS Mincho" w:hAnsi="Calibri"/>
        </w:rPr>
        <w:t xml:space="preserve"> and password are required.  This is a read-only product. Even users with Admin access cannot update anything that would cause any data compromise or outage.  </w:t>
      </w:r>
      <w:r w:rsidR="00484DB4">
        <w:rPr>
          <w:rFonts w:ascii="Calibri" w:eastAsia="MS Mincho" w:hAnsi="Calibri"/>
        </w:rPr>
        <w:t xml:space="preserve">CISS Static Password Aging Policy mandates a </w:t>
      </w:r>
      <w:r>
        <w:rPr>
          <w:rFonts w:ascii="Calibri" w:eastAsia="MS Mincho" w:hAnsi="Calibri"/>
        </w:rPr>
        <w:t>password</w:t>
      </w:r>
      <w:r w:rsidR="00484DB4">
        <w:rPr>
          <w:rFonts w:ascii="Calibri" w:eastAsia="MS Mincho" w:hAnsi="Calibri"/>
        </w:rPr>
        <w:t xml:space="preserve"> change</w:t>
      </w:r>
      <w:r>
        <w:rPr>
          <w:rFonts w:ascii="Calibri" w:eastAsia="MS Mincho" w:hAnsi="Calibri"/>
        </w:rPr>
        <w:t xml:space="preserve"> every 90 days.  As with all other products, every user is responsible for maintaining and protecting their own password.  </w:t>
      </w:r>
      <w:r w:rsidR="00D026F5">
        <w:rPr>
          <w:rFonts w:ascii="Calibri" w:eastAsia="MS Mincho" w:hAnsi="Calibri"/>
        </w:rPr>
        <w:lastRenderedPageBreak/>
        <w:t>U</w:t>
      </w:r>
      <w:r w:rsidR="00AD7A0B" w:rsidRPr="00ED2C6C">
        <w:rPr>
          <w:rFonts w:ascii="Calibri" w:eastAsia="MS Mincho" w:hAnsi="Calibri"/>
        </w:rPr>
        <w:t>ser accounts follow standard policy rules in relation to password aging and expiration and composition.</w:t>
      </w:r>
    </w:p>
    <w:p w:rsidR="00B311CC" w:rsidRPr="00ED2C6C" w:rsidRDefault="00B311CC" w:rsidP="0035090F">
      <w:pPr>
        <w:pStyle w:val="CommentText"/>
        <w:spacing w:after="0"/>
        <w:ind w:left="1350"/>
        <w:jc w:val="left"/>
        <w:rPr>
          <w:rFonts w:ascii="Calibri" w:eastAsia="MS Mincho" w:hAnsi="Calibri"/>
        </w:rPr>
      </w:pPr>
    </w:p>
    <w:p w:rsidR="00B311CC" w:rsidRPr="00ED2C6C" w:rsidRDefault="00B311CC" w:rsidP="0035090F">
      <w:pPr>
        <w:pStyle w:val="CommentText"/>
        <w:spacing w:after="0"/>
        <w:ind w:left="1350"/>
        <w:jc w:val="left"/>
        <w:rPr>
          <w:rFonts w:ascii="Calibri" w:hAnsi="Calibri" w:cs="Arial"/>
          <w:b/>
          <w:szCs w:val="22"/>
        </w:rPr>
      </w:pPr>
      <w:r w:rsidRPr="00ED2C6C">
        <w:rPr>
          <w:rFonts w:ascii="Calibri" w:eastAsia="MS Mincho" w:hAnsi="Calibri"/>
        </w:rPr>
        <w:t xml:space="preserve">User ID disabling also occurs when a predetermined number of failed login attempts occur or IDs are idle after a configured amount of time. </w:t>
      </w:r>
      <w:r w:rsidR="00A95293">
        <w:rPr>
          <w:rFonts w:ascii="Calibri" w:eastAsia="MS Mincho" w:hAnsi="Calibri"/>
        </w:rPr>
        <w:t xml:space="preserve">  This will vary across products.</w:t>
      </w:r>
    </w:p>
    <w:p w:rsidR="00B311CC" w:rsidRPr="00ED2C6C" w:rsidRDefault="00B311CC" w:rsidP="0035090F">
      <w:pPr>
        <w:pStyle w:val="CommentText"/>
        <w:spacing w:after="0"/>
        <w:ind w:left="1170"/>
        <w:jc w:val="left"/>
        <w:rPr>
          <w:rFonts w:ascii="Calibri" w:eastAsia="MS Mincho" w:hAnsi="Calibri"/>
        </w:rPr>
      </w:pPr>
    </w:p>
    <w:p w:rsidR="006124AC" w:rsidRDefault="008A09AC" w:rsidP="0035090F">
      <w:pPr>
        <w:pStyle w:val="CommentText"/>
        <w:spacing w:after="0"/>
        <w:ind w:left="1350"/>
        <w:jc w:val="left"/>
        <w:rPr>
          <w:rFonts w:ascii="Calibri" w:eastAsia="MS Mincho" w:hAnsi="Calibri"/>
        </w:rPr>
      </w:pPr>
      <w:r>
        <w:rPr>
          <w:rFonts w:ascii="Calibri" w:eastAsia="MS Mincho" w:hAnsi="Calibri"/>
        </w:rPr>
        <w:t>Functional ID</w:t>
      </w:r>
      <w:r w:rsidR="00AB4B5A">
        <w:rPr>
          <w:rFonts w:ascii="Calibri" w:eastAsia="MS Mincho" w:hAnsi="Calibri"/>
        </w:rPr>
        <w:t>’</w:t>
      </w:r>
      <w:r>
        <w:rPr>
          <w:rFonts w:ascii="Calibri" w:eastAsia="MS Mincho" w:hAnsi="Calibri"/>
        </w:rPr>
        <w:t xml:space="preserve">s </w:t>
      </w:r>
      <w:proofErr w:type="gramStart"/>
      <w:r w:rsidR="00F202B2">
        <w:rPr>
          <w:rFonts w:ascii="Calibri" w:eastAsia="MS Mincho" w:hAnsi="Calibri"/>
        </w:rPr>
        <w:t>are used</w:t>
      </w:r>
      <w:proofErr w:type="gramEnd"/>
      <w:r w:rsidR="00F202B2">
        <w:rPr>
          <w:rFonts w:ascii="Calibri" w:eastAsia="MS Mincho" w:hAnsi="Calibri"/>
        </w:rPr>
        <w:t xml:space="preserve"> to help manage the environment and may have special exemptions from password sharing, unique user ID, password disabling and expiring rules. There are two categories of functional accounts, privileged built-in administrator account and service accounts. All functional accounts must have a defined owner. The </w:t>
      </w:r>
      <w:r w:rsidR="00363AA1">
        <w:rPr>
          <w:rFonts w:ascii="Calibri" w:eastAsia="MS Mincho" w:hAnsi="Calibri"/>
        </w:rPr>
        <w:t xml:space="preserve">Global </w:t>
      </w:r>
      <w:r w:rsidR="00A87E8C">
        <w:rPr>
          <w:rFonts w:ascii="Calibri" w:eastAsia="MS Mincho" w:hAnsi="Calibri"/>
        </w:rPr>
        <w:t xml:space="preserve">SAN </w:t>
      </w:r>
      <w:r w:rsidR="00363AA1">
        <w:rPr>
          <w:rFonts w:ascii="Calibri" w:eastAsia="MS Mincho" w:hAnsi="Calibri"/>
        </w:rPr>
        <w:t>Storage Team</w:t>
      </w:r>
      <w:r w:rsidR="00F202B2">
        <w:rPr>
          <w:rFonts w:ascii="Calibri" w:eastAsia="MS Mincho" w:hAnsi="Calibri"/>
        </w:rPr>
        <w:t xml:space="preserve"> document</w:t>
      </w:r>
      <w:r w:rsidR="006124AC">
        <w:rPr>
          <w:rFonts w:ascii="Calibri" w:eastAsia="MS Mincho" w:hAnsi="Calibri"/>
        </w:rPr>
        <w:t>s</w:t>
      </w:r>
      <w:r w:rsidR="00F202B2">
        <w:rPr>
          <w:rFonts w:ascii="Calibri" w:eastAsia="MS Mincho" w:hAnsi="Calibri"/>
        </w:rPr>
        <w:t xml:space="preserve"> the use of all functional ID’s under their control including a </w:t>
      </w:r>
      <w:r w:rsidR="00F202B2" w:rsidRPr="00C90C91">
        <w:rPr>
          <w:rFonts w:ascii="Calibri" w:eastAsia="MS Mincho" w:hAnsi="Calibri"/>
        </w:rPr>
        <w:t>list of all functiona</w:t>
      </w:r>
      <w:r w:rsidR="006124AC">
        <w:rPr>
          <w:rFonts w:ascii="Calibri" w:eastAsia="MS Mincho" w:hAnsi="Calibri"/>
        </w:rPr>
        <w:t>l ID’s</w:t>
      </w:r>
      <w:r w:rsidR="00F202B2" w:rsidRPr="00C90C91">
        <w:rPr>
          <w:rFonts w:ascii="Calibri" w:eastAsia="MS Mincho" w:hAnsi="Calibri"/>
        </w:rPr>
        <w:t>.</w:t>
      </w:r>
      <w:r w:rsidR="006124AC">
        <w:rPr>
          <w:rFonts w:ascii="Calibri" w:eastAsia="MS Mincho" w:hAnsi="Calibri"/>
        </w:rPr>
        <w:t xml:space="preserve"> All required functional ID’s </w:t>
      </w:r>
      <w:proofErr w:type="gramStart"/>
      <w:r w:rsidR="006124AC">
        <w:rPr>
          <w:rFonts w:ascii="Calibri" w:eastAsia="MS Mincho" w:hAnsi="Calibri"/>
        </w:rPr>
        <w:t>are documented</w:t>
      </w:r>
      <w:proofErr w:type="gramEnd"/>
      <w:r w:rsidR="006124AC">
        <w:rPr>
          <w:rFonts w:ascii="Calibri" w:eastAsia="MS Mincho" w:hAnsi="Calibri"/>
        </w:rPr>
        <w:t xml:space="preserve"> in the Solutions Guide</w:t>
      </w:r>
      <w:r w:rsidR="008A3609">
        <w:rPr>
          <w:rFonts w:ascii="Calibri" w:eastAsia="MS Mincho" w:hAnsi="Calibri"/>
        </w:rPr>
        <w:t xml:space="preserve"> for the individual products</w:t>
      </w:r>
      <w:r w:rsidR="006124AC">
        <w:rPr>
          <w:rFonts w:ascii="Calibri" w:eastAsia="MS Mincho" w:hAnsi="Calibri"/>
        </w:rPr>
        <w:t xml:space="preserve"> published on the CATE Storage Products website.</w:t>
      </w:r>
    </w:p>
    <w:p w:rsidR="006124AC" w:rsidRDefault="006124AC" w:rsidP="0035090F">
      <w:pPr>
        <w:pStyle w:val="CommentText"/>
        <w:spacing w:after="0"/>
        <w:ind w:left="1350"/>
        <w:jc w:val="left"/>
        <w:rPr>
          <w:rFonts w:ascii="Calibri" w:eastAsia="MS Mincho" w:hAnsi="Calibri"/>
        </w:rPr>
      </w:pPr>
    </w:p>
    <w:p w:rsidR="003A42F4" w:rsidRDefault="00D42D99" w:rsidP="0035090F">
      <w:pPr>
        <w:pStyle w:val="CommentText"/>
        <w:spacing w:after="0"/>
        <w:ind w:left="1350"/>
        <w:jc w:val="left"/>
        <w:rPr>
          <w:rFonts w:ascii="Calibri" w:eastAsia="MS Mincho" w:hAnsi="Calibri"/>
        </w:rPr>
      </w:pPr>
      <w:hyperlink r:id="rId29" w:history="1">
        <w:r w:rsidR="00484DB4" w:rsidRPr="000E40C8">
          <w:rPr>
            <w:rStyle w:val="Hyperlink"/>
            <w:rFonts w:ascii="Calibri" w:eastAsia="MS Mincho" w:hAnsi="Calibri"/>
          </w:rPr>
          <w:t>https://catecollaboration.citigroup.net/domains/platstor/gdse/products/default.aspx</w:t>
        </w:r>
      </w:hyperlink>
    </w:p>
    <w:p w:rsidR="00363AA1" w:rsidRDefault="00363AA1" w:rsidP="0035090F">
      <w:pPr>
        <w:pStyle w:val="CommentText"/>
        <w:spacing w:after="0"/>
        <w:ind w:left="1350"/>
        <w:jc w:val="left"/>
        <w:rPr>
          <w:rFonts w:ascii="Calibri" w:eastAsia="MS Mincho" w:hAnsi="Calibri"/>
        </w:rPr>
      </w:pPr>
    </w:p>
    <w:p w:rsidR="00F202B2" w:rsidRPr="00947FE7" w:rsidRDefault="00C90C91" w:rsidP="0089293B">
      <w:pPr>
        <w:pStyle w:val="NumberedStepGreen"/>
        <w:rPr>
          <w:rFonts w:eastAsia="MS Mincho"/>
        </w:rPr>
      </w:pPr>
      <w:r w:rsidRPr="00947FE7">
        <w:rPr>
          <w:rFonts w:eastAsia="MS Mincho"/>
          <w:highlight w:val="green"/>
        </w:rPr>
        <w:t>Privileged Built-in administrator accounts</w:t>
      </w:r>
      <w:r w:rsidR="00947FE7">
        <w:rPr>
          <w:rFonts w:eastAsia="MS Mincho"/>
        </w:rPr>
        <w:t xml:space="preserve"> (</w:t>
      </w:r>
      <w:r w:rsidR="007F05ED">
        <w:rPr>
          <w:rFonts w:eastAsia="MS Mincho"/>
        </w:rPr>
        <w:t>We</w:t>
      </w:r>
      <w:r w:rsidR="00947FE7">
        <w:rPr>
          <w:rFonts w:eastAsia="MS Mincho"/>
        </w:rPr>
        <w:t xml:space="preserve"> need to determine if we have any of these in our products)</w:t>
      </w:r>
    </w:p>
    <w:p w:rsidR="00C90C91" w:rsidRPr="00C90C91" w:rsidRDefault="00C90C91" w:rsidP="00C90C91">
      <w:pPr>
        <w:pStyle w:val="CommentText"/>
        <w:spacing w:after="0"/>
        <w:ind w:left="360"/>
        <w:jc w:val="left"/>
        <w:rPr>
          <w:rFonts w:ascii="Calibri" w:eastAsia="MS Mincho" w:hAnsi="Calibri"/>
          <w:highlight w:val="yellow"/>
        </w:rPr>
      </w:pPr>
    </w:p>
    <w:p w:rsidR="00C90C91" w:rsidRDefault="00C90C91" w:rsidP="0035090F">
      <w:pPr>
        <w:pStyle w:val="BodyText"/>
        <w:ind w:left="1440"/>
        <w:rPr>
          <w:rFonts w:ascii="Calibri" w:hAnsi="Calibri" w:cs="Tahoma"/>
          <w:sz w:val="22"/>
          <w:szCs w:val="22"/>
        </w:rPr>
      </w:pPr>
      <w:r>
        <w:rPr>
          <w:rFonts w:ascii="Calibri" w:hAnsi="Calibri" w:cs="Tahoma"/>
          <w:sz w:val="22"/>
          <w:szCs w:val="22"/>
        </w:rPr>
        <w:t xml:space="preserve">NAM – </w:t>
      </w:r>
      <w:r w:rsidR="00AB4B5A">
        <w:rPr>
          <w:rFonts w:ascii="Calibri" w:hAnsi="Calibri" w:cs="Tahoma"/>
          <w:sz w:val="22"/>
          <w:szCs w:val="22"/>
        </w:rPr>
        <w:t>These account p</w:t>
      </w:r>
      <w:r w:rsidR="008A3609">
        <w:rPr>
          <w:rFonts w:ascii="Calibri" w:hAnsi="Calibri" w:cs="Tahoma"/>
          <w:sz w:val="22"/>
          <w:szCs w:val="22"/>
        </w:rPr>
        <w:t xml:space="preserve">asswords are maintained in a secure location inaccessible to anyone outside of the L3 SAN </w:t>
      </w:r>
      <w:proofErr w:type="spellStart"/>
      <w:r w:rsidR="00947FE7">
        <w:rPr>
          <w:rFonts w:ascii="Calibri" w:hAnsi="Calibri" w:cs="Tahoma"/>
          <w:sz w:val="22"/>
          <w:szCs w:val="22"/>
        </w:rPr>
        <w:t>SAN</w:t>
      </w:r>
      <w:proofErr w:type="spellEnd"/>
      <w:r w:rsidR="008A3609">
        <w:rPr>
          <w:rFonts w:ascii="Calibri" w:hAnsi="Calibri" w:cs="Tahoma"/>
          <w:sz w:val="22"/>
          <w:szCs w:val="22"/>
        </w:rPr>
        <w:t xml:space="preserve"> tea</w:t>
      </w:r>
      <w:r w:rsidR="008A3609" w:rsidRPr="003C0F53">
        <w:rPr>
          <w:rFonts w:ascii="Calibri" w:hAnsi="Calibri" w:cs="Tahoma"/>
          <w:sz w:val="22"/>
          <w:szCs w:val="22"/>
        </w:rPr>
        <w:t>m</w:t>
      </w:r>
      <w:r w:rsidRPr="003C0F53">
        <w:rPr>
          <w:rFonts w:ascii="Calibri" w:hAnsi="Calibri" w:cs="Tahoma"/>
          <w:sz w:val="22"/>
          <w:szCs w:val="22"/>
        </w:rPr>
        <w:t>.</w:t>
      </w:r>
    </w:p>
    <w:p w:rsidR="00E718F9" w:rsidRDefault="00E718F9" w:rsidP="0035090F">
      <w:pPr>
        <w:pStyle w:val="BodyText"/>
        <w:ind w:left="1440"/>
        <w:rPr>
          <w:rFonts w:ascii="Calibri" w:hAnsi="Calibri" w:cs="Tahoma"/>
          <w:sz w:val="22"/>
          <w:szCs w:val="22"/>
        </w:rPr>
      </w:pPr>
      <w:r>
        <w:rPr>
          <w:rFonts w:ascii="Calibri" w:hAnsi="Calibri" w:cs="Tahoma"/>
          <w:sz w:val="22"/>
          <w:szCs w:val="22"/>
        </w:rPr>
        <w:t>EMEA –</w:t>
      </w:r>
    </w:p>
    <w:p w:rsidR="00E718F9" w:rsidRDefault="00E718F9" w:rsidP="0035090F">
      <w:pPr>
        <w:pStyle w:val="BodyText"/>
        <w:ind w:left="1440"/>
        <w:rPr>
          <w:rFonts w:ascii="Calibri" w:hAnsi="Calibri" w:cs="Tahoma"/>
          <w:sz w:val="22"/>
          <w:szCs w:val="22"/>
        </w:rPr>
      </w:pPr>
      <w:r>
        <w:rPr>
          <w:rFonts w:ascii="Calibri" w:hAnsi="Calibri" w:cs="Tahoma"/>
          <w:sz w:val="22"/>
          <w:szCs w:val="22"/>
        </w:rPr>
        <w:t>ASPAC –</w:t>
      </w:r>
    </w:p>
    <w:p w:rsidR="00C90C91" w:rsidRDefault="00C90C91" w:rsidP="00C90C91">
      <w:pPr>
        <w:pStyle w:val="CommentText"/>
        <w:spacing w:after="0"/>
        <w:ind w:left="1440"/>
        <w:jc w:val="left"/>
        <w:rPr>
          <w:rFonts w:ascii="Calibri" w:eastAsia="MS Mincho" w:hAnsi="Calibri"/>
        </w:rPr>
      </w:pPr>
    </w:p>
    <w:p w:rsidR="00C90C91" w:rsidRPr="00947FE7" w:rsidRDefault="00C90C91" w:rsidP="0089293B">
      <w:pPr>
        <w:pStyle w:val="NumberedStepGreen"/>
        <w:rPr>
          <w:rFonts w:eastAsia="MS Mincho"/>
        </w:rPr>
      </w:pPr>
      <w:r w:rsidRPr="00947FE7">
        <w:rPr>
          <w:rFonts w:eastAsia="MS Mincho"/>
        </w:rPr>
        <w:t>Service Accounts</w:t>
      </w:r>
    </w:p>
    <w:p w:rsidR="004925C4" w:rsidRDefault="004925C4" w:rsidP="0035090F">
      <w:pPr>
        <w:pStyle w:val="BodyText"/>
        <w:spacing w:after="0"/>
        <w:ind w:left="1440"/>
        <w:rPr>
          <w:rFonts w:ascii="Calibri" w:hAnsi="Calibri" w:cs="Tahoma"/>
          <w:sz w:val="22"/>
          <w:szCs w:val="22"/>
        </w:rPr>
      </w:pPr>
      <w:r w:rsidRPr="004925C4">
        <w:rPr>
          <w:rFonts w:ascii="Calibri" w:hAnsi="Calibri" w:cs="Tahoma"/>
          <w:sz w:val="22"/>
          <w:szCs w:val="22"/>
        </w:rPr>
        <w:t xml:space="preserve">‘Service’ accounts are accounts that are used to perform system related functions where it is not appropriate for an SA to use their own SOE ‘User’ account, e.g. starting/running services where running the service as the system context is not suitable, scheduling background jobs etc. Due to the usage of ‘Service’ accounts, </w:t>
      </w:r>
      <w:r w:rsidR="000E7E69">
        <w:rPr>
          <w:rFonts w:ascii="Calibri" w:hAnsi="Calibri" w:cs="Tahoma"/>
          <w:sz w:val="22"/>
          <w:szCs w:val="22"/>
        </w:rPr>
        <w:t>these accounts</w:t>
      </w:r>
      <w:r w:rsidRPr="004925C4">
        <w:rPr>
          <w:rFonts w:ascii="Calibri" w:hAnsi="Calibri" w:cs="Tahoma"/>
          <w:sz w:val="22"/>
          <w:szCs w:val="22"/>
        </w:rPr>
        <w:t xml:space="preserve"> are generally in a constant state of use.</w:t>
      </w:r>
    </w:p>
    <w:p w:rsidR="004925C4" w:rsidRPr="000E7E69" w:rsidRDefault="004925C4" w:rsidP="004925C4">
      <w:pPr>
        <w:pStyle w:val="BodyText"/>
        <w:spacing w:after="0"/>
        <w:rPr>
          <w:rFonts w:ascii="Calibri" w:eastAsia="MS Mincho" w:hAnsi="Calibri"/>
          <w:sz w:val="22"/>
          <w:szCs w:val="22"/>
        </w:rPr>
      </w:pPr>
    </w:p>
    <w:p w:rsidR="00262BF9" w:rsidRDefault="00262BF9" w:rsidP="0089293B">
      <w:pPr>
        <w:pStyle w:val="NumberedStepGreen"/>
        <w:rPr>
          <w:rFonts w:eastAsia="MS Mincho"/>
        </w:rPr>
      </w:pPr>
      <w:r>
        <w:rPr>
          <w:rFonts w:eastAsia="MS Mincho"/>
        </w:rPr>
        <w:t>Authorization and Access Control</w:t>
      </w:r>
    </w:p>
    <w:p w:rsidR="0000196C" w:rsidRDefault="0000196C" w:rsidP="0035090F">
      <w:pPr>
        <w:pStyle w:val="CommentText"/>
        <w:spacing w:after="0"/>
        <w:ind w:left="1080"/>
        <w:jc w:val="left"/>
        <w:rPr>
          <w:rFonts w:ascii="Calibri" w:eastAsia="MS Mincho" w:hAnsi="Calibri"/>
        </w:rPr>
      </w:pPr>
    </w:p>
    <w:p w:rsidR="0000196C" w:rsidRDefault="0000196C" w:rsidP="00CE5A08">
      <w:pPr>
        <w:pStyle w:val="NumberedStepGreen"/>
        <w:numPr>
          <w:ilvl w:val="3"/>
          <w:numId w:val="1"/>
        </w:numPr>
        <w:rPr>
          <w:rFonts w:eastAsia="MS Mincho"/>
        </w:rPr>
      </w:pPr>
      <w:r>
        <w:rPr>
          <w:rFonts w:eastAsia="MS Mincho"/>
        </w:rPr>
        <w:t>Entitlement Reviews</w:t>
      </w:r>
    </w:p>
    <w:p w:rsidR="0000196C" w:rsidRPr="0000196C" w:rsidRDefault="00107AE8" w:rsidP="0035090F">
      <w:pPr>
        <w:pStyle w:val="CommentText"/>
        <w:ind w:left="1350"/>
        <w:rPr>
          <w:rFonts w:ascii="Calibri" w:hAnsi="Calibri"/>
          <w:bCs/>
        </w:rPr>
      </w:pPr>
      <w:r>
        <w:rPr>
          <w:rFonts w:ascii="Calibri" w:hAnsi="Calibri"/>
          <w:bCs/>
        </w:rPr>
        <w:t>SAN</w:t>
      </w:r>
      <w:r w:rsidR="0000196C" w:rsidRPr="0000196C">
        <w:rPr>
          <w:rFonts w:ascii="Calibri" w:hAnsi="Calibri"/>
          <w:bCs/>
        </w:rPr>
        <w:t xml:space="preserve"> </w:t>
      </w:r>
      <w:r w:rsidR="0000196C">
        <w:rPr>
          <w:rFonts w:ascii="Calibri" w:hAnsi="Calibri"/>
          <w:bCs/>
        </w:rPr>
        <w:t>e</w:t>
      </w:r>
      <w:r w:rsidR="0000196C" w:rsidRPr="0000196C">
        <w:rPr>
          <w:rFonts w:ascii="Calibri" w:hAnsi="Calibri"/>
          <w:bCs/>
        </w:rPr>
        <w:t xml:space="preserve">ntitlement </w:t>
      </w:r>
      <w:r w:rsidR="0000196C">
        <w:rPr>
          <w:rFonts w:ascii="Calibri" w:hAnsi="Calibri"/>
          <w:bCs/>
        </w:rPr>
        <w:t>r</w:t>
      </w:r>
      <w:r w:rsidR="0000196C" w:rsidRPr="0000196C">
        <w:rPr>
          <w:rFonts w:ascii="Calibri" w:hAnsi="Calibri"/>
          <w:bCs/>
        </w:rPr>
        <w:t>eview</w:t>
      </w:r>
      <w:r w:rsidR="0000196C">
        <w:rPr>
          <w:rFonts w:ascii="Calibri" w:hAnsi="Calibri"/>
          <w:bCs/>
        </w:rPr>
        <w:t xml:space="preserve">s </w:t>
      </w:r>
      <w:proofErr w:type="gramStart"/>
      <w:r w:rsidR="0000196C">
        <w:rPr>
          <w:rFonts w:ascii="Calibri" w:hAnsi="Calibri"/>
          <w:bCs/>
        </w:rPr>
        <w:t>are performed</w:t>
      </w:r>
      <w:proofErr w:type="gramEnd"/>
      <w:r w:rsidR="0000196C">
        <w:rPr>
          <w:rFonts w:ascii="Calibri" w:hAnsi="Calibri"/>
          <w:bCs/>
        </w:rPr>
        <w:t xml:space="preserve"> on a periodic basis to ensure validity.</w:t>
      </w:r>
      <w:r w:rsidR="00E2007D">
        <w:rPr>
          <w:rFonts w:ascii="Calibri" w:hAnsi="Calibri"/>
          <w:bCs/>
        </w:rPr>
        <w:t xml:space="preserve"> The Global</w:t>
      </w:r>
      <w:r w:rsidR="0000196C">
        <w:rPr>
          <w:rFonts w:ascii="Calibri" w:hAnsi="Calibri"/>
          <w:bCs/>
        </w:rPr>
        <w:t xml:space="preserve"> </w:t>
      </w:r>
      <w:r w:rsidR="0000196C" w:rsidRPr="0000196C">
        <w:rPr>
          <w:rFonts w:ascii="Calibri" w:hAnsi="Calibri"/>
          <w:bCs/>
        </w:rPr>
        <w:t xml:space="preserve">EERS Semi-annual entitlement process </w:t>
      </w:r>
      <w:proofErr w:type="gramStart"/>
      <w:r w:rsidR="0000196C" w:rsidRPr="0000196C">
        <w:rPr>
          <w:rFonts w:ascii="Calibri" w:hAnsi="Calibri"/>
          <w:bCs/>
        </w:rPr>
        <w:t xml:space="preserve">is </w:t>
      </w:r>
      <w:r w:rsidR="00E2007D">
        <w:rPr>
          <w:rFonts w:ascii="Calibri" w:hAnsi="Calibri"/>
          <w:bCs/>
        </w:rPr>
        <w:t>followed</w:t>
      </w:r>
      <w:proofErr w:type="gramEnd"/>
      <w:r w:rsidR="00E2007D">
        <w:rPr>
          <w:rFonts w:ascii="Calibri" w:hAnsi="Calibri"/>
          <w:bCs/>
        </w:rPr>
        <w:t>.</w:t>
      </w:r>
    </w:p>
    <w:p w:rsidR="0000196C" w:rsidRDefault="0000196C" w:rsidP="0035090F">
      <w:pPr>
        <w:pStyle w:val="CommentText"/>
        <w:ind w:left="1350"/>
        <w:rPr>
          <w:rFonts w:ascii="Calibri" w:hAnsi="Calibri"/>
        </w:rPr>
      </w:pPr>
      <w:r w:rsidRPr="008A3609">
        <w:rPr>
          <w:rFonts w:ascii="Calibri" w:hAnsi="Calibri"/>
        </w:rPr>
        <w:t>On a</w:t>
      </w:r>
      <w:r w:rsidR="00995D67">
        <w:rPr>
          <w:rFonts w:ascii="Calibri" w:hAnsi="Calibri"/>
        </w:rPr>
        <w:t>n</w:t>
      </w:r>
      <w:r w:rsidRPr="008A3609">
        <w:rPr>
          <w:rFonts w:ascii="Calibri" w:hAnsi="Calibri"/>
        </w:rPr>
        <w:t xml:space="preserve"> annual basis, local ID and functional ID entitlements on the </w:t>
      </w:r>
      <w:r w:rsidR="00107AE8" w:rsidRPr="008A3609">
        <w:rPr>
          <w:rFonts w:ascii="Calibri" w:hAnsi="Calibri"/>
        </w:rPr>
        <w:t>SAN</w:t>
      </w:r>
      <w:r w:rsidRPr="008A3609">
        <w:rPr>
          <w:rFonts w:ascii="Calibri" w:hAnsi="Calibri"/>
        </w:rPr>
        <w:t xml:space="preserve"> </w:t>
      </w:r>
      <w:proofErr w:type="gramStart"/>
      <w:r w:rsidRPr="008A3609">
        <w:rPr>
          <w:rFonts w:ascii="Calibri" w:hAnsi="Calibri"/>
        </w:rPr>
        <w:t>are reviewed</w:t>
      </w:r>
      <w:proofErr w:type="gramEnd"/>
      <w:r w:rsidRPr="008A3609">
        <w:rPr>
          <w:rFonts w:ascii="Calibri" w:hAnsi="Calibri"/>
        </w:rPr>
        <w:t xml:space="preserve"> to ensure understanding and approval of rights granted. Additionally, user ID entitlements on</w:t>
      </w:r>
      <w:r w:rsidR="0065138D" w:rsidRPr="008A3609">
        <w:rPr>
          <w:rFonts w:ascii="Calibri" w:hAnsi="Calibri"/>
        </w:rPr>
        <w:t xml:space="preserve"> </w:t>
      </w:r>
      <w:r w:rsidR="00107AE8" w:rsidRPr="008A3609">
        <w:rPr>
          <w:rFonts w:ascii="Calibri" w:hAnsi="Calibri"/>
        </w:rPr>
        <w:t>SAN</w:t>
      </w:r>
      <w:r w:rsidR="0065138D" w:rsidRPr="008A3609">
        <w:rPr>
          <w:rFonts w:ascii="Calibri" w:hAnsi="Calibri"/>
        </w:rPr>
        <w:t xml:space="preserve"> systems</w:t>
      </w:r>
      <w:r w:rsidR="00AB4B5A" w:rsidRPr="008A3609">
        <w:rPr>
          <w:rFonts w:ascii="Calibri" w:hAnsi="Calibri"/>
        </w:rPr>
        <w:t>’</w:t>
      </w:r>
      <w:r w:rsidR="0065138D" w:rsidRPr="008A3609">
        <w:rPr>
          <w:rFonts w:ascii="Calibri" w:hAnsi="Calibri"/>
        </w:rPr>
        <w:t xml:space="preserve"> administrative support applications</w:t>
      </w:r>
      <w:r w:rsidRPr="008A3609">
        <w:rPr>
          <w:rFonts w:ascii="Calibri" w:hAnsi="Calibri"/>
        </w:rPr>
        <w:t xml:space="preserve"> </w:t>
      </w:r>
      <w:proofErr w:type="gramStart"/>
      <w:r w:rsidR="0065138D" w:rsidRPr="008A3609">
        <w:rPr>
          <w:rFonts w:ascii="Calibri" w:hAnsi="Calibri"/>
        </w:rPr>
        <w:t>are</w:t>
      </w:r>
      <w:r w:rsidRPr="008A3609">
        <w:rPr>
          <w:rFonts w:ascii="Calibri" w:hAnsi="Calibri"/>
        </w:rPr>
        <w:t xml:space="preserve"> reviewed</w:t>
      </w:r>
      <w:proofErr w:type="gramEnd"/>
      <w:r w:rsidRPr="008A3609">
        <w:rPr>
          <w:rFonts w:ascii="Calibri" w:hAnsi="Calibri"/>
        </w:rPr>
        <w:t xml:space="preserve"> by the </w:t>
      </w:r>
      <w:r w:rsidR="0068642C" w:rsidRPr="008A3609">
        <w:rPr>
          <w:rFonts w:ascii="Calibri" w:hAnsi="Calibri"/>
        </w:rPr>
        <w:t xml:space="preserve">Global </w:t>
      </w:r>
      <w:r w:rsidR="008A3609" w:rsidRPr="008A3609">
        <w:rPr>
          <w:rFonts w:ascii="Calibri" w:hAnsi="Calibri"/>
        </w:rPr>
        <w:t xml:space="preserve">SAN </w:t>
      </w:r>
      <w:r w:rsidR="0068642C" w:rsidRPr="008A3609">
        <w:rPr>
          <w:rFonts w:ascii="Calibri" w:hAnsi="Calibri"/>
        </w:rPr>
        <w:t>Storage Team</w:t>
      </w:r>
      <w:r w:rsidRPr="008A3609">
        <w:rPr>
          <w:rFonts w:ascii="Calibri" w:hAnsi="Calibri"/>
        </w:rPr>
        <w:t xml:space="preserve"> to ensure understanding and approval of rights granted.</w:t>
      </w:r>
    </w:p>
    <w:p w:rsidR="0065138D" w:rsidRPr="0065138D" w:rsidRDefault="0065138D" w:rsidP="0035090F">
      <w:pPr>
        <w:pStyle w:val="CommentText"/>
        <w:ind w:left="1350"/>
        <w:rPr>
          <w:rFonts w:ascii="Calibri" w:hAnsi="Calibri"/>
        </w:rPr>
      </w:pPr>
      <w:r>
        <w:rPr>
          <w:rFonts w:ascii="Calibri" w:hAnsi="Calibri"/>
        </w:rPr>
        <w:lastRenderedPageBreak/>
        <w:t xml:space="preserve">Global </w:t>
      </w:r>
      <w:r w:rsidR="00107AE8">
        <w:rPr>
          <w:rFonts w:ascii="Calibri" w:hAnsi="Calibri"/>
        </w:rPr>
        <w:t>SAN</w:t>
      </w:r>
      <w:r w:rsidRPr="0065138D">
        <w:rPr>
          <w:rFonts w:ascii="Calibri" w:hAnsi="Calibri"/>
        </w:rPr>
        <w:t xml:space="preserve"> management is responsible for reviewing and reconciling the RITS report to ensure terminated personnel ids </w:t>
      </w:r>
      <w:proofErr w:type="gramStart"/>
      <w:r w:rsidRPr="0065138D">
        <w:rPr>
          <w:rFonts w:ascii="Calibri" w:hAnsi="Calibri"/>
        </w:rPr>
        <w:t>are removed</w:t>
      </w:r>
      <w:proofErr w:type="gramEnd"/>
      <w:r w:rsidRPr="0065138D">
        <w:rPr>
          <w:rFonts w:ascii="Calibri" w:hAnsi="Calibri"/>
        </w:rPr>
        <w:t xml:space="preserve"> from </w:t>
      </w:r>
      <w:r w:rsidR="00107AE8">
        <w:rPr>
          <w:rFonts w:ascii="Calibri" w:hAnsi="Calibri"/>
        </w:rPr>
        <w:t>all SAN manageme</w:t>
      </w:r>
      <w:r w:rsidR="00AF777F">
        <w:rPr>
          <w:rFonts w:ascii="Calibri" w:hAnsi="Calibri"/>
        </w:rPr>
        <w:t>nt servers.</w:t>
      </w:r>
      <w:r w:rsidR="00107AE8">
        <w:rPr>
          <w:rFonts w:ascii="Calibri" w:hAnsi="Calibri"/>
        </w:rPr>
        <w:t xml:space="preserve"> </w:t>
      </w:r>
      <w:r w:rsidR="00AF777F">
        <w:rPr>
          <w:rFonts w:ascii="Calibri" w:hAnsi="Calibri"/>
        </w:rPr>
        <w:t xml:space="preserve"> The L2 Ops 2 SAN Support team removes the terminated employee‘s or contractor’s entitlements from </w:t>
      </w:r>
      <w:proofErr w:type="spellStart"/>
      <w:r w:rsidR="00AF777F">
        <w:rPr>
          <w:rFonts w:ascii="Calibri" w:hAnsi="Calibri"/>
        </w:rPr>
        <w:t>OnCommand</w:t>
      </w:r>
      <w:proofErr w:type="spellEnd"/>
      <w:r w:rsidR="00AF777F">
        <w:rPr>
          <w:rFonts w:ascii="Calibri" w:hAnsi="Calibri"/>
        </w:rPr>
        <w:t xml:space="preserve"> Insight which has a user data base defined in the product.</w:t>
      </w:r>
      <w:r w:rsidRPr="0065138D">
        <w:rPr>
          <w:rFonts w:ascii="Calibri" w:hAnsi="Calibri"/>
        </w:rPr>
        <w:t xml:space="preserve"> </w:t>
      </w:r>
      <w:r>
        <w:rPr>
          <w:rFonts w:ascii="Calibri" w:hAnsi="Calibri"/>
        </w:rPr>
        <w:t>Global</w:t>
      </w:r>
      <w:r w:rsidRPr="0065138D">
        <w:rPr>
          <w:rFonts w:ascii="Calibri" w:hAnsi="Calibri"/>
        </w:rPr>
        <w:t xml:space="preserve"> </w:t>
      </w:r>
      <w:r w:rsidR="00107AE8">
        <w:rPr>
          <w:rFonts w:ascii="Calibri" w:hAnsi="Calibri"/>
        </w:rPr>
        <w:t>SAN</w:t>
      </w:r>
      <w:r w:rsidRPr="0065138D">
        <w:rPr>
          <w:rFonts w:ascii="Calibri" w:hAnsi="Calibri"/>
        </w:rPr>
        <w:t xml:space="preserve"> managers perform semiannual </w:t>
      </w:r>
      <w:r>
        <w:rPr>
          <w:rFonts w:ascii="Calibri" w:hAnsi="Calibri"/>
        </w:rPr>
        <w:t>e</w:t>
      </w:r>
      <w:r w:rsidRPr="0065138D">
        <w:rPr>
          <w:rFonts w:ascii="Calibri" w:hAnsi="Calibri"/>
        </w:rPr>
        <w:t>ntitlement reviews utilizing the Enhanced Entitlement Review System (EERS) system.</w:t>
      </w:r>
    </w:p>
    <w:p w:rsidR="0065138D" w:rsidRPr="0065138D" w:rsidRDefault="0065138D" w:rsidP="0035090F">
      <w:pPr>
        <w:pStyle w:val="CommentText"/>
        <w:ind w:left="1350"/>
        <w:rPr>
          <w:rFonts w:ascii="Calibri" w:hAnsi="Calibri"/>
        </w:rPr>
      </w:pPr>
      <w:r w:rsidRPr="0065138D">
        <w:rPr>
          <w:rFonts w:ascii="Calibri" w:hAnsi="Calibri"/>
        </w:rPr>
        <w:t>When an employee’s status changes to "terminated"</w:t>
      </w:r>
      <w:r w:rsidR="00AB4B5A">
        <w:rPr>
          <w:rFonts w:ascii="Calibri" w:hAnsi="Calibri"/>
        </w:rPr>
        <w:t>,</w:t>
      </w:r>
      <w:r w:rsidRPr="0065138D">
        <w:rPr>
          <w:rFonts w:ascii="Calibri" w:hAnsi="Calibri"/>
        </w:rPr>
        <w:t xml:space="preserve"> their account </w:t>
      </w:r>
      <w:proofErr w:type="gramStart"/>
      <w:r w:rsidRPr="0065138D">
        <w:rPr>
          <w:rFonts w:ascii="Calibri" w:hAnsi="Calibri"/>
        </w:rPr>
        <w:t>will be deleted</w:t>
      </w:r>
      <w:proofErr w:type="gramEnd"/>
      <w:r w:rsidRPr="0065138D">
        <w:rPr>
          <w:rFonts w:ascii="Calibri" w:hAnsi="Calibri"/>
        </w:rPr>
        <w:t xml:space="preserve">. </w:t>
      </w:r>
      <w:r w:rsidR="00AB4B5A">
        <w:rPr>
          <w:rFonts w:ascii="Calibri" w:hAnsi="Calibri"/>
        </w:rPr>
        <w:t>The d</w:t>
      </w:r>
      <w:r w:rsidRPr="0065138D">
        <w:rPr>
          <w:rFonts w:ascii="Calibri" w:hAnsi="Calibri"/>
        </w:rPr>
        <w:t>epartment manager will</w:t>
      </w:r>
      <w:r w:rsidR="00AF777F">
        <w:rPr>
          <w:rFonts w:ascii="Calibri" w:hAnsi="Calibri"/>
        </w:rPr>
        <w:t xml:space="preserve"> initiate a</w:t>
      </w:r>
      <w:r>
        <w:rPr>
          <w:rFonts w:ascii="Calibri" w:hAnsi="Calibri"/>
        </w:rPr>
        <w:t xml:space="preserve"> request</w:t>
      </w:r>
      <w:r w:rsidRPr="0065138D">
        <w:rPr>
          <w:rFonts w:ascii="Calibri" w:hAnsi="Calibri"/>
        </w:rPr>
        <w:t xml:space="preserve"> to re</w:t>
      </w:r>
      <w:r>
        <w:rPr>
          <w:rFonts w:ascii="Calibri" w:hAnsi="Calibri"/>
        </w:rPr>
        <w:t xml:space="preserve">move </w:t>
      </w:r>
      <w:r w:rsidR="00AF777F">
        <w:rPr>
          <w:rFonts w:ascii="Calibri" w:hAnsi="Calibri"/>
        </w:rPr>
        <w:t xml:space="preserve">the </w:t>
      </w:r>
      <w:r>
        <w:rPr>
          <w:rFonts w:ascii="Calibri" w:hAnsi="Calibri"/>
        </w:rPr>
        <w:t xml:space="preserve">user from all applications in the </w:t>
      </w:r>
      <w:r w:rsidRPr="008A3609">
        <w:rPr>
          <w:rFonts w:ascii="Calibri" w:hAnsi="Calibri"/>
        </w:rPr>
        <w:t>appropriate tracking system.</w:t>
      </w:r>
    </w:p>
    <w:p w:rsidR="0000196C" w:rsidRPr="00103D5C" w:rsidRDefault="0000196C" w:rsidP="00103D5C">
      <w:pPr>
        <w:pStyle w:val="CommentText"/>
        <w:spacing w:after="0"/>
        <w:jc w:val="left"/>
        <w:rPr>
          <w:rFonts w:ascii="Calibri" w:hAnsi="Calibri"/>
        </w:rPr>
      </w:pPr>
    </w:p>
    <w:p w:rsidR="00262BF9" w:rsidRDefault="00262BF9" w:rsidP="0089293B">
      <w:pPr>
        <w:pStyle w:val="NumberedStepGreen"/>
        <w:rPr>
          <w:rFonts w:eastAsia="MS Mincho"/>
        </w:rPr>
      </w:pPr>
      <w:r>
        <w:rPr>
          <w:rFonts w:eastAsia="MS Mincho"/>
        </w:rPr>
        <w:t>Confidentiality and Integrity</w:t>
      </w:r>
    </w:p>
    <w:p w:rsidR="0065138D" w:rsidRDefault="002108E2" w:rsidP="00CE5A08">
      <w:pPr>
        <w:pStyle w:val="NumberedStepGreen"/>
        <w:numPr>
          <w:ilvl w:val="3"/>
          <w:numId w:val="1"/>
        </w:numPr>
        <w:rPr>
          <w:rFonts w:eastAsia="MS Mincho"/>
        </w:rPr>
      </w:pPr>
      <w:r>
        <w:rPr>
          <w:rFonts w:eastAsia="MS Mincho"/>
        </w:rPr>
        <w:t>Protection of Citi Media/Information</w:t>
      </w:r>
    </w:p>
    <w:p w:rsidR="002108E2" w:rsidRDefault="002108E2" w:rsidP="002108E2">
      <w:pPr>
        <w:pStyle w:val="CommentText"/>
        <w:spacing w:after="0"/>
        <w:ind w:left="1350"/>
        <w:jc w:val="left"/>
        <w:rPr>
          <w:rFonts w:ascii="Calibri" w:eastAsia="MS Mincho" w:hAnsi="Calibri"/>
        </w:rPr>
      </w:pPr>
      <w:r w:rsidRPr="002108E2">
        <w:rPr>
          <w:rFonts w:ascii="Calibri" w:eastAsia="MS Mincho" w:hAnsi="Calibri"/>
        </w:rPr>
        <w:t xml:space="preserve">Citigroup Data Center Site Management is responsible for ensuring that data </w:t>
      </w:r>
      <w:proofErr w:type="gramStart"/>
      <w:r w:rsidRPr="002108E2">
        <w:rPr>
          <w:rFonts w:ascii="Calibri" w:eastAsia="MS Mincho" w:hAnsi="Calibri"/>
        </w:rPr>
        <w:t xml:space="preserve">is erased or destroyed prior to </w:t>
      </w:r>
      <w:r>
        <w:rPr>
          <w:rFonts w:ascii="Calibri" w:eastAsia="MS Mincho" w:hAnsi="Calibri"/>
        </w:rPr>
        <w:t>its</w:t>
      </w:r>
      <w:r w:rsidRPr="002108E2">
        <w:rPr>
          <w:rFonts w:ascii="Calibri" w:eastAsia="MS Mincho" w:hAnsi="Calibri"/>
        </w:rPr>
        <w:t xml:space="preserve"> removal from a Citigroup location</w:t>
      </w:r>
      <w:proofErr w:type="gramEnd"/>
      <w:r w:rsidRPr="002108E2">
        <w:rPr>
          <w:rFonts w:ascii="Calibri" w:eastAsia="MS Mincho" w:hAnsi="Calibri"/>
        </w:rPr>
        <w:t xml:space="preserve">. The </w:t>
      </w:r>
      <w:r w:rsidR="00105F30">
        <w:rPr>
          <w:rFonts w:ascii="Calibri" w:eastAsia="MS Mincho" w:hAnsi="Calibri"/>
        </w:rPr>
        <w:t>Global</w:t>
      </w:r>
      <w:r w:rsidR="00095C2C">
        <w:rPr>
          <w:rFonts w:ascii="Calibri" w:eastAsia="MS Mincho" w:hAnsi="Calibri"/>
        </w:rPr>
        <w:t xml:space="preserve"> SAN</w:t>
      </w:r>
      <w:r w:rsidR="00105F30">
        <w:rPr>
          <w:rFonts w:ascii="Calibri" w:eastAsia="MS Mincho" w:hAnsi="Calibri"/>
        </w:rPr>
        <w:t xml:space="preserve"> Storage Team</w:t>
      </w:r>
      <w:r w:rsidRPr="002108E2">
        <w:rPr>
          <w:rFonts w:ascii="Calibri" w:eastAsia="MS Mincho" w:hAnsi="Calibri"/>
        </w:rPr>
        <w:t xml:space="preserve"> </w:t>
      </w:r>
      <w:r w:rsidR="00AC27A6">
        <w:rPr>
          <w:rFonts w:ascii="Calibri" w:eastAsia="MS Mincho" w:hAnsi="Calibri"/>
        </w:rPr>
        <w:t xml:space="preserve">is responsible for blocking all ports on the storage arrays that are going to </w:t>
      </w:r>
      <w:proofErr w:type="gramStart"/>
      <w:r w:rsidR="00AC27A6">
        <w:rPr>
          <w:rFonts w:ascii="Calibri" w:eastAsia="MS Mincho" w:hAnsi="Calibri"/>
        </w:rPr>
        <w:t>be decommissioned</w:t>
      </w:r>
      <w:proofErr w:type="gramEnd"/>
      <w:r w:rsidR="00AC27A6">
        <w:rPr>
          <w:rFonts w:ascii="Calibri" w:eastAsia="MS Mincho" w:hAnsi="Calibri"/>
        </w:rPr>
        <w:t>.  Once port-</w:t>
      </w:r>
      <w:proofErr w:type="gramStart"/>
      <w:r w:rsidR="00AC27A6">
        <w:rPr>
          <w:rFonts w:ascii="Calibri" w:eastAsia="MS Mincho" w:hAnsi="Calibri"/>
        </w:rPr>
        <w:t>blocking  verification</w:t>
      </w:r>
      <w:proofErr w:type="gramEnd"/>
      <w:r w:rsidR="00AC27A6">
        <w:rPr>
          <w:rFonts w:ascii="Calibri" w:eastAsia="MS Mincho" w:hAnsi="Calibri"/>
        </w:rPr>
        <w:t xml:space="preserve"> is sent, the Service Delivery Team (SDT) and Data Center Operations (DC Ops) will reclaim all </w:t>
      </w:r>
      <w:proofErr w:type="spellStart"/>
      <w:r w:rsidR="00AC27A6">
        <w:rPr>
          <w:rFonts w:ascii="Calibri" w:eastAsia="MS Mincho" w:hAnsi="Calibri"/>
        </w:rPr>
        <w:t>fibre</w:t>
      </w:r>
      <w:proofErr w:type="spellEnd"/>
      <w:r w:rsidR="00AC27A6">
        <w:rPr>
          <w:rFonts w:ascii="Calibri" w:eastAsia="MS Mincho" w:hAnsi="Calibri"/>
        </w:rPr>
        <w:t>, Ethernet connections, and associated RDF ports and links.  The storage vendor will then scrub the array and</w:t>
      </w:r>
      <w:r w:rsidR="005651CA">
        <w:rPr>
          <w:rFonts w:ascii="Calibri" w:eastAsia="MS Mincho" w:hAnsi="Calibri"/>
        </w:rPr>
        <w:t xml:space="preserve"> provide an erasure certificate</w:t>
      </w:r>
      <w:r w:rsidR="00013B15">
        <w:rPr>
          <w:rFonts w:ascii="Calibri" w:eastAsia="MS Mincho" w:hAnsi="Calibri"/>
        </w:rPr>
        <w:t xml:space="preserve"> upon</w:t>
      </w:r>
      <w:r w:rsidR="00AC27A6">
        <w:rPr>
          <w:rFonts w:ascii="Calibri" w:eastAsia="MS Mincho" w:hAnsi="Calibri"/>
        </w:rPr>
        <w:t xml:space="preserve"> completion</w:t>
      </w:r>
      <w:r w:rsidR="00013B15">
        <w:rPr>
          <w:rFonts w:ascii="Calibri" w:eastAsia="MS Mincho" w:hAnsi="Calibri"/>
        </w:rPr>
        <w:t xml:space="preserve">.  </w:t>
      </w:r>
      <w:r w:rsidR="00AC27A6">
        <w:rPr>
          <w:rFonts w:ascii="Calibri" w:eastAsia="MS Mincho" w:hAnsi="Calibri"/>
        </w:rPr>
        <w:t xml:space="preserve"> SDT and DC Ops will package and </w:t>
      </w:r>
      <w:r w:rsidR="005651CA">
        <w:rPr>
          <w:rFonts w:ascii="Calibri" w:eastAsia="MS Mincho" w:hAnsi="Calibri"/>
        </w:rPr>
        <w:t xml:space="preserve">authorize </w:t>
      </w:r>
      <w:r w:rsidR="00AC27A6">
        <w:rPr>
          <w:rFonts w:ascii="Calibri" w:eastAsia="MS Mincho" w:hAnsi="Calibri"/>
        </w:rPr>
        <w:t>return the array(s) to the vendor.</w:t>
      </w:r>
    </w:p>
    <w:p w:rsidR="00694D3D" w:rsidRPr="002108E2" w:rsidRDefault="00694D3D" w:rsidP="002108E2">
      <w:pPr>
        <w:pStyle w:val="CommentText"/>
        <w:spacing w:after="0"/>
        <w:ind w:left="1350"/>
        <w:jc w:val="left"/>
        <w:rPr>
          <w:rFonts w:ascii="Calibri" w:eastAsia="MS Mincho" w:hAnsi="Calibri"/>
        </w:rPr>
      </w:pPr>
    </w:p>
    <w:p w:rsidR="002108E2" w:rsidRDefault="002108E2" w:rsidP="00CE5A08">
      <w:pPr>
        <w:pStyle w:val="NumberedStepGreen"/>
        <w:numPr>
          <w:ilvl w:val="3"/>
          <w:numId w:val="1"/>
        </w:numPr>
        <w:rPr>
          <w:rFonts w:eastAsia="MS Mincho"/>
        </w:rPr>
      </w:pPr>
      <w:r>
        <w:rPr>
          <w:rFonts w:eastAsia="MS Mincho"/>
        </w:rPr>
        <w:t>Encryption</w:t>
      </w:r>
    </w:p>
    <w:p w:rsidR="002108E2" w:rsidRPr="002108E2" w:rsidRDefault="003F11AB" w:rsidP="002108E2">
      <w:pPr>
        <w:pStyle w:val="CommentText"/>
        <w:ind w:left="1350"/>
        <w:rPr>
          <w:rFonts w:ascii="Calibri" w:eastAsia="MS Mincho" w:hAnsi="Calibri"/>
        </w:rPr>
      </w:pPr>
      <w:r>
        <w:rPr>
          <w:rFonts w:ascii="Calibri" w:eastAsia="MS Mincho" w:hAnsi="Calibri"/>
        </w:rPr>
        <w:t xml:space="preserve">Global </w:t>
      </w:r>
      <w:r w:rsidR="008338E7">
        <w:rPr>
          <w:rFonts w:ascii="Calibri" w:eastAsia="MS Mincho" w:hAnsi="Calibri"/>
        </w:rPr>
        <w:t>SAN</w:t>
      </w:r>
      <w:r>
        <w:rPr>
          <w:rFonts w:ascii="Calibri" w:eastAsia="MS Mincho" w:hAnsi="Calibri"/>
        </w:rPr>
        <w:t xml:space="preserve"> Storage Team</w:t>
      </w:r>
      <w:r w:rsidR="002108E2" w:rsidRPr="002108E2">
        <w:rPr>
          <w:rFonts w:ascii="Calibri" w:eastAsia="MS Mincho" w:hAnsi="Calibri"/>
        </w:rPr>
        <w:t xml:space="preserve"> is not responsible for encrypting business data.</w:t>
      </w:r>
    </w:p>
    <w:p w:rsidR="002108E2" w:rsidRPr="002108E2" w:rsidRDefault="002108E2" w:rsidP="002108E2">
      <w:pPr>
        <w:pStyle w:val="CommentText"/>
        <w:ind w:left="1350"/>
        <w:rPr>
          <w:rFonts w:ascii="Calibri" w:eastAsia="MS Mincho" w:hAnsi="Calibri"/>
        </w:rPr>
      </w:pPr>
      <w:r w:rsidRPr="002108E2">
        <w:rPr>
          <w:rFonts w:ascii="Calibri" w:eastAsia="MS Mincho" w:hAnsi="Calibri"/>
        </w:rPr>
        <w:t xml:space="preserve">CISO guides and practices for encryption are located at the following web site: </w:t>
      </w:r>
    </w:p>
    <w:p w:rsidR="002108E2" w:rsidRPr="002108E2" w:rsidRDefault="00D42D99" w:rsidP="002108E2">
      <w:pPr>
        <w:pStyle w:val="CommentText"/>
        <w:ind w:left="1350"/>
        <w:rPr>
          <w:rFonts w:ascii="Calibri" w:eastAsia="MS Mincho" w:hAnsi="Calibri"/>
        </w:rPr>
      </w:pPr>
      <w:hyperlink r:id="rId30" w:history="1">
        <w:r w:rsidR="002108E2" w:rsidRPr="002108E2">
          <w:rPr>
            <w:rStyle w:val="Hyperlink"/>
            <w:rFonts w:ascii="Calibri" w:eastAsia="MS Mincho" w:hAnsi="Calibri"/>
          </w:rPr>
          <w:t>http://www.citigroup.net/informationsecurity/</w:t>
        </w:r>
      </w:hyperlink>
    </w:p>
    <w:p w:rsidR="002108E2" w:rsidRDefault="002108E2" w:rsidP="002108E2">
      <w:pPr>
        <w:pStyle w:val="CommentText"/>
        <w:spacing w:after="0"/>
        <w:ind w:left="270"/>
        <w:jc w:val="left"/>
        <w:rPr>
          <w:rFonts w:ascii="Calibri" w:eastAsia="MS Mincho" w:hAnsi="Calibri"/>
        </w:rPr>
      </w:pPr>
    </w:p>
    <w:p w:rsidR="002108E2" w:rsidRPr="003C0F53" w:rsidRDefault="002108E2" w:rsidP="00CE5A08">
      <w:pPr>
        <w:pStyle w:val="NumberedStepGreen"/>
        <w:numPr>
          <w:ilvl w:val="3"/>
          <w:numId w:val="1"/>
        </w:numPr>
        <w:rPr>
          <w:rFonts w:eastAsia="MS Mincho"/>
        </w:rPr>
      </w:pPr>
      <w:r w:rsidRPr="003C0F53">
        <w:rPr>
          <w:rFonts w:eastAsia="MS Mincho"/>
        </w:rPr>
        <w:t>Anti-Virus</w:t>
      </w:r>
      <w:r w:rsidR="003E0CC3" w:rsidRPr="003C0F53">
        <w:rPr>
          <w:rFonts w:eastAsia="MS Mincho"/>
        </w:rPr>
        <w:t xml:space="preserve"> </w:t>
      </w:r>
    </w:p>
    <w:p w:rsidR="002936C7" w:rsidRDefault="003F11AB" w:rsidP="002936C7">
      <w:pPr>
        <w:pStyle w:val="CommentText"/>
        <w:ind w:left="1350"/>
        <w:rPr>
          <w:rFonts w:ascii="Calibri" w:hAnsi="Calibri" w:cs="Arial"/>
          <w:b/>
          <w:szCs w:val="22"/>
        </w:rPr>
      </w:pPr>
      <w:r>
        <w:rPr>
          <w:rFonts w:ascii="Calibri" w:eastAsia="MS Mincho" w:hAnsi="Calibri"/>
        </w:rPr>
        <w:t xml:space="preserve">Global </w:t>
      </w:r>
      <w:r w:rsidR="00096CE9">
        <w:rPr>
          <w:rFonts w:ascii="Calibri" w:eastAsia="MS Mincho" w:hAnsi="Calibri"/>
        </w:rPr>
        <w:t xml:space="preserve">SAN </w:t>
      </w:r>
      <w:r>
        <w:rPr>
          <w:rFonts w:ascii="Calibri" w:eastAsia="MS Mincho" w:hAnsi="Calibri"/>
        </w:rPr>
        <w:t>Storage Team</w:t>
      </w:r>
      <w:r w:rsidR="002936C7" w:rsidRPr="002936C7">
        <w:rPr>
          <w:rFonts w:ascii="Calibri" w:eastAsia="MS Mincho" w:hAnsi="Calibri"/>
        </w:rPr>
        <w:t xml:space="preserve"> </w:t>
      </w:r>
      <w:r w:rsidR="004D1736">
        <w:rPr>
          <w:rFonts w:ascii="Calibri" w:eastAsia="MS Mincho" w:hAnsi="Calibri"/>
        </w:rPr>
        <w:t xml:space="preserve"> validate s</w:t>
      </w:r>
      <w:r w:rsidR="002936C7">
        <w:rPr>
          <w:rFonts w:ascii="Calibri" w:eastAsia="MS Mincho" w:hAnsi="Calibri"/>
        </w:rPr>
        <w:t>ystems</w:t>
      </w:r>
      <w:r w:rsidR="002936C7" w:rsidRPr="002936C7">
        <w:rPr>
          <w:rFonts w:ascii="Calibri" w:eastAsia="MS Mincho" w:hAnsi="Calibri"/>
        </w:rPr>
        <w:t xml:space="preserve"> t</w:t>
      </w:r>
      <w:r w:rsidR="004D1736">
        <w:rPr>
          <w:rFonts w:ascii="Calibri" w:eastAsia="MS Mincho" w:hAnsi="Calibri"/>
        </w:rPr>
        <w:t>hat</w:t>
      </w:r>
      <w:r w:rsidR="002936C7" w:rsidRPr="002936C7">
        <w:rPr>
          <w:rFonts w:ascii="Calibri" w:eastAsia="MS Mincho" w:hAnsi="Calibri"/>
        </w:rPr>
        <w:t xml:space="preserve"> store content received from external sources will employ an approved anti-virus product and will use e-Policy Orchestrator to maintain the anti-virus definitions and software at current levels.</w:t>
      </w:r>
      <w:r w:rsidR="004D1736">
        <w:rPr>
          <w:rFonts w:ascii="Calibri" w:eastAsia="MS Mincho" w:hAnsi="Calibri"/>
        </w:rPr>
        <w:t xml:space="preserve"> The </w:t>
      </w:r>
      <w:proofErr w:type="spellStart"/>
      <w:r w:rsidR="004D1736">
        <w:rPr>
          <w:rFonts w:ascii="Calibri" w:eastAsia="MS Mincho" w:hAnsi="Calibri"/>
        </w:rPr>
        <w:t>ePO</w:t>
      </w:r>
      <w:proofErr w:type="spellEnd"/>
      <w:r w:rsidR="004D1736">
        <w:rPr>
          <w:rFonts w:ascii="Calibri" w:eastAsia="MS Mincho" w:hAnsi="Calibri"/>
        </w:rPr>
        <w:t xml:space="preserve"> team </w:t>
      </w:r>
      <w:r w:rsidR="002936C7">
        <w:rPr>
          <w:rFonts w:ascii="Calibri" w:eastAsia="MS Mincho" w:hAnsi="Calibri"/>
        </w:rPr>
        <w:t>administrators</w:t>
      </w:r>
      <w:r w:rsidR="002936C7" w:rsidRPr="002936C7">
        <w:rPr>
          <w:rFonts w:ascii="Calibri" w:eastAsia="MS Mincho" w:hAnsi="Calibri"/>
        </w:rPr>
        <w:t xml:space="preserve"> are responsible for upgrading the virus </w:t>
      </w:r>
      <w:r w:rsidR="004D1736">
        <w:rPr>
          <w:rFonts w:ascii="Calibri" w:eastAsia="MS Mincho" w:hAnsi="Calibri"/>
        </w:rPr>
        <w:t xml:space="preserve">scan server to the latest CATE </w:t>
      </w:r>
      <w:r w:rsidR="002936C7" w:rsidRPr="002936C7">
        <w:rPr>
          <w:rFonts w:ascii="Calibri" w:eastAsia="MS Mincho" w:hAnsi="Calibri"/>
        </w:rPr>
        <w:t>approved version</w:t>
      </w:r>
      <w:r w:rsidR="004D1736">
        <w:rPr>
          <w:rFonts w:ascii="Calibri" w:eastAsia="MS Mincho" w:hAnsi="Calibri"/>
        </w:rPr>
        <w:t>.</w:t>
      </w:r>
    </w:p>
    <w:p w:rsidR="00694D3D" w:rsidRPr="002936C7" w:rsidRDefault="00694D3D" w:rsidP="002936C7">
      <w:pPr>
        <w:pStyle w:val="CommentText"/>
        <w:ind w:left="1350"/>
        <w:rPr>
          <w:rFonts w:ascii="Calibri" w:eastAsia="MS Mincho" w:hAnsi="Calibri"/>
        </w:rPr>
      </w:pPr>
    </w:p>
    <w:p w:rsidR="002108E2" w:rsidRDefault="002108E2" w:rsidP="00CE5A08">
      <w:pPr>
        <w:pStyle w:val="NumberedStepGreen"/>
        <w:numPr>
          <w:ilvl w:val="3"/>
          <w:numId w:val="1"/>
        </w:numPr>
        <w:rPr>
          <w:rFonts w:eastAsia="MS Mincho"/>
        </w:rPr>
      </w:pPr>
      <w:r>
        <w:rPr>
          <w:rFonts w:eastAsia="MS Mincho"/>
        </w:rPr>
        <w:t>Patch Management</w:t>
      </w:r>
    </w:p>
    <w:p w:rsidR="00C95ADA" w:rsidRDefault="005651CA" w:rsidP="002936C7">
      <w:pPr>
        <w:pStyle w:val="CommentText"/>
        <w:ind w:left="1350"/>
        <w:rPr>
          <w:rFonts w:ascii="Calibri" w:hAnsi="Calibri"/>
        </w:rPr>
      </w:pPr>
      <w:r>
        <w:rPr>
          <w:rFonts w:ascii="Calibri" w:hAnsi="Calibri"/>
        </w:rPr>
        <w:t xml:space="preserve">All patches applied to our SAN Infrastructures </w:t>
      </w:r>
      <w:proofErr w:type="gramStart"/>
      <w:r>
        <w:rPr>
          <w:rFonts w:ascii="Calibri" w:hAnsi="Calibri"/>
        </w:rPr>
        <w:t>have been tested and certified by CATE</w:t>
      </w:r>
      <w:proofErr w:type="gramEnd"/>
      <w:r>
        <w:rPr>
          <w:rFonts w:ascii="Calibri" w:hAnsi="Calibri"/>
        </w:rPr>
        <w:t>.</w:t>
      </w:r>
      <w:r w:rsidR="00C95ADA">
        <w:rPr>
          <w:rFonts w:ascii="Calibri" w:hAnsi="Calibri"/>
        </w:rPr>
        <w:t xml:space="preserve">  The</w:t>
      </w:r>
      <w:r w:rsidR="00255E54">
        <w:rPr>
          <w:rFonts w:ascii="Calibri" w:hAnsi="Calibri"/>
        </w:rPr>
        <w:t xml:space="preserve"> Global Patching team and Global </w:t>
      </w:r>
      <w:r w:rsidR="00C95ADA">
        <w:rPr>
          <w:rFonts w:ascii="Calibri" w:hAnsi="Calibri"/>
        </w:rPr>
        <w:t>Wintel Support team</w:t>
      </w:r>
      <w:r w:rsidR="00255E54">
        <w:rPr>
          <w:rFonts w:ascii="Calibri" w:hAnsi="Calibri"/>
        </w:rPr>
        <w:t xml:space="preserve"> are</w:t>
      </w:r>
      <w:r w:rsidR="00C95ADA">
        <w:rPr>
          <w:rFonts w:ascii="Calibri" w:hAnsi="Calibri"/>
        </w:rPr>
        <w:t xml:space="preserve"> responsible for </w:t>
      </w:r>
      <w:r w:rsidR="004D7D49">
        <w:rPr>
          <w:rFonts w:ascii="Calibri" w:hAnsi="Calibri"/>
        </w:rPr>
        <w:t xml:space="preserve">coordinating all CATE-certified patches with the SAN Storage Teams.  </w:t>
      </w:r>
    </w:p>
    <w:p w:rsidR="002936C7" w:rsidRPr="002936C7" w:rsidRDefault="00255E54" w:rsidP="00255E54">
      <w:pPr>
        <w:pStyle w:val="CommentText"/>
        <w:ind w:left="1350"/>
        <w:rPr>
          <w:rFonts w:ascii="Calibri" w:hAnsi="Calibri"/>
        </w:rPr>
      </w:pPr>
      <w:r>
        <w:rPr>
          <w:rFonts w:ascii="Calibri" w:hAnsi="Calibri"/>
        </w:rPr>
        <w:t xml:space="preserve">The Global Patching and </w:t>
      </w:r>
      <w:r w:rsidR="003F11AB">
        <w:rPr>
          <w:rFonts w:ascii="Calibri" w:hAnsi="Calibri"/>
        </w:rPr>
        <w:t xml:space="preserve">Global </w:t>
      </w:r>
      <w:r w:rsidR="004C251C">
        <w:rPr>
          <w:rFonts w:ascii="Calibri" w:hAnsi="Calibri"/>
        </w:rPr>
        <w:t>Wintel Support</w:t>
      </w:r>
      <w:r w:rsidR="003F11AB">
        <w:rPr>
          <w:rFonts w:ascii="Calibri" w:hAnsi="Calibri"/>
        </w:rPr>
        <w:t xml:space="preserve"> Team</w:t>
      </w:r>
      <w:r>
        <w:rPr>
          <w:rFonts w:ascii="Calibri" w:hAnsi="Calibri"/>
        </w:rPr>
        <w:t>s deploy</w:t>
      </w:r>
      <w:r w:rsidR="002936C7" w:rsidRPr="002936C7">
        <w:rPr>
          <w:rFonts w:ascii="Calibri" w:hAnsi="Calibri"/>
        </w:rPr>
        <w:t xml:space="preserve"> </w:t>
      </w:r>
      <w:r w:rsidR="004C251C">
        <w:rPr>
          <w:rFonts w:ascii="Calibri" w:hAnsi="Calibri"/>
        </w:rPr>
        <w:t>CATE</w:t>
      </w:r>
      <w:r w:rsidR="002936C7" w:rsidRPr="002936C7">
        <w:rPr>
          <w:rFonts w:ascii="Calibri" w:hAnsi="Calibri"/>
        </w:rPr>
        <w:t xml:space="preserve"> approved security patches and configurations within the </w:t>
      </w:r>
      <w:proofErr w:type="gramStart"/>
      <w:r w:rsidR="002936C7" w:rsidRPr="002936C7">
        <w:rPr>
          <w:rFonts w:ascii="Calibri" w:hAnsi="Calibri"/>
        </w:rPr>
        <w:t>time periods</w:t>
      </w:r>
      <w:proofErr w:type="gramEnd"/>
      <w:r w:rsidR="002936C7" w:rsidRPr="002936C7">
        <w:rPr>
          <w:rFonts w:ascii="Calibri" w:hAnsi="Calibri"/>
        </w:rPr>
        <w:t xml:space="preserve"> specified by the </w:t>
      </w:r>
      <w:r w:rsidR="002936C7" w:rsidRPr="00255E54">
        <w:rPr>
          <w:rFonts w:ascii="Calibri" w:hAnsi="Calibri"/>
        </w:rPr>
        <w:t xml:space="preserve">Vulnerability Threat </w:t>
      </w:r>
      <w:r w:rsidR="002936C7" w:rsidRPr="00255E54">
        <w:rPr>
          <w:rFonts w:ascii="Calibri" w:hAnsi="Calibri"/>
        </w:rPr>
        <w:lastRenderedPageBreak/>
        <w:t>Management (VTM) Process.</w:t>
      </w:r>
      <w:r w:rsidR="002936C7" w:rsidRPr="002936C7">
        <w:rPr>
          <w:rFonts w:ascii="Calibri" w:hAnsi="Calibri"/>
        </w:rPr>
        <w:t xml:space="preserve"> </w:t>
      </w:r>
    </w:p>
    <w:p w:rsidR="00103D5C" w:rsidRDefault="00103D5C" w:rsidP="00103D5C">
      <w:pPr>
        <w:pStyle w:val="CommentText"/>
        <w:spacing w:after="0"/>
        <w:ind w:left="720"/>
        <w:jc w:val="left"/>
        <w:rPr>
          <w:rFonts w:ascii="Calibri" w:eastAsia="MS Mincho" w:hAnsi="Calibri"/>
        </w:rPr>
      </w:pPr>
    </w:p>
    <w:p w:rsidR="00262BF9" w:rsidRDefault="00262BF9" w:rsidP="0089293B">
      <w:pPr>
        <w:pStyle w:val="NumberedStepGreen"/>
        <w:rPr>
          <w:rFonts w:eastAsia="MS Mincho"/>
        </w:rPr>
      </w:pPr>
      <w:r>
        <w:rPr>
          <w:rFonts w:eastAsia="MS Mincho"/>
        </w:rPr>
        <w:t>Incident Detection and Response</w:t>
      </w:r>
    </w:p>
    <w:p w:rsidR="00942B58" w:rsidRDefault="00942B58" w:rsidP="00CE5A08">
      <w:pPr>
        <w:pStyle w:val="NumberedStepGreen"/>
        <w:numPr>
          <w:ilvl w:val="3"/>
          <w:numId w:val="1"/>
        </w:numPr>
        <w:rPr>
          <w:rFonts w:eastAsia="MS Mincho"/>
        </w:rPr>
      </w:pPr>
      <w:r>
        <w:rPr>
          <w:rFonts w:eastAsia="MS Mincho"/>
        </w:rPr>
        <w:t>Vulnerability Threat Management</w:t>
      </w:r>
    </w:p>
    <w:p w:rsidR="00942B58" w:rsidRPr="003F11AB" w:rsidRDefault="00942B58" w:rsidP="00942B58">
      <w:pPr>
        <w:pStyle w:val="CommentText"/>
        <w:ind w:left="1350"/>
        <w:rPr>
          <w:rFonts w:ascii="Calibri" w:hAnsi="Calibri"/>
        </w:rPr>
      </w:pPr>
      <w:r w:rsidRPr="003F11AB">
        <w:rPr>
          <w:rFonts w:ascii="Calibri" w:hAnsi="Calibri"/>
        </w:rPr>
        <w:t xml:space="preserve">It is the responsibility of the VTM team to maintain, collect, gather, analyze any disseminate threat information from external sources. </w:t>
      </w:r>
    </w:p>
    <w:p w:rsidR="00942B58" w:rsidRPr="003F11AB" w:rsidRDefault="004C251C" w:rsidP="00942B58">
      <w:pPr>
        <w:pStyle w:val="CommentText"/>
        <w:ind w:left="1350"/>
        <w:rPr>
          <w:rFonts w:ascii="Calibri" w:hAnsi="Calibri"/>
        </w:rPr>
      </w:pPr>
      <w:r>
        <w:rPr>
          <w:rFonts w:ascii="Calibri" w:hAnsi="Calibri"/>
        </w:rPr>
        <w:t>CATE</w:t>
      </w:r>
      <w:r w:rsidR="00942B58" w:rsidRPr="003F11AB">
        <w:rPr>
          <w:rFonts w:ascii="Calibri" w:hAnsi="Calibri"/>
        </w:rPr>
        <w:t xml:space="preserve"> works in conjunction with the VTM team to perform testing of the approved patches. Following </w:t>
      </w:r>
      <w:r>
        <w:rPr>
          <w:rFonts w:ascii="Calibri" w:hAnsi="Calibri"/>
        </w:rPr>
        <w:t>CAT</w:t>
      </w:r>
      <w:r w:rsidR="00942B58" w:rsidRPr="003F11AB">
        <w:rPr>
          <w:rFonts w:ascii="Calibri" w:hAnsi="Calibri"/>
        </w:rPr>
        <w:t xml:space="preserve">E’s certification of VTM patches, </w:t>
      </w:r>
      <w:r w:rsidR="00942B58">
        <w:rPr>
          <w:rFonts w:ascii="Calibri" w:hAnsi="Calibri"/>
        </w:rPr>
        <w:t xml:space="preserve">the Global </w:t>
      </w:r>
      <w:r w:rsidR="00255E54">
        <w:rPr>
          <w:rFonts w:ascii="Calibri" w:hAnsi="Calibri"/>
        </w:rPr>
        <w:t xml:space="preserve">Patching team or Global </w:t>
      </w:r>
      <w:r>
        <w:rPr>
          <w:rFonts w:ascii="Calibri" w:hAnsi="Calibri"/>
        </w:rPr>
        <w:t>Wintel Support</w:t>
      </w:r>
      <w:r w:rsidR="00942B58">
        <w:rPr>
          <w:rFonts w:ascii="Calibri" w:hAnsi="Calibri"/>
        </w:rPr>
        <w:t xml:space="preserve"> Team</w:t>
      </w:r>
      <w:r w:rsidR="00942B58" w:rsidRPr="003F11AB">
        <w:rPr>
          <w:rFonts w:ascii="Calibri" w:hAnsi="Calibri"/>
        </w:rPr>
        <w:t xml:space="preserve"> deploys th</w:t>
      </w:r>
      <w:r>
        <w:rPr>
          <w:rFonts w:ascii="Calibri" w:hAnsi="Calibri"/>
        </w:rPr>
        <w:t>e patches to our SAN infrastructure</w:t>
      </w:r>
    </w:p>
    <w:p w:rsidR="00942B58" w:rsidRDefault="00942B58" w:rsidP="00942B58">
      <w:pPr>
        <w:pStyle w:val="CommentText"/>
        <w:spacing w:after="0"/>
        <w:ind w:left="1350"/>
        <w:jc w:val="left"/>
        <w:rPr>
          <w:rFonts w:ascii="Calibri" w:eastAsia="MS Mincho" w:hAnsi="Calibri"/>
        </w:rPr>
      </w:pPr>
    </w:p>
    <w:p w:rsidR="003F11AB" w:rsidRDefault="003F11AB" w:rsidP="00CE5A08">
      <w:pPr>
        <w:pStyle w:val="NumberedStepGreen"/>
        <w:numPr>
          <w:ilvl w:val="3"/>
          <w:numId w:val="1"/>
        </w:numPr>
        <w:rPr>
          <w:rFonts w:eastAsia="MS Mincho"/>
        </w:rPr>
      </w:pPr>
      <w:r>
        <w:rPr>
          <w:rFonts w:eastAsia="MS Mincho"/>
        </w:rPr>
        <w:t>Incident Response Team</w:t>
      </w:r>
    </w:p>
    <w:p w:rsidR="003F11AB" w:rsidRPr="003F11AB" w:rsidRDefault="003F11AB" w:rsidP="0035090F">
      <w:pPr>
        <w:pStyle w:val="CommentText"/>
        <w:ind w:left="1350"/>
        <w:rPr>
          <w:rFonts w:ascii="Calibri" w:hAnsi="Calibri"/>
        </w:rPr>
      </w:pPr>
      <w:r>
        <w:rPr>
          <w:rFonts w:ascii="Calibri" w:hAnsi="Calibri"/>
        </w:rPr>
        <w:t xml:space="preserve">The </w:t>
      </w:r>
      <w:r w:rsidRPr="003F11AB">
        <w:rPr>
          <w:rFonts w:ascii="Calibri" w:hAnsi="Calibri"/>
        </w:rPr>
        <w:t xml:space="preserve">GSMG SIRT Procedure </w:t>
      </w:r>
      <w:proofErr w:type="gramStart"/>
      <w:r w:rsidRPr="003F11AB">
        <w:rPr>
          <w:rFonts w:ascii="Calibri" w:hAnsi="Calibri"/>
        </w:rPr>
        <w:t>is followed</w:t>
      </w:r>
      <w:proofErr w:type="gramEnd"/>
      <w:r w:rsidRPr="003F11AB">
        <w:rPr>
          <w:rFonts w:ascii="Calibri" w:hAnsi="Calibri"/>
        </w:rPr>
        <w:t>. Business management, in conjunction with Compliance, Information Security, Corporate Security and any other relevant security functions, will develop, document and ensure compliance with the Citigroup Information Security Office (CISO) Security Incident Response Team (SIRT) process. Upon detection of a possible incident</w:t>
      </w:r>
      <w:r w:rsidR="00AB4B5A">
        <w:rPr>
          <w:rFonts w:ascii="Calibri" w:hAnsi="Calibri"/>
        </w:rPr>
        <w:t>,</w:t>
      </w:r>
      <w:r w:rsidRPr="003F11AB">
        <w:rPr>
          <w:rFonts w:ascii="Calibri" w:hAnsi="Calibri"/>
        </w:rPr>
        <w:t xml:space="preserve"> the below noted information should be captured in an email and sent to the </w:t>
      </w:r>
      <w:r w:rsidRPr="008A7893">
        <w:rPr>
          <w:rFonts w:ascii="Calibri" w:hAnsi="Calibri"/>
        </w:rPr>
        <w:t>Global Storage Management (GSM) BISO.</w:t>
      </w:r>
      <w:r w:rsidRPr="003F11AB">
        <w:rPr>
          <w:rFonts w:ascii="Calibri" w:hAnsi="Calibri"/>
        </w:rPr>
        <w:t xml:space="preserve"> </w:t>
      </w:r>
    </w:p>
    <w:p w:rsidR="003F11AB" w:rsidRPr="003F11AB" w:rsidRDefault="003F11AB" w:rsidP="00CE5A08">
      <w:pPr>
        <w:pStyle w:val="CommentText"/>
        <w:numPr>
          <w:ilvl w:val="0"/>
          <w:numId w:val="6"/>
        </w:numPr>
        <w:spacing w:after="0"/>
        <w:jc w:val="left"/>
        <w:rPr>
          <w:rFonts w:ascii="Calibri" w:hAnsi="Calibri"/>
        </w:rPr>
      </w:pPr>
      <w:r w:rsidRPr="008A7893">
        <w:rPr>
          <w:rFonts w:ascii="Calibri" w:hAnsi="Calibri"/>
        </w:rPr>
        <w:t xml:space="preserve">Upon submission of the information, a follow up call </w:t>
      </w:r>
      <w:proofErr w:type="gramStart"/>
      <w:r w:rsidRPr="008A7893">
        <w:rPr>
          <w:rFonts w:ascii="Calibri" w:hAnsi="Calibri"/>
        </w:rPr>
        <w:t>should be placed</w:t>
      </w:r>
      <w:proofErr w:type="gramEnd"/>
      <w:r w:rsidRPr="008A7893">
        <w:rPr>
          <w:rFonts w:ascii="Calibri" w:hAnsi="Calibri"/>
        </w:rPr>
        <w:t xml:space="preserve"> to the BISO to ensure they know the issue is awaiting their review.</w:t>
      </w:r>
      <w:r w:rsidR="008A7893">
        <w:rPr>
          <w:rFonts w:ascii="Calibri" w:hAnsi="Calibri"/>
        </w:rPr>
        <w:t xml:space="preserve"> </w:t>
      </w:r>
    </w:p>
    <w:p w:rsidR="003F11AB" w:rsidRPr="003F11AB" w:rsidRDefault="003F11AB" w:rsidP="00CE5A08">
      <w:pPr>
        <w:pStyle w:val="CommentText"/>
        <w:numPr>
          <w:ilvl w:val="1"/>
          <w:numId w:val="6"/>
        </w:numPr>
        <w:spacing w:after="0"/>
        <w:jc w:val="left"/>
        <w:rPr>
          <w:rFonts w:ascii="Calibri" w:hAnsi="Calibri"/>
        </w:rPr>
      </w:pPr>
      <w:r w:rsidRPr="003F11AB">
        <w:rPr>
          <w:rFonts w:ascii="Calibri" w:hAnsi="Calibri"/>
        </w:rPr>
        <w:t>Examples of Incidents:</w:t>
      </w:r>
    </w:p>
    <w:p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Loss of confidentiality</w:t>
      </w:r>
    </w:p>
    <w:p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Destruction of data</w:t>
      </w:r>
    </w:p>
    <w:p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Loss of system integrity, system degradation or denial of service</w:t>
      </w:r>
    </w:p>
    <w:p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Loss of data integrity</w:t>
      </w:r>
    </w:p>
    <w:p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Unauthorized use of corporate resources</w:t>
      </w:r>
    </w:p>
    <w:p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Fraud</w:t>
      </w:r>
    </w:p>
    <w:p w:rsidR="003F11AB" w:rsidRPr="003F11AB" w:rsidRDefault="003F11AB" w:rsidP="00CE5A08">
      <w:pPr>
        <w:pStyle w:val="CommentText"/>
        <w:numPr>
          <w:ilvl w:val="2"/>
          <w:numId w:val="6"/>
        </w:numPr>
        <w:spacing w:after="0"/>
        <w:jc w:val="left"/>
        <w:rPr>
          <w:rFonts w:ascii="Calibri" w:hAnsi="Calibri"/>
        </w:rPr>
      </w:pPr>
      <w:r w:rsidRPr="003F11AB">
        <w:rPr>
          <w:rFonts w:ascii="Calibri" w:hAnsi="Calibri"/>
        </w:rPr>
        <w:t>Other intrusions</w:t>
      </w:r>
    </w:p>
    <w:p w:rsidR="003F11AB" w:rsidRPr="003F11AB" w:rsidRDefault="003F11AB" w:rsidP="003F11AB">
      <w:pPr>
        <w:pStyle w:val="PCM-StandardBodyParagraph"/>
        <w:rPr>
          <w:rFonts w:ascii="Calibri" w:hAnsi="Calibri"/>
        </w:rPr>
      </w:pPr>
    </w:p>
    <w:p w:rsidR="003F11AB" w:rsidRDefault="003F11AB" w:rsidP="003F11AB">
      <w:pPr>
        <w:pStyle w:val="CommentText"/>
        <w:numPr>
          <w:ilvl w:val="0"/>
          <w:numId w:val="6"/>
        </w:numPr>
        <w:spacing w:after="0"/>
        <w:jc w:val="left"/>
        <w:rPr>
          <w:rFonts w:ascii="Calibri" w:hAnsi="Calibri"/>
        </w:rPr>
      </w:pPr>
      <w:r w:rsidRPr="00280732">
        <w:rPr>
          <w:rFonts w:ascii="Calibri" w:hAnsi="Calibri"/>
        </w:rPr>
        <w:t>Upon receipt of a SIRT incident, the GSM BISO will review the incident, evaluate the impact and determine the appropriate course of action</w:t>
      </w:r>
    </w:p>
    <w:p w:rsidR="00280732" w:rsidRPr="00280732" w:rsidRDefault="00280732" w:rsidP="003C0F53">
      <w:pPr>
        <w:pStyle w:val="CommentText"/>
        <w:spacing w:after="0"/>
        <w:ind w:left="720"/>
        <w:jc w:val="left"/>
        <w:rPr>
          <w:rFonts w:ascii="Calibri" w:hAnsi="Calibri"/>
        </w:rPr>
      </w:pPr>
    </w:p>
    <w:p w:rsidR="003F11AB" w:rsidRPr="003F11AB" w:rsidRDefault="003F11AB" w:rsidP="003F11AB">
      <w:pPr>
        <w:pStyle w:val="CommentText"/>
        <w:rPr>
          <w:rFonts w:ascii="Calibri" w:hAnsi="Calibri"/>
        </w:rPr>
      </w:pPr>
      <w:r w:rsidRPr="00280732">
        <w:rPr>
          <w:rFonts w:ascii="Calibri" w:hAnsi="Calibri"/>
        </w:rPr>
        <w:t xml:space="preserve">Summary of information to </w:t>
      </w:r>
      <w:proofErr w:type="gramStart"/>
      <w:r w:rsidRPr="00280732">
        <w:rPr>
          <w:rFonts w:ascii="Calibri" w:hAnsi="Calibri"/>
        </w:rPr>
        <w:t>be supplied</w:t>
      </w:r>
      <w:proofErr w:type="gramEnd"/>
      <w:r w:rsidRPr="00280732">
        <w:rPr>
          <w:rFonts w:ascii="Calibri" w:hAnsi="Calibri"/>
        </w:rPr>
        <w:t>:</w:t>
      </w:r>
    </w:p>
    <w:p w:rsidR="003F11AB" w:rsidRPr="003F11AB" w:rsidRDefault="003F11AB" w:rsidP="003F11AB">
      <w:pPr>
        <w:pStyle w:val="Footer"/>
        <w:tabs>
          <w:tab w:val="clear" w:pos="4320"/>
          <w:tab w:val="clear" w:pos="8640"/>
        </w:tabs>
        <w:rPr>
          <w:rFonts w:ascii="Calibri" w:hAnsi="Calibri"/>
          <w:sz w:val="20"/>
        </w:rPr>
      </w:pPr>
    </w:p>
    <w:p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Date of incident</w:t>
      </w:r>
    </w:p>
    <w:p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Incident location (including country)</w:t>
      </w:r>
    </w:p>
    <w:p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Business(s) affected</w:t>
      </w:r>
    </w:p>
    <w:p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Company</w:t>
      </w:r>
    </w:p>
    <w:p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Summary of incident – Who, What, Where, When and How…Be as specific as possible</w:t>
      </w:r>
    </w:p>
    <w:p w:rsidR="003F11AB" w:rsidRPr="003F11AB" w:rsidRDefault="003F11AB" w:rsidP="00CE5A08">
      <w:pPr>
        <w:pStyle w:val="CommentText"/>
        <w:numPr>
          <w:ilvl w:val="0"/>
          <w:numId w:val="7"/>
        </w:numPr>
        <w:spacing w:after="0"/>
        <w:jc w:val="left"/>
        <w:rPr>
          <w:rFonts w:ascii="Calibri" w:hAnsi="Calibri"/>
        </w:rPr>
      </w:pPr>
      <w:r w:rsidRPr="003F11AB">
        <w:rPr>
          <w:rFonts w:ascii="Calibri" w:hAnsi="Calibri"/>
        </w:rPr>
        <w:t>Explanation of how incident was detected</w:t>
      </w:r>
    </w:p>
    <w:p w:rsidR="003F11AB" w:rsidRPr="003F11AB" w:rsidRDefault="003F11AB" w:rsidP="003F11AB">
      <w:pPr>
        <w:pStyle w:val="CommentText"/>
        <w:ind w:left="360"/>
        <w:rPr>
          <w:rFonts w:ascii="Calibri" w:hAnsi="Calibri"/>
        </w:rPr>
      </w:pPr>
    </w:p>
    <w:p w:rsidR="003F11AB" w:rsidRDefault="003F11AB" w:rsidP="003F11AB">
      <w:pPr>
        <w:pStyle w:val="PCM-StandardBodyParagraph"/>
        <w:ind w:left="0"/>
        <w:rPr>
          <w:rFonts w:ascii="Calibri" w:hAnsi="Calibri"/>
          <w:szCs w:val="22"/>
        </w:rPr>
      </w:pPr>
      <w:r w:rsidRPr="003F11AB">
        <w:rPr>
          <w:rFonts w:ascii="Calibri" w:hAnsi="Calibri"/>
          <w:szCs w:val="22"/>
        </w:rPr>
        <w:lastRenderedPageBreak/>
        <w:t xml:space="preserve">The CTI Information Security Office owns and maintains the CTI SIRT process. It is the responsibility of all GSMG management and BISOs to ensure that the CTI SIRT </w:t>
      </w:r>
      <w:proofErr w:type="gramStart"/>
      <w:r w:rsidRPr="003F11AB">
        <w:rPr>
          <w:rFonts w:ascii="Calibri" w:hAnsi="Calibri"/>
          <w:szCs w:val="22"/>
        </w:rPr>
        <w:t>is followed</w:t>
      </w:r>
      <w:proofErr w:type="gramEnd"/>
      <w:r w:rsidRPr="003F11AB">
        <w:rPr>
          <w:rFonts w:ascii="Calibri" w:hAnsi="Calibri"/>
          <w:szCs w:val="22"/>
        </w:rPr>
        <w:t xml:space="preserve"> within their areas of control, as directed by the SIRT process.</w:t>
      </w:r>
    </w:p>
    <w:p w:rsidR="003F11AB" w:rsidRPr="003F11AB" w:rsidRDefault="003F11AB" w:rsidP="003F11AB">
      <w:pPr>
        <w:pStyle w:val="PCM-StandardBodyParagraph"/>
        <w:ind w:left="0"/>
        <w:rPr>
          <w:rFonts w:ascii="Calibri" w:hAnsi="Calibri"/>
          <w:szCs w:val="22"/>
        </w:rPr>
      </w:pPr>
      <w:r>
        <w:rPr>
          <w:rFonts w:ascii="Calibri" w:hAnsi="Calibri"/>
          <w:szCs w:val="22"/>
        </w:rPr>
        <w:t xml:space="preserve">If </w:t>
      </w:r>
      <w:r w:rsidR="00AF6A7F">
        <w:rPr>
          <w:rFonts w:ascii="Calibri" w:hAnsi="Calibri"/>
          <w:szCs w:val="22"/>
        </w:rPr>
        <w:t xml:space="preserve">a SIRT </w:t>
      </w:r>
      <w:proofErr w:type="gramStart"/>
      <w:r w:rsidR="00AF6A7F">
        <w:rPr>
          <w:rFonts w:ascii="Calibri" w:hAnsi="Calibri"/>
          <w:szCs w:val="22"/>
        </w:rPr>
        <w:t>is identified</w:t>
      </w:r>
      <w:proofErr w:type="gramEnd"/>
      <w:r w:rsidR="00AF6A7F">
        <w:rPr>
          <w:rFonts w:ascii="Calibri" w:hAnsi="Calibri"/>
          <w:szCs w:val="22"/>
        </w:rPr>
        <w:t>, Global SAN</w:t>
      </w:r>
      <w:r>
        <w:rPr>
          <w:rFonts w:ascii="Calibri" w:hAnsi="Calibri"/>
          <w:szCs w:val="22"/>
        </w:rPr>
        <w:t xml:space="preserve"> Management should be immediately notified. All SIRT related issues and incidents </w:t>
      </w:r>
      <w:proofErr w:type="gramStart"/>
      <w:r>
        <w:rPr>
          <w:rFonts w:ascii="Calibri" w:hAnsi="Calibri"/>
          <w:szCs w:val="22"/>
        </w:rPr>
        <w:t>must be routed</w:t>
      </w:r>
      <w:proofErr w:type="gramEnd"/>
      <w:r>
        <w:rPr>
          <w:rFonts w:ascii="Calibri" w:hAnsi="Calibri"/>
          <w:szCs w:val="22"/>
        </w:rPr>
        <w:t xml:space="preserve"> through the Global </w:t>
      </w:r>
      <w:proofErr w:type="spellStart"/>
      <w:r w:rsidR="00AF6A7F">
        <w:rPr>
          <w:rFonts w:ascii="Calibri" w:hAnsi="Calibri"/>
          <w:szCs w:val="22"/>
        </w:rPr>
        <w:t>SAN</w:t>
      </w:r>
      <w:r>
        <w:rPr>
          <w:rFonts w:ascii="Calibri" w:hAnsi="Calibri"/>
          <w:szCs w:val="22"/>
        </w:rPr>
        <w:t>Storage</w:t>
      </w:r>
      <w:proofErr w:type="spellEnd"/>
      <w:r>
        <w:rPr>
          <w:rFonts w:ascii="Calibri" w:hAnsi="Calibri"/>
          <w:szCs w:val="22"/>
        </w:rPr>
        <w:t xml:space="preserve"> </w:t>
      </w:r>
      <w:r w:rsidRPr="00B33E6B">
        <w:rPr>
          <w:rFonts w:ascii="Calibri" w:hAnsi="Calibri"/>
          <w:szCs w:val="22"/>
        </w:rPr>
        <w:t>Management BISO.</w:t>
      </w:r>
    </w:p>
    <w:p w:rsidR="003F11AB" w:rsidRPr="003F11AB" w:rsidRDefault="003F11AB" w:rsidP="003F11AB">
      <w:pPr>
        <w:pStyle w:val="CommentText"/>
        <w:rPr>
          <w:rFonts w:ascii="Calibri" w:hAnsi="Calibri"/>
          <w:szCs w:val="22"/>
        </w:rPr>
      </w:pPr>
      <w:r w:rsidRPr="003F11AB">
        <w:rPr>
          <w:rFonts w:ascii="Calibri" w:hAnsi="Calibri"/>
          <w:szCs w:val="22"/>
        </w:rPr>
        <w:t xml:space="preserve">For the most current documentation on the corporate SIRT process, please refer to the following link: </w:t>
      </w:r>
    </w:p>
    <w:p w:rsidR="003F11AB" w:rsidRPr="00D063AD" w:rsidRDefault="00D42D99" w:rsidP="003F11AB">
      <w:pPr>
        <w:pStyle w:val="CommentText"/>
      </w:pPr>
      <w:hyperlink r:id="rId31" w:history="1">
        <w:r w:rsidR="003F11AB" w:rsidRPr="003B5D5D">
          <w:rPr>
            <w:rStyle w:val="Hyperlink"/>
          </w:rPr>
          <w:t>http://www.citigroup.net/informationsecurity</w:t>
        </w:r>
      </w:hyperlink>
    </w:p>
    <w:p w:rsidR="00942B58" w:rsidRPr="003F11AB" w:rsidRDefault="00942B58" w:rsidP="00942B58">
      <w:pPr>
        <w:pStyle w:val="CommentText"/>
        <w:spacing w:after="0"/>
        <w:jc w:val="left"/>
        <w:rPr>
          <w:rFonts w:ascii="Calibri" w:eastAsia="MS Mincho" w:hAnsi="Calibri"/>
        </w:rPr>
      </w:pPr>
    </w:p>
    <w:p w:rsidR="00262BF9" w:rsidRDefault="00262BF9" w:rsidP="0053221A">
      <w:pPr>
        <w:pStyle w:val="NumberedStepGreen"/>
        <w:rPr>
          <w:rFonts w:eastAsia="MS Mincho"/>
        </w:rPr>
      </w:pPr>
      <w:r>
        <w:rPr>
          <w:rFonts w:eastAsia="MS Mincho"/>
        </w:rPr>
        <w:t>Information Security Administration</w:t>
      </w:r>
    </w:p>
    <w:p w:rsidR="00301375" w:rsidRDefault="00301375" w:rsidP="00CE5A08">
      <w:pPr>
        <w:pStyle w:val="NumberedStepGreen"/>
        <w:numPr>
          <w:ilvl w:val="3"/>
          <w:numId w:val="1"/>
        </w:numPr>
        <w:rPr>
          <w:rFonts w:eastAsia="MS Mincho"/>
        </w:rPr>
      </w:pPr>
      <w:r>
        <w:rPr>
          <w:rFonts w:eastAsia="MS Mincho"/>
        </w:rPr>
        <w:t>Segregation of Duties</w:t>
      </w:r>
    </w:p>
    <w:p w:rsidR="00301375" w:rsidRDefault="00301375" w:rsidP="00301375">
      <w:pPr>
        <w:pStyle w:val="TitlePage-DocInfo"/>
        <w:ind w:left="1350"/>
        <w:jc w:val="both"/>
        <w:rPr>
          <w:rFonts w:ascii="Tahoma" w:hAnsi="Tahoma" w:cs="Tahoma"/>
        </w:rPr>
      </w:pPr>
      <w:r>
        <w:rPr>
          <w:rFonts w:ascii="Tahoma" w:hAnsi="Tahoma" w:cs="Tahoma"/>
        </w:rPr>
        <w:t xml:space="preserve">In order to meet </w:t>
      </w:r>
      <w:r w:rsidR="00A778C6">
        <w:rPr>
          <w:rFonts w:ascii="Tahoma" w:hAnsi="Tahoma" w:cs="Tahoma"/>
        </w:rPr>
        <w:t xml:space="preserve">SAN </w:t>
      </w:r>
      <w:r>
        <w:rPr>
          <w:rFonts w:ascii="Tahoma" w:hAnsi="Tahoma" w:cs="Tahoma"/>
        </w:rPr>
        <w:t>audit re</w:t>
      </w:r>
      <w:r w:rsidR="00A778C6">
        <w:rPr>
          <w:rFonts w:ascii="Tahoma" w:hAnsi="Tahoma" w:cs="Tahoma"/>
        </w:rPr>
        <w:t xml:space="preserve">quirements, a maker-checker policy has been implemented so that </w:t>
      </w:r>
      <w:proofErr w:type="gramStart"/>
      <w:r w:rsidR="00A778C6">
        <w:rPr>
          <w:rFonts w:ascii="Tahoma" w:hAnsi="Tahoma" w:cs="Tahoma"/>
        </w:rPr>
        <w:t>any activity performed by a SAN team must be reviewed by a different team member</w:t>
      </w:r>
      <w:proofErr w:type="gramEnd"/>
      <w:r w:rsidR="00A778C6">
        <w:rPr>
          <w:rFonts w:ascii="Tahoma" w:hAnsi="Tahoma" w:cs="Tahoma"/>
        </w:rPr>
        <w:t xml:space="preserve">. Additionally, </w:t>
      </w:r>
      <w:proofErr w:type="gramStart"/>
      <w:r w:rsidR="00A778C6">
        <w:rPr>
          <w:rFonts w:ascii="Tahoma" w:hAnsi="Tahoma" w:cs="Tahoma"/>
        </w:rPr>
        <w:t>provisioning storage to a host is performed b</w:t>
      </w:r>
      <w:r w:rsidR="00382B21">
        <w:rPr>
          <w:rFonts w:ascii="Tahoma" w:hAnsi="Tahoma" w:cs="Tahoma"/>
        </w:rPr>
        <w:t>y a different team from the one</w:t>
      </w:r>
      <w:r w:rsidR="00A778C6">
        <w:rPr>
          <w:rFonts w:ascii="Tahoma" w:hAnsi="Tahoma" w:cs="Tahoma"/>
        </w:rPr>
        <w:t xml:space="preserve"> who install</w:t>
      </w:r>
      <w:r w:rsidR="00382B21">
        <w:rPr>
          <w:rFonts w:ascii="Tahoma" w:hAnsi="Tahoma" w:cs="Tahoma"/>
        </w:rPr>
        <w:t>s</w:t>
      </w:r>
      <w:r w:rsidR="00A778C6">
        <w:rPr>
          <w:rFonts w:ascii="Tahoma" w:hAnsi="Tahoma" w:cs="Tahoma"/>
        </w:rPr>
        <w:t xml:space="preserve"> and manage</w:t>
      </w:r>
      <w:r w:rsidR="00382B21">
        <w:rPr>
          <w:rFonts w:ascii="Tahoma" w:hAnsi="Tahoma" w:cs="Tahoma"/>
        </w:rPr>
        <w:t>s</w:t>
      </w:r>
      <w:r w:rsidR="00A778C6">
        <w:rPr>
          <w:rFonts w:ascii="Tahoma" w:hAnsi="Tahoma" w:cs="Tahoma"/>
        </w:rPr>
        <w:t xml:space="preserve"> the software used for provisioning</w:t>
      </w:r>
      <w:proofErr w:type="gramEnd"/>
      <w:r w:rsidR="00A778C6">
        <w:rPr>
          <w:rFonts w:ascii="Tahoma" w:hAnsi="Tahoma" w:cs="Tahoma"/>
        </w:rPr>
        <w:t>.</w:t>
      </w:r>
    </w:p>
    <w:p w:rsidR="00301375" w:rsidRDefault="00301375" w:rsidP="00301375">
      <w:pPr>
        <w:pStyle w:val="TitlePage-DocInfo"/>
        <w:ind w:left="1350"/>
        <w:jc w:val="both"/>
        <w:rPr>
          <w:rFonts w:ascii="Tahoma" w:hAnsi="Tahoma" w:cs="Tahoma"/>
        </w:rPr>
      </w:pPr>
    </w:p>
    <w:p w:rsidR="00301375" w:rsidRDefault="00301375" w:rsidP="00CE5A08">
      <w:pPr>
        <w:pStyle w:val="NumberedStepGreen"/>
        <w:numPr>
          <w:ilvl w:val="3"/>
          <w:numId w:val="1"/>
        </w:numPr>
        <w:rPr>
          <w:rFonts w:eastAsia="MS Mincho"/>
        </w:rPr>
      </w:pPr>
      <w:r>
        <w:rPr>
          <w:rFonts w:eastAsia="MS Mincho"/>
        </w:rPr>
        <w:t>Security Configuration</w:t>
      </w:r>
    </w:p>
    <w:p w:rsidR="00942B58" w:rsidRDefault="00A17697" w:rsidP="00A17697">
      <w:pPr>
        <w:pStyle w:val="CommentText"/>
        <w:spacing w:after="0"/>
        <w:ind w:left="1350"/>
        <w:jc w:val="left"/>
        <w:rPr>
          <w:rFonts w:ascii="Calibri" w:eastAsia="MS Mincho" w:hAnsi="Calibri"/>
        </w:rPr>
      </w:pPr>
      <w:r>
        <w:rPr>
          <w:rFonts w:ascii="Calibri" w:eastAsia="MS Mincho" w:hAnsi="Calibri"/>
        </w:rPr>
        <w:t xml:space="preserve">All security functions, products, tools and services </w:t>
      </w:r>
      <w:proofErr w:type="gramStart"/>
      <w:r>
        <w:rPr>
          <w:rFonts w:ascii="Calibri" w:eastAsia="MS Mincho" w:hAnsi="Calibri"/>
        </w:rPr>
        <w:t>must be configured</w:t>
      </w:r>
      <w:proofErr w:type="gramEnd"/>
      <w:r>
        <w:rPr>
          <w:rFonts w:ascii="Calibri" w:eastAsia="MS Mincho" w:hAnsi="Calibri"/>
        </w:rPr>
        <w:t xml:space="preserve"> to meet the standards</w:t>
      </w:r>
      <w:r w:rsidR="00382B21">
        <w:rPr>
          <w:rFonts w:ascii="Calibri" w:eastAsia="MS Mincho" w:hAnsi="Calibri"/>
        </w:rPr>
        <w:t xml:space="preserve">.  FTP </w:t>
      </w:r>
      <w:proofErr w:type="gramStart"/>
      <w:r w:rsidR="00382B21">
        <w:rPr>
          <w:rFonts w:ascii="Calibri" w:eastAsia="MS Mincho" w:hAnsi="Calibri"/>
        </w:rPr>
        <w:t>is disabled</w:t>
      </w:r>
      <w:proofErr w:type="gramEnd"/>
      <w:r w:rsidR="00382B21">
        <w:rPr>
          <w:rFonts w:ascii="Calibri" w:eastAsia="MS Mincho" w:hAnsi="Calibri"/>
        </w:rPr>
        <w:t xml:space="preserve"> on all SAN infrastructure servers to address security concerns.</w:t>
      </w:r>
    </w:p>
    <w:p w:rsidR="00A17697" w:rsidRDefault="00A17697" w:rsidP="00A17697">
      <w:pPr>
        <w:pStyle w:val="CommentText"/>
        <w:spacing w:after="0"/>
        <w:ind w:left="1350"/>
        <w:jc w:val="left"/>
        <w:rPr>
          <w:rFonts w:ascii="Calibri" w:eastAsia="MS Mincho" w:hAnsi="Calibri"/>
        </w:rPr>
      </w:pPr>
    </w:p>
    <w:p w:rsidR="00A17697" w:rsidRPr="00A17697" w:rsidRDefault="00A17697" w:rsidP="00A17697">
      <w:pPr>
        <w:pStyle w:val="CommentText"/>
        <w:spacing w:after="0"/>
        <w:ind w:left="1350"/>
        <w:jc w:val="left"/>
        <w:rPr>
          <w:rFonts w:ascii="Calibri" w:hAnsi="Calibri" w:cs="Arial"/>
        </w:rPr>
      </w:pPr>
    </w:p>
    <w:p w:rsidR="00A17697" w:rsidRPr="00A17697" w:rsidRDefault="00A17697" w:rsidP="006E275B">
      <w:pPr>
        <w:pStyle w:val="CommentText"/>
        <w:ind w:left="630" w:firstLine="720"/>
        <w:rPr>
          <w:rFonts w:ascii="Calibri" w:hAnsi="Calibri"/>
          <w:b/>
          <w:bCs/>
        </w:rPr>
      </w:pPr>
      <w:r w:rsidRPr="00A17697">
        <w:rPr>
          <w:rFonts w:ascii="Calibri" w:hAnsi="Calibri"/>
          <w:b/>
          <w:bCs/>
        </w:rPr>
        <w:t>Security Standards</w:t>
      </w:r>
    </w:p>
    <w:p w:rsidR="006E275B" w:rsidRDefault="00382B21" w:rsidP="006E275B">
      <w:pPr>
        <w:ind w:left="1350"/>
        <w:rPr>
          <w:rFonts w:ascii="Calibri" w:hAnsi="Calibri" w:cs="Tahoma"/>
        </w:rPr>
      </w:pPr>
      <w:r>
        <w:rPr>
          <w:rFonts w:ascii="Calibri" w:hAnsi="Calibri" w:cs="Tahoma"/>
        </w:rPr>
        <w:t xml:space="preserve">The </w:t>
      </w:r>
      <w:r w:rsidR="006E275B">
        <w:rPr>
          <w:rFonts w:ascii="Calibri" w:hAnsi="Calibri" w:cs="Tahoma"/>
        </w:rPr>
        <w:t xml:space="preserve">Global </w:t>
      </w:r>
      <w:r>
        <w:rPr>
          <w:rFonts w:ascii="Calibri" w:hAnsi="Calibri" w:cs="Tahoma"/>
        </w:rPr>
        <w:t>SAN</w:t>
      </w:r>
      <w:r w:rsidR="006E275B">
        <w:rPr>
          <w:rFonts w:ascii="Calibri" w:hAnsi="Calibri" w:cs="Tahoma"/>
        </w:rPr>
        <w:t xml:space="preserve"> Storage Team</w:t>
      </w:r>
      <w:r w:rsidR="006E275B" w:rsidRPr="006E275B">
        <w:rPr>
          <w:rFonts w:ascii="Calibri" w:hAnsi="Calibri" w:cs="Tahoma"/>
        </w:rPr>
        <w:t xml:space="preserve"> follows the </w:t>
      </w:r>
      <w:r>
        <w:rPr>
          <w:rFonts w:ascii="Calibri" w:hAnsi="Calibri" w:cs="Tahoma"/>
        </w:rPr>
        <w:t>SAN secure</w:t>
      </w:r>
      <w:r w:rsidR="006E275B" w:rsidRPr="006E275B">
        <w:rPr>
          <w:rFonts w:ascii="Calibri" w:hAnsi="Calibri" w:cs="Tahoma"/>
        </w:rPr>
        <w:t xml:space="preserve"> build specifications</w:t>
      </w:r>
      <w:r>
        <w:rPr>
          <w:rFonts w:ascii="Calibri" w:hAnsi="Calibri" w:cs="Tahoma"/>
        </w:rPr>
        <w:t xml:space="preserve"> f</w:t>
      </w:r>
      <w:r w:rsidRPr="006E275B">
        <w:rPr>
          <w:rFonts w:ascii="Calibri" w:hAnsi="Calibri" w:cs="Tahoma"/>
        </w:rPr>
        <w:t xml:space="preserve">or the </w:t>
      </w:r>
      <w:r>
        <w:rPr>
          <w:rFonts w:ascii="Calibri" w:hAnsi="Calibri" w:cs="Tahoma"/>
        </w:rPr>
        <w:t>SAN environment</w:t>
      </w:r>
      <w:r w:rsidR="006E275B" w:rsidRPr="006E275B">
        <w:rPr>
          <w:rFonts w:ascii="Calibri" w:hAnsi="Calibri" w:cs="Tahoma"/>
        </w:rPr>
        <w:t xml:space="preserve"> provided by </w:t>
      </w:r>
      <w:r>
        <w:rPr>
          <w:rFonts w:ascii="Calibri" w:hAnsi="Calibri" w:cs="Tahoma"/>
        </w:rPr>
        <w:t>CATE</w:t>
      </w:r>
      <w:r w:rsidR="0002279C">
        <w:rPr>
          <w:rFonts w:ascii="Calibri" w:hAnsi="Calibri" w:cs="Tahoma"/>
        </w:rPr>
        <w:t xml:space="preserve">.  This document includes </w:t>
      </w:r>
      <w:r w:rsidR="006E275B" w:rsidRPr="006E275B">
        <w:rPr>
          <w:rFonts w:ascii="Calibri" w:hAnsi="Calibri" w:cs="Tahoma"/>
        </w:rPr>
        <w:t>mandatory system configuration settings, and includes a special security related configuration section.</w:t>
      </w:r>
      <w:r w:rsidR="00686FBD">
        <w:rPr>
          <w:rFonts w:ascii="Calibri" w:hAnsi="Calibri" w:cs="Tahoma"/>
        </w:rPr>
        <w:t xml:space="preserve">  There is a separate build organization responsible for adhering to SBCC when building new storage arrays.</w:t>
      </w:r>
    </w:p>
    <w:p w:rsidR="0002279C" w:rsidRDefault="0002279C" w:rsidP="006E275B">
      <w:pPr>
        <w:ind w:left="1350"/>
        <w:rPr>
          <w:rFonts w:ascii="Calibri" w:hAnsi="Calibri" w:cs="Tahoma"/>
        </w:rPr>
      </w:pPr>
      <w:r>
        <w:rPr>
          <w:rFonts w:ascii="Calibri" w:hAnsi="Calibri" w:cs="Tahoma"/>
        </w:rPr>
        <w:t xml:space="preserve">HPNA is the automated tool that executes the configuration scripts for each storage product.  It is up to the Global SAN Storage Team to ensure all storage products </w:t>
      </w:r>
      <w:proofErr w:type="gramStart"/>
      <w:r>
        <w:rPr>
          <w:rFonts w:ascii="Calibri" w:hAnsi="Calibri" w:cs="Tahoma"/>
        </w:rPr>
        <w:t>are being discovered</w:t>
      </w:r>
      <w:proofErr w:type="gramEnd"/>
      <w:r>
        <w:rPr>
          <w:rFonts w:ascii="Calibri" w:hAnsi="Calibri" w:cs="Tahoma"/>
        </w:rPr>
        <w:t xml:space="preserve"> by HPNA.  </w:t>
      </w:r>
      <w:proofErr w:type="spellStart"/>
      <w:r>
        <w:rPr>
          <w:rFonts w:ascii="Calibri" w:hAnsi="Calibri" w:cs="Tahoma"/>
        </w:rPr>
        <w:t>CitiTools</w:t>
      </w:r>
      <w:proofErr w:type="spellEnd"/>
      <w:r>
        <w:rPr>
          <w:rFonts w:ascii="Calibri" w:hAnsi="Calibri" w:cs="Tahoma"/>
        </w:rPr>
        <w:t xml:space="preserve"> is the application that </w:t>
      </w:r>
      <w:proofErr w:type="gramStart"/>
      <w:r>
        <w:rPr>
          <w:rFonts w:ascii="Calibri" w:hAnsi="Calibri" w:cs="Tahoma"/>
        </w:rPr>
        <w:t>is referenced</w:t>
      </w:r>
      <w:proofErr w:type="gramEnd"/>
      <w:r>
        <w:rPr>
          <w:rFonts w:ascii="Calibri" w:hAnsi="Calibri" w:cs="Tahoma"/>
        </w:rPr>
        <w:t xml:space="preserve"> for validation.  The Subject Matter Expert (SME) for the specific product is responsibl</w:t>
      </w:r>
      <w:r w:rsidR="007E0690">
        <w:rPr>
          <w:rFonts w:ascii="Calibri" w:hAnsi="Calibri" w:cs="Tahoma"/>
        </w:rPr>
        <w:t>e for ensuring discovery of all devices.  The link used for this is below.</w:t>
      </w:r>
    </w:p>
    <w:p w:rsidR="0002279C" w:rsidRDefault="00D42D99" w:rsidP="006E275B">
      <w:pPr>
        <w:ind w:left="1350"/>
        <w:rPr>
          <w:rFonts w:ascii="Calibri" w:hAnsi="Calibri" w:cs="Tahoma"/>
        </w:rPr>
      </w:pPr>
      <w:hyperlink r:id="rId32" w:history="1">
        <w:r w:rsidR="007E0690" w:rsidRPr="00CB3171">
          <w:rPr>
            <w:rStyle w:val="Hyperlink"/>
            <w:rFonts w:ascii="Calibri" w:hAnsi="Calibri" w:cs="Tahoma"/>
          </w:rPr>
          <w:t>https://cititools.nam.nsroot.net/NSPortal/Report/HPNADeviceSummary</w:t>
        </w:r>
      </w:hyperlink>
    </w:p>
    <w:p w:rsidR="007E0690" w:rsidRDefault="007E0690" w:rsidP="006E275B">
      <w:pPr>
        <w:ind w:left="1350"/>
        <w:rPr>
          <w:rFonts w:ascii="Calibri" w:hAnsi="Calibri" w:cs="Tahoma"/>
        </w:rPr>
      </w:pPr>
      <w:r>
        <w:rPr>
          <w:rFonts w:ascii="Calibri" w:hAnsi="Calibri" w:cs="Tahoma"/>
        </w:rPr>
        <w:t>It is also the SME’</w:t>
      </w:r>
      <w:r w:rsidR="00BB64D7">
        <w:rPr>
          <w:rFonts w:ascii="Calibri" w:hAnsi="Calibri" w:cs="Tahoma"/>
        </w:rPr>
        <w:t>s responsibility to check the excep</w:t>
      </w:r>
      <w:r w:rsidR="0060776C">
        <w:rPr>
          <w:rFonts w:ascii="Calibri" w:hAnsi="Calibri" w:cs="Tahoma"/>
        </w:rPr>
        <w:t xml:space="preserve">tion report daily and remediate the exception as soon as possible.  This </w:t>
      </w:r>
      <w:proofErr w:type="gramStart"/>
      <w:r w:rsidR="0060776C">
        <w:rPr>
          <w:rFonts w:ascii="Calibri" w:hAnsi="Calibri" w:cs="Tahoma"/>
        </w:rPr>
        <w:t>is also checked</w:t>
      </w:r>
      <w:proofErr w:type="gramEnd"/>
      <w:r w:rsidR="0060776C">
        <w:rPr>
          <w:rFonts w:ascii="Calibri" w:hAnsi="Calibri" w:cs="Tahoma"/>
        </w:rPr>
        <w:t xml:space="preserve"> within </w:t>
      </w:r>
      <w:proofErr w:type="spellStart"/>
      <w:r w:rsidR="0060776C">
        <w:rPr>
          <w:rFonts w:ascii="Calibri" w:hAnsi="Calibri" w:cs="Tahoma"/>
        </w:rPr>
        <w:t>CitTools</w:t>
      </w:r>
      <w:proofErr w:type="spellEnd"/>
      <w:r w:rsidR="0060776C">
        <w:rPr>
          <w:rFonts w:ascii="Calibri" w:hAnsi="Calibri" w:cs="Tahoma"/>
        </w:rPr>
        <w:t>. The link to view exceptions is below.</w:t>
      </w:r>
    </w:p>
    <w:p w:rsidR="0060776C" w:rsidRDefault="00D42D99" w:rsidP="006E275B">
      <w:pPr>
        <w:ind w:left="1350"/>
        <w:rPr>
          <w:rFonts w:ascii="Calibri" w:hAnsi="Calibri" w:cs="Tahoma"/>
        </w:rPr>
      </w:pPr>
      <w:hyperlink r:id="rId33" w:history="1">
        <w:r w:rsidR="0060776C" w:rsidRPr="00CB3171">
          <w:rPr>
            <w:rStyle w:val="Hyperlink"/>
            <w:rFonts w:ascii="Calibri" w:hAnsi="Calibri" w:cs="Tahoma"/>
          </w:rPr>
          <w:t>https://cititools.nam.nsroot.net/NSPortal/Tools/ExceptionTrackingReportingSummary</w:t>
        </w:r>
      </w:hyperlink>
    </w:p>
    <w:p w:rsidR="00632379" w:rsidRDefault="006E275B" w:rsidP="006E275B">
      <w:pPr>
        <w:ind w:left="1350"/>
        <w:rPr>
          <w:rFonts w:ascii="Calibri" w:hAnsi="Calibri" w:cs="Tahoma"/>
        </w:rPr>
      </w:pPr>
      <w:r>
        <w:rPr>
          <w:rFonts w:ascii="Calibri" w:hAnsi="Calibri" w:cs="Tahoma"/>
        </w:rPr>
        <w:t>The</w:t>
      </w:r>
      <w:r w:rsidRPr="006E275B">
        <w:rPr>
          <w:rFonts w:ascii="Calibri" w:hAnsi="Calibri" w:cs="Tahoma"/>
        </w:rPr>
        <w:t xml:space="preserve"> </w:t>
      </w:r>
      <w:r w:rsidR="00632379">
        <w:rPr>
          <w:rFonts w:ascii="Calibri" w:hAnsi="Calibri" w:cs="Tahoma"/>
        </w:rPr>
        <w:t xml:space="preserve">Standard Build Configuration Checklist (SBCC), </w:t>
      </w:r>
      <w:r w:rsidRPr="006E275B">
        <w:rPr>
          <w:rFonts w:ascii="Calibri" w:hAnsi="Calibri" w:cs="Tahoma"/>
        </w:rPr>
        <w:t xml:space="preserve">Solution Guide and Release Notes </w:t>
      </w:r>
      <w:proofErr w:type="gramStart"/>
      <w:r w:rsidRPr="006E275B">
        <w:rPr>
          <w:rFonts w:ascii="Calibri" w:hAnsi="Calibri" w:cs="Tahoma"/>
        </w:rPr>
        <w:t>can be found</w:t>
      </w:r>
      <w:proofErr w:type="gramEnd"/>
      <w:r w:rsidRPr="006E275B">
        <w:rPr>
          <w:rFonts w:ascii="Calibri" w:hAnsi="Calibri" w:cs="Tahoma"/>
        </w:rPr>
        <w:t xml:space="preserve"> </w:t>
      </w:r>
      <w:r w:rsidR="00632379">
        <w:rPr>
          <w:rFonts w:ascii="Calibri" w:hAnsi="Calibri" w:cs="Tahoma"/>
        </w:rPr>
        <w:t xml:space="preserve">for each storage product </w:t>
      </w:r>
      <w:r w:rsidRPr="006E275B">
        <w:rPr>
          <w:rFonts w:ascii="Calibri" w:hAnsi="Calibri" w:cs="Tahoma"/>
        </w:rPr>
        <w:t xml:space="preserve">on the </w:t>
      </w:r>
      <w:r w:rsidR="00382B21">
        <w:rPr>
          <w:rFonts w:ascii="Calibri" w:hAnsi="Calibri" w:cs="Tahoma"/>
        </w:rPr>
        <w:t>CATE</w:t>
      </w:r>
      <w:r w:rsidRPr="006E275B">
        <w:rPr>
          <w:rFonts w:ascii="Calibri" w:hAnsi="Calibri" w:cs="Tahoma"/>
        </w:rPr>
        <w:t xml:space="preserve"> site below:</w:t>
      </w:r>
    </w:p>
    <w:p w:rsidR="006E275B" w:rsidRDefault="00D42D99" w:rsidP="006E275B">
      <w:pPr>
        <w:ind w:left="1350"/>
      </w:pPr>
      <w:hyperlink r:id="rId34" w:history="1">
        <w:r w:rsidR="00632379" w:rsidRPr="00956FA7">
          <w:rPr>
            <w:rStyle w:val="Hyperlink"/>
          </w:rPr>
          <w:t>https://catecollaboration.citigroup.net/domains/platstor/gdse/products/default.aspx</w:t>
        </w:r>
      </w:hyperlink>
    </w:p>
    <w:p w:rsidR="003F11AB" w:rsidRDefault="003F11AB" w:rsidP="003F11AB">
      <w:pPr>
        <w:pStyle w:val="CommentText"/>
        <w:spacing w:after="0"/>
        <w:ind w:left="180"/>
        <w:jc w:val="left"/>
        <w:rPr>
          <w:rFonts w:ascii="Calibri" w:eastAsia="MS Mincho" w:hAnsi="Calibri"/>
        </w:rPr>
      </w:pPr>
    </w:p>
    <w:p w:rsidR="00262BF9" w:rsidRDefault="00262BF9" w:rsidP="00CE5A08">
      <w:pPr>
        <w:pStyle w:val="NumberedStepGreen"/>
        <w:numPr>
          <w:ilvl w:val="3"/>
          <w:numId w:val="1"/>
        </w:numPr>
        <w:rPr>
          <w:rFonts w:eastAsia="MS Mincho"/>
        </w:rPr>
      </w:pPr>
      <w:r>
        <w:rPr>
          <w:rFonts w:eastAsia="MS Mincho"/>
        </w:rPr>
        <w:lastRenderedPageBreak/>
        <w:t>Vulnerability Assessments</w:t>
      </w:r>
    </w:p>
    <w:p w:rsidR="006E275B" w:rsidRPr="006E275B" w:rsidRDefault="00632379" w:rsidP="006E275B">
      <w:pPr>
        <w:ind w:left="720"/>
        <w:rPr>
          <w:rFonts w:ascii="Calibri" w:hAnsi="Calibri" w:cs="Tahoma"/>
          <w:szCs w:val="22"/>
        </w:rPr>
      </w:pPr>
      <w:r>
        <w:rPr>
          <w:rFonts w:ascii="Calibri" w:hAnsi="Calibri" w:cs="Tahoma"/>
          <w:szCs w:val="22"/>
        </w:rPr>
        <w:t>CATE</w:t>
      </w:r>
      <w:r w:rsidR="006E275B" w:rsidRPr="006E275B">
        <w:rPr>
          <w:rFonts w:ascii="Calibri" w:hAnsi="Calibri" w:cs="Tahoma"/>
          <w:szCs w:val="22"/>
        </w:rPr>
        <w:t xml:space="preserve"> owns the product owner relationship with the </w:t>
      </w:r>
      <w:r>
        <w:rPr>
          <w:rFonts w:ascii="Calibri" w:hAnsi="Calibri" w:cs="Tahoma"/>
          <w:szCs w:val="22"/>
        </w:rPr>
        <w:t>SAN</w:t>
      </w:r>
      <w:r w:rsidR="00DC0AA0">
        <w:rPr>
          <w:rFonts w:ascii="Calibri" w:hAnsi="Calibri" w:cs="Tahoma"/>
          <w:szCs w:val="22"/>
        </w:rPr>
        <w:t xml:space="preserve"> </w:t>
      </w:r>
      <w:r w:rsidR="006E275B" w:rsidRPr="006E275B">
        <w:rPr>
          <w:rFonts w:ascii="Calibri" w:hAnsi="Calibri" w:cs="Tahoma"/>
          <w:szCs w:val="22"/>
        </w:rPr>
        <w:t>vendor</w:t>
      </w:r>
      <w:r>
        <w:rPr>
          <w:rFonts w:ascii="Calibri" w:hAnsi="Calibri" w:cs="Tahoma"/>
          <w:szCs w:val="22"/>
        </w:rPr>
        <w:t>s</w:t>
      </w:r>
      <w:r w:rsidR="006E275B" w:rsidRPr="006E275B">
        <w:rPr>
          <w:rFonts w:ascii="Calibri" w:hAnsi="Calibri" w:cs="Tahoma"/>
          <w:szCs w:val="22"/>
        </w:rPr>
        <w:t xml:space="preserve">.  </w:t>
      </w:r>
      <w:r w:rsidR="00DC0AA0">
        <w:rPr>
          <w:rFonts w:ascii="Calibri" w:hAnsi="Calibri" w:cs="Tahoma"/>
          <w:szCs w:val="22"/>
        </w:rPr>
        <w:t>The vendor</w:t>
      </w:r>
      <w:r w:rsidR="006E275B" w:rsidRPr="006E275B">
        <w:rPr>
          <w:rFonts w:ascii="Calibri" w:hAnsi="Calibri" w:cs="Tahoma"/>
          <w:szCs w:val="22"/>
        </w:rPr>
        <w:t xml:space="preserve"> informs </w:t>
      </w:r>
      <w:r>
        <w:rPr>
          <w:rFonts w:ascii="Calibri" w:hAnsi="Calibri" w:cs="Tahoma"/>
          <w:szCs w:val="22"/>
        </w:rPr>
        <w:t>CAT</w:t>
      </w:r>
      <w:r w:rsidR="006E275B" w:rsidRPr="006E275B">
        <w:rPr>
          <w:rFonts w:ascii="Calibri" w:hAnsi="Calibri" w:cs="Tahoma"/>
          <w:szCs w:val="22"/>
        </w:rPr>
        <w:t xml:space="preserve">E on a </w:t>
      </w:r>
      <w:r w:rsidR="00DC0AA0">
        <w:rPr>
          <w:rFonts w:ascii="Calibri" w:hAnsi="Calibri" w:cs="Tahoma"/>
          <w:szCs w:val="22"/>
        </w:rPr>
        <w:t>periodic</w:t>
      </w:r>
      <w:r w:rsidR="006E275B" w:rsidRPr="006E275B">
        <w:rPr>
          <w:rFonts w:ascii="Calibri" w:hAnsi="Calibri" w:cs="Tahoma"/>
          <w:szCs w:val="22"/>
        </w:rPr>
        <w:t xml:space="preserve"> basis</w:t>
      </w:r>
      <w:r>
        <w:rPr>
          <w:rFonts w:ascii="Calibri" w:hAnsi="Calibri" w:cs="Tahoma"/>
          <w:szCs w:val="22"/>
        </w:rPr>
        <w:t xml:space="preserve"> of any new issues with current software </w:t>
      </w:r>
      <w:r w:rsidR="006E275B" w:rsidRPr="006E275B">
        <w:rPr>
          <w:rFonts w:ascii="Calibri" w:hAnsi="Calibri" w:cs="Tahoma"/>
          <w:szCs w:val="22"/>
        </w:rPr>
        <w:t>releases.  Where necessary</w:t>
      </w:r>
      <w:r w:rsidR="004959EC">
        <w:rPr>
          <w:rFonts w:ascii="Calibri" w:hAnsi="Calibri" w:cs="Tahoma"/>
          <w:szCs w:val="22"/>
        </w:rPr>
        <w:t>,</w:t>
      </w:r>
      <w:r w:rsidR="006E275B" w:rsidRPr="006E275B">
        <w:rPr>
          <w:rFonts w:ascii="Calibri" w:hAnsi="Calibri" w:cs="Tahoma"/>
          <w:szCs w:val="22"/>
        </w:rPr>
        <w:t xml:space="preserve"> these issues </w:t>
      </w:r>
      <w:proofErr w:type="gramStart"/>
      <w:r w:rsidR="006E275B" w:rsidRPr="006E275B">
        <w:rPr>
          <w:rFonts w:ascii="Calibri" w:hAnsi="Calibri" w:cs="Tahoma"/>
          <w:szCs w:val="22"/>
        </w:rPr>
        <w:t>are escalated</w:t>
      </w:r>
      <w:proofErr w:type="gramEnd"/>
      <w:r w:rsidR="006E275B" w:rsidRPr="006E275B">
        <w:rPr>
          <w:rFonts w:ascii="Calibri" w:hAnsi="Calibri" w:cs="Tahoma"/>
          <w:szCs w:val="22"/>
        </w:rPr>
        <w:t xml:space="preserve"> to the Global Security Engineering group for peer review.  If certified as a bona fide vulnerability, Security </w:t>
      </w:r>
      <w:r>
        <w:rPr>
          <w:rFonts w:ascii="Calibri" w:hAnsi="Calibri" w:cs="Tahoma"/>
          <w:szCs w:val="22"/>
        </w:rPr>
        <w:t>and CATE Storage</w:t>
      </w:r>
      <w:r w:rsidR="006E275B" w:rsidRPr="006E275B">
        <w:rPr>
          <w:rFonts w:ascii="Calibri" w:hAnsi="Calibri" w:cs="Tahoma"/>
          <w:szCs w:val="22"/>
        </w:rPr>
        <w:t xml:space="preserve"> Engineering will initiate a case number in the VTM </w:t>
      </w:r>
      <w:r w:rsidR="00F516F2">
        <w:rPr>
          <w:rFonts w:ascii="Calibri" w:hAnsi="Calibri" w:cs="Tahoma"/>
          <w:szCs w:val="22"/>
        </w:rPr>
        <w:t xml:space="preserve">Master </w:t>
      </w:r>
      <w:r w:rsidR="006E275B" w:rsidRPr="006E275B">
        <w:rPr>
          <w:rFonts w:ascii="Calibri" w:hAnsi="Calibri" w:cs="Tahoma"/>
          <w:szCs w:val="22"/>
        </w:rPr>
        <w:t>database.</w:t>
      </w:r>
    </w:p>
    <w:p w:rsidR="006E275B" w:rsidRPr="006E275B" w:rsidRDefault="004959EC" w:rsidP="006E275B">
      <w:pPr>
        <w:autoSpaceDE w:val="0"/>
        <w:autoSpaceDN w:val="0"/>
        <w:adjustRightInd w:val="0"/>
        <w:ind w:left="720"/>
        <w:rPr>
          <w:rFonts w:ascii="Calibri" w:hAnsi="Calibri" w:cs="Tahoma"/>
          <w:szCs w:val="22"/>
        </w:rPr>
      </w:pPr>
      <w:r>
        <w:rPr>
          <w:rFonts w:ascii="Calibri" w:hAnsi="Calibri" w:cs="Tahoma"/>
          <w:szCs w:val="22"/>
        </w:rPr>
        <w:t xml:space="preserve">All required patches to address </w:t>
      </w:r>
      <w:proofErr w:type="gramStart"/>
      <w:r>
        <w:rPr>
          <w:rFonts w:ascii="Calibri" w:hAnsi="Calibri" w:cs="Tahoma"/>
          <w:szCs w:val="22"/>
        </w:rPr>
        <w:t>a vulnerability</w:t>
      </w:r>
      <w:proofErr w:type="gramEnd"/>
      <w:r>
        <w:rPr>
          <w:rFonts w:ascii="Calibri" w:hAnsi="Calibri" w:cs="Tahoma"/>
          <w:szCs w:val="22"/>
        </w:rPr>
        <w:t xml:space="preserve"> will be certified by CATE and implemented into the SAN production environment.</w:t>
      </w:r>
    </w:p>
    <w:p w:rsidR="006E275B" w:rsidRPr="006E275B" w:rsidRDefault="006E275B" w:rsidP="006E275B">
      <w:pPr>
        <w:ind w:left="720"/>
        <w:rPr>
          <w:rFonts w:ascii="Calibri" w:hAnsi="Calibri" w:cs="Tahoma"/>
          <w:szCs w:val="22"/>
        </w:rPr>
      </w:pPr>
      <w:r w:rsidRPr="006E275B">
        <w:rPr>
          <w:rFonts w:ascii="Calibri" w:hAnsi="Calibri" w:cs="Tahoma"/>
          <w:szCs w:val="22"/>
        </w:rPr>
        <w:t>The remediation cycle for VTM is as follows:</w:t>
      </w:r>
    </w:p>
    <w:p w:rsidR="006E275B" w:rsidRPr="006E275B" w:rsidRDefault="006E275B" w:rsidP="00CE5A08">
      <w:pPr>
        <w:pStyle w:val="List2"/>
        <w:numPr>
          <w:ilvl w:val="0"/>
          <w:numId w:val="8"/>
        </w:numPr>
        <w:tabs>
          <w:tab w:val="clear" w:pos="720"/>
          <w:tab w:val="num" w:pos="1440"/>
        </w:tabs>
        <w:ind w:left="1440"/>
        <w:rPr>
          <w:rFonts w:ascii="Calibri" w:hAnsi="Calibri" w:cs="Tahoma"/>
          <w:sz w:val="22"/>
          <w:szCs w:val="22"/>
        </w:rPr>
      </w:pPr>
      <w:r w:rsidRPr="006E275B">
        <w:rPr>
          <w:rFonts w:ascii="Calibri" w:hAnsi="Calibri" w:cs="Tahoma"/>
          <w:sz w:val="22"/>
          <w:szCs w:val="22"/>
        </w:rPr>
        <w:t>Vulnerabilities with a HIGH rating should be patched / resolved within 60 days of a certified solution being provided by GDSE</w:t>
      </w:r>
    </w:p>
    <w:p w:rsidR="006E275B" w:rsidRPr="006E275B" w:rsidRDefault="006E275B" w:rsidP="00CE5A08">
      <w:pPr>
        <w:pStyle w:val="List2"/>
        <w:numPr>
          <w:ilvl w:val="0"/>
          <w:numId w:val="8"/>
        </w:numPr>
        <w:tabs>
          <w:tab w:val="clear" w:pos="720"/>
          <w:tab w:val="num" w:pos="1440"/>
        </w:tabs>
        <w:ind w:left="1440"/>
        <w:rPr>
          <w:rFonts w:ascii="Calibri" w:hAnsi="Calibri" w:cs="Tahoma"/>
          <w:sz w:val="22"/>
          <w:szCs w:val="22"/>
        </w:rPr>
      </w:pPr>
      <w:r w:rsidRPr="006E275B">
        <w:rPr>
          <w:rFonts w:ascii="Calibri" w:hAnsi="Calibri" w:cs="Tahoma"/>
          <w:sz w:val="22"/>
          <w:szCs w:val="22"/>
        </w:rPr>
        <w:t>Vulnerabilities with a MEDIUM rating should be patched / resolved within 180 days of a certified solution being provided by GDSE</w:t>
      </w:r>
    </w:p>
    <w:p w:rsidR="006E275B" w:rsidRPr="006E275B" w:rsidRDefault="00686FBD" w:rsidP="00CE5A08">
      <w:pPr>
        <w:pStyle w:val="List2"/>
        <w:numPr>
          <w:ilvl w:val="0"/>
          <w:numId w:val="8"/>
        </w:numPr>
        <w:tabs>
          <w:tab w:val="clear" w:pos="720"/>
          <w:tab w:val="num" w:pos="1440"/>
        </w:tabs>
        <w:ind w:left="1440"/>
        <w:rPr>
          <w:rFonts w:ascii="Calibri" w:hAnsi="Calibri" w:cs="Tahoma"/>
          <w:sz w:val="22"/>
          <w:szCs w:val="22"/>
        </w:rPr>
      </w:pPr>
      <w:r>
        <w:rPr>
          <w:rFonts w:ascii="Calibri" w:hAnsi="Calibri" w:cs="Tahoma"/>
          <w:sz w:val="22"/>
          <w:szCs w:val="22"/>
        </w:rPr>
        <w:t>CATE</w:t>
      </w:r>
      <w:r w:rsidR="006E275B" w:rsidRPr="006E275B">
        <w:rPr>
          <w:rFonts w:ascii="Calibri" w:hAnsi="Calibri" w:cs="Tahoma"/>
          <w:sz w:val="22"/>
          <w:szCs w:val="22"/>
        </w:rPr>
        <w:t xml:space="preserve"> can also assign a completion date for a particular fix to be applied.</w:t>
      </w:r>
    </w:p>
    <w:p w:rsidR="006E275B" w:rsidRPr="006E275B" w:rsidRDefault="006E275B" w:rsidP="006E275B">
      <w:pPr>
        <w:ind w:left="1080"/>
        <w:rPr>
          <w:rFonts w:ascii="Calibri" w:hAnsi="Calibri" w:cs="Tahoma"/>
          <w:szCs w:val="22"/>
        </w:rPr>
      </w:pPr>
    </w:p>
    <w:p w:rsidR="006E275B" w:rsidRPr="006E275B" w:rsidRDefault="006E275B" w:rsidP="006E275B">
      <w:pPr>
        <w:pStyle w:val="TitlePage-DocInfo"/>
        <w:autoSpaceDE w:val="0"/>
        <w:autoSpaceDN w:val="0"/>
        <w:adjustRightInd w:val="0"/>
        <w:ind w:left="720"/>
        <w:jc w:val="both"/>
        <w:rPr>
          <w:rFonts w:ascii="Calibri" w:hAnsi="Calibri" w:cs="Tahoma"/>
          <w:sz w:val="22"/>
          <w:szCs w:val="22"/>
        </w:rPr>
      </w:pPr>
      <w:r w:rsidRPr="006E275B">
        <w:rPr>
          <w:rFonts w:ascii="Calibri" w:hAnsi="Calibri" w:cs="Tahoma"/>
          <w:sz w:val="22"/>
          <w:szCs w:val="22"/>
        </w:rPr>
        <w:t>Once a solution is provided</w:t>
      </w:r>
      <w:r w:rsidR="00DB7E41">
        <w:rPr>
          <w:rFonts w:ascii="Calibri" w:hAnsi="Calibri" w:cs="Tahoma"/>
          <w:sz w:val="22"/>
          <w:szCs w:val="22"/>
        </w:rPr>
        <w:t>,</w:t>
      </w:r>
      <w:r w:rsidRPr="006E275B">
        <w:rPr>
          <w:rFonts w:ascii="Calibri" w:hAnsi="Calibri" w:cs="Tahoma"/>
          <w:sz w:val="22"/>
          <w:szCs w:val="22"/>
        </w:rPr>
        <w:t xml:space="preserve"> </w:t>
      </w:r>
      <w:r w:rsidR="00DC0AA0">
        <w:rPr>
          <w:rFonts w:ascii="Calibri" w:hAnsi="Calibri" w:cs="Tahoma"/>
          <w:sz w:val="22"/>
          <w:szCs w:val="22"/>
        </w:rPr>
        <w:t xml:space="preserve">the Global </w:t>
      </w:r>
      <w:r w:rsidR="00DB7E41">
        <w:rPr>
          <w:rFonts w:ascii="Calibri" w:hAnsi="Calibri" w:cs="Tahoma"/>
          <w:sz w:val="22"/>
          <w:szCs w:val="22"/>
        </w:rPr>
        <w:t>SAN</w:t>
      </w:r>
      <w:r w:rsidR="00DC0AA0">
        <w:rPr>
          <w:rFonts w:ascii="Calibri" w:hAnsi="Calibri" w:cs="Tahoma"/>
          <w:sz w:val="22"/>
          <w:szCs w:val="22"/>
        </w:rPr>
        <w:t xml:space="preserve"> Storage Team</w:t>
      </w:r>
      <w:r w:rsidRPr="006E275B">
        <w:rPr>
          <w:rFonts w:ascii="Calibri" w:hAnsi="Calibri" w:cs="Tahoma"/>
          <w:sz w:val="22"/>
          <w:szCs w:val="22"/>
        </w:rPr>
        <w:t xml:space="preserve"> </w:t>
      </w:r>
      <w:r w:rsidR="00DC0AA0">
        <w:rPr>
          <w:rFonts w:ascii="Calibri" w:hAnsi="Calibri" w:cs="Tahoma"/>
          <w:sz w:val="22"/>
          <w:szCs w:val="22"/>
        </w:rPr>
        <w:t>will</w:t>
      </w:r>
      <w:r w:rsidRPr="006E275B">
        <w:rPr>
          <w:rFonts w:ascii="Calibri" w:hAnsi="Calibri" w:cs="Tahoma"/>
          <w:sz w:val="22"/>
          <w:szCs w:val="22"/>
        </w:rPr>
        <w:t xml:space="preserve"> use an appropriate tracking mechanism to ensure all affected devices are identified and the remediation cycle is tracked accordingly (for example a spreadsheet matrix). All remediation activities </w:t>
      </w:r>
      <w:proofErr w:type="gramStart"/>
      <w:r w:rsidR="00DC0AA0">
        <w:rPr>
          <w:rFonts w:ascii="Calibri" w:hAnsi="Calibri" w:cs="Tahoma"/>
          <w:sz w:val="22"/>
          <w:szCs w:val="22"/>
        </w:rPr>
        <w:t>will</w:t>
      </w:r>
      <w:r w:rsidRPr="006E275B">
        <w:rPr>
          <w:rFonts w:ascii="Calibri" w:hAnsi="Calibri" w:cs="Tahoma"/>
          <w:sz w:val="22"/>
          <w:szCs w:val="22"/>
        </w:rPr>
        <w:t xml:space="preserve"> be covered</w:t>
      </w:r>
      <w:proofErr w:type="gramEnd"/>
      <w:r w:rsidRPr="006E275B">
        <w:rPr>
          <w:rFonts w:ascii="Calibri" w:hAnsi="Calibri" w:cs="Tahoma"/>
          <w:sz w:val="22"/>
          <w:szCs w:val="22"/>
        </w:rPr>
        <w:t xml:space="preserve"> under the change management processes.</w:t>
      </w:r>
    </w:p>
    <w:p w:rsidR="006E275B" w:rsidRPr="006E275B" w:rsidRDefault="006E275B" w:rsidP="006E275B">
      <w:pPr>
        <w:pStyle w:val="TitlePage-DocInfo"/>
        <w:autoSpaceDE w:val="0"/>
        <w:autoSpaceDN w:val="0"/>
        <w:adjustRightInd w:val="0"/>
        <w:ind w:left="720"/>
        <w:jc w:val="both"/>
        <w:rPr>
          <w:rFonts w:ascii="Calibri" w:hAnsi="Calibri" w:cs="Tahoma"/>
          <w:sz w:val="22"/>
          <w:szCs w:val="22"/>
        </w:rPr>
      </w:pPr>
    </w:p>
    <w:p w:rsidR="006E275B" w:rsidRPr="006E275B" w:rsidRDefault="006E275B" w:rsidP="006E275B">
      <w:pPr>
        <w:ind w:left="720"/>
        <w:rPr>
          <w:rFonts w:ascii="Calibri" w:hAnsi="Calibri" w:cs="Tahoma"/>
          <w:szCs w:val="22"/>
        </w:rPr>
      </w:pPr>
      <w:r w:rsidRPr="006E275B">
        <w:rPr>
          <w:rFonts w:ascii="Calibri" w:hAnsi="Calibri" w:cs="Tahoma"/>
          <w:szCs w:val="22"/>
        </w:rPr>
        <w:t xml:space="preserve">As remediation of </w:t>
      </w:r>
      <w:r w:rsidR="00DB7E41">
        <w:rPr>
          <w:rFonts w:ascii="Calibri" w:hAnsi="Calibri" w:cs="Tahoma"/>
          <w:szCs w:val="22"/>
        </w:rPr>
        <w:t>SAN</w:t>
      </w:r>
      <w:r w:rsidRPr="006E275B">
        <w:rPr>
          <w:rFonts w:ascii="Calibri" w:hAnsi="Calibri" w:cs="Tahoma"/>
          <w:szCs w:val="22"/>
        </w:rPr>
        <w:t xml:space="preserve"> devices does not automatically feed into the VTM database, reporting of completed remediation is done manually (via email) to regional </w:t>
      </w:r>
      <w:r w:rsidR="00DB7E41">
        <w:rPr>
          <w:rFonts w:ascii="Calibri" w:hAnsi="Calibri" w:cs="Tahoma"/>
          <w:szCs w:val="22"/>
        </w:rPr>
        <w:t xml:space="preserve">SAN management and compliance </w:t>
      </w:r>
      <w:r w:rsidRPr="006E275B">
        <w:rPr>
          <w:rFonts w:ascii="Calibri" w:hAnsi="Calibri" w:cs="Tahoma"/>
          <w:szCs w:val="22"/>
        </w:rPr>
        <w:t>representatives.</w:t>
      </w:r>
      <w:r w:rsidR="00DB7E41">
        <w:rPr>
          <w:rFonts w:ascii="Calibri" w:hAnsi="Calibri" w:cs="Tahoma"/>
          <w:szCs w:val="22"/>
        </w:rPr>
        <w:t xml:space="preserve">  Vendor(s) </w:t>
      </w:r>
      <w:proofErr w:type="gramStart"/>
      <w:r w:rsidR="00DB7E41">
        <w:rPr>
          <w:rFonts w:ascii="Calibri" w:hAnsi="Calibri" w:cs="Tahoma"/>
          <w:szCs w:val="22"/>
        </w:rPr>
        <w:t>will also be updated</w:t>
      </w:r>
      <w:proofErr w:type="gramEnd"/>
      <w:r w:rsidR="00DB7E41">
        <w:rPr>
          <w:rFonts w:ascii="Calibri" w:hAnsi="Calibri" w:cs="Tahoma"/>
          <w:szCs w:val="22"/>
        </w:rPr>
        <w:t xml:space="preserve"> with the progress of the rollout on their scheduled weekly calls.</w:t>
      </w:r>
    </w:p>
    <w:p w:rsidR="00C179D3" w:rsidRPr="00A17697" w:rsidRDefault="00DC0AA0" w:rsidP="00FC4C98">
      <w:pPr>
        <w:pStyle w:val="CommentText"/>
        <w:spacing w:after="0"/>
        <w:ind w:left="720"/>
        <w:jc w:val="left"/>
        <w:rPr>
          <w:rFonts w:ascii="Calibri" w:hAnsi="Calibri" w:cs="Arial"/>
        </w:rPr>
      </w:pPr>
      <w:r w:rsidRPr="00DC0AA0">
        <w:rPr>
          <w:rFonts w:ascii="Calibri" w:hAnsi="Calibri"/>
        </w:rPr>
        <w:t xml:space="preserve">CITMP IS policy requires all default access protocols </w:t>
      </w:r>
      <w:proofErr w:type="gramStart"/>
      <w:r w:rsidRPr="00DC0AA0">
        <w:rPr>
          <w:rFonts w:ascii="Calibri" w:hAnsi="Calibri"/>
        </w:rPr>
        <w:t>are disabled</w:t>
      </w:r>
      <w:proofErr w:type="gramEnd"/>
      <w:r w:rsidRPr="00DC0AA0">
        <w:rPr>
          <w:rFonts w:ascii="Calibri" w:hAnsi="Calibri"/>
        </w:rPr>
        <w:t xml:space="preserve"> for remote system management. The use of an ISTG approved encryption protocol </w:t>
      </w:r>
      <w:proofErr w:type="gramStart"/>
      <w:r w:rsidRPr="00DC0AA0">
        <w:rPr>
          <w:rFonts w:ascii="Calibri" w:hAnsi="Calibri"/>
        </w:rPr>
        <w:t>must be used</w:t>
      </w:r>
      <w:proofErr w:type="gramEnd"/>
      <w:r w:rsidRPr="00DC0AA0">
        <w:rPr>
          <w:rFonts w:ascii="Calibri" w:hAnsi="Calibri"/>
        </w:rPr>
        <w:t xml:space="preserve"> for remote administration of system resources</w:t>
      </w:r>
      <w:r>
        <w:rPr>
          <w:rFonts w:ascii="Calibri" w:hAnsi="Calibri"/>
        </w:rPr>
        <w:t xml:space="preserve">. </w:t>
      </w:r>
    </w:p>
    <w:p w:rsidR="00C179D3" w:rsidRPr="00DC0AA0" w:rsidRDefault="00C179D3" w:rsidP="00DC0AA0">
      <w:pPr>
        <w:pStyle w:val="CommentText"/>
        <w:spacing w:after="0"/>
        <w:ind w:left="720"/>
        <w:jc w:val="left"/>
        <w:rPr>
          <w:rFonts w:ascii="Calibri" w:eastAsia="MS Mincho" w:hAnsi="Calibri"/>
        </w:rPr>
      </w:pPr>
    </w:p>
    <w:p w:rsidR="00262BF9" w:rsidRDefault="0089439B" w:rsidP="00CE5A08">
      <w:pPr>
        <w:pStyle w:val="NumberedStepGreen"/>
        <w:numPr>
          <w:ilvl w:val="3"/>
          <w:numId w:val="1"/>
        </w:numPr>
        <w:rPr>
          <w:rFonts w:eastAsia="MS Mincho"/>
        </w:rPr>
      </w:pPr>
      <w:r>
        <w:rPr>
          <w:rFonts w:eastAsia="MS Mincho"/>
        </w:rPr>
        <w:t>Audit Logging</w:t>
      </w:r>
    </w:p>
    <w:p w:rsidR="00C179D3" w:rsidRDefault="00C179D3" w:rsidP="00C179D3">
      <w:pPr>
        <w:pStyle w:val="BodyText"/>
        <w:spacing w:after="0"/>
        <w:ind w:left="720"/>
        <w:rPr>
          <w:rFonts w:ascii="Calibri" w:hAnsi="Calibri" w:cs="Tahoma"/>
          <w:sz w:val="22"/>
          <w:szCs w:val="22"/>
        </w:rPr>
      </w:pPr>
      <w:r w:rsidRPr="00C179D3">
        <w:rPr>
          <w:rFonts w:ascii="Calibri" w:hAnsi="Calibri" w:cs="Tahoma"/>
          <w:sz w:val="22"/>
          <w:szCs w:val="22"/>
        </w:rPr>
        <w:t xml:space="preserve">To comply with the audit and compliance policies, all </w:t>
      </w:r>
      <w:r w:rsidR="00F516F2">
        <w:rPr>
          <w:rFonts w:ascii="Calibri" w:hAnsi="Calibri" w:cs="Tahoma"/>
          <w:sz w:val="22"/>
          <w:szCs w:val="22"/>
        </w:rPr>
        <w:t>SAN storage administrators must</w:t>
      </w:r>
      <w:r w:rsidRPr="00C179D3">
        <w:rPr>
          <w:rFonts w:ascii="Calibri" w:hAnsi="Calibri" w:cs="Tahoma"/>
          <w:sz w:val="22"/>
          <w:szCs w:val="22"/>
        </w:rPr>
        <w:t xml:space="preserve"> follow procedures in relation t</w:t>
      </w:r>
      <w:r w:rsidR="00F516F2">
        <w:rPr>
          <w:rFonts w:ascii="Calibri" w:hAnsi="Calibri" w:cs="Tahoma"/>
          <w:sz w:val="22"/>
          <w:szCs w:val="22"/>
        </w:rPr>
        <w:t xml:space="preserve">o justifying events generated from the various storage products.  Log </w:t>
      </w:r>
      <w:r w:rsidR="00C17F6A">
        <w:rPr>
          <w:rFonts w:ascii="Calibri" w:hAnsi="Calibri" w:cs="Tahoma"/>
          <w:sz w:val="22"/>
          <w:szCs w:val="22"/>
        </w:rPr>
        <w:t>extracts</w:t>
      </w:r>
      <w:r w:rsidR="00F516F2">
        <w:rPr>
          <w:rFonts w:ascii="Calibri" w:hAnsi="Calibri" w:cs="Tahoma"/>
          <w:sz w:val="22"/>
          <w:szCs w:val="22"/>
        </w:rPr>
        <w:t xml:space="preserve"> from the s</w:t>
      </w:r>
      <w:r w:rsidR="00C17F6A">
        <w:rPr>
          <w:rFonts w:ascii="Calibri" w:hAnsi="Calibri" w:cs="Tahoma"/>
          <w:sz w:val="22"/>
          <w:szCs w:val="22"/>
        </w:rPr>
        <w:t xml:space="preserve">torage products are sent to internal </w:t>
      </w:r>
      <w:r w:rsidR="00F516F2">
        <w:rPr>
          <w:rFonts w:ascii="Calibri" w:hAnsi="Calibri" w:cs="Tahoma"/>
          <w:sz w:val="22"/>
          <w:szCs w:val="22"/>
        </w:rPr>
        <w:t>SEMS</w:t>
      </w:r>
      <w:r w:rsidR="00C17F6A">
        <w:rPr>
          <w:rFonts w:ascii="Calibri" w:hAnsi="Calibri" w:cs="Tahoma"/>
          <w:sz w:val="22"/>
          <w:szCs w:val="22"/>
        </w:rPr>
        <w:t xml:space="preserve"> server and reviewed daily by an independent log review team.  All </w:t>
      </w:r>
      <w:proofErr w:type="spellStart"/>
      <w:r w:rsidR="00C17F6A">
        <w:rPr>
          <w:rFonts w:ascii="Calibri" w:hAnsi="Calibri" w:cs="Tahoma"/>
          <w:sz w:val="22"/>
          <w:szCs w:val="22"/>
        </w:rPr>
        <w:t>soe</w:t>
      </w:r>
      <w:proofErr w:type="spellEnd"/>
      <w:r w:rsidR="00C17F6A">
        <w:rPr>
          <w:rFonts w:ascii="Calibri" w:hAnsi="Calibri" w:cs="Tahoma"/>
          <w:sz w:val="22"/>
          <w:szCs w:val="22"/>
        </w:rPr>
        <w:t xml:space="preserve"> id’s which appear in the logs </w:t>
      </w:r>
      <w:proofErr w:type="gramStart"/>
      <w:r w:rsidR="00C17F6A">
        <w:rPr>
          <w:rFonts w:ascii="Calibri" w:hAnsi="Calibri" w:cs="Tahoma"/>
          <w:sz w:val="22"/>
          <w:szCs w:val="22"/>
        </w:rPr>
        <w:t>require  justification</w:t>
      </w:r>
      <w:proofErr w:type="gramEnd"/>
      <w:r w:rsidR="00C17F6A">
        <w:rPr>
          <w:rFonts w:ascii="Calibri" w:hAnsi="Calibri" w:cs="Tahoma"/>
          <w:sz w:val="22"/>
          <w:szCs w:val="22"/>
        </w:rPr>
        <w:t xml:space="preserve">  with a valid Service Now change</w:t>
      </w:r>
      <w:r w:rsidR="00686FBD">
        <w:rPr>
          <w:rFonts w:ascii="Calibri" w:hAnsi="Calibri" w:cs="Tahoma"/>
          <w:sz w:val="22"/>
          <w:szCs w:val="22"/>
        </w:rPr>
        <w:t xml:space="preserve"> record</w:t>
      </w:r>
      <w:r w:rsidR="00C17F6A">
        <w:rPr>
          <w:rFonts w:ascii="Calibri" w:hAnsi="Calibri" w:cs="Tahoma"/>
          <w:sz w:val="22"/>
          <w:szCs w:val="22"/>
        </w:rPr>
        <w:t xml:space="preserve"> or incident ticket.  There will be 3 notifications before management escalation takes place.</w:t>
      </w:r>
    </w:p>
    <w:p w:rsidR="000405A6" w:rsidRDefault="000405A6">
      <w:pPr>
        <w:spacing w:after="0"/>
        <w:rPr>
          <w:rFonts w:ascii="Calibri" w:hAnsi="Calibri" w:cs="Tahoma"/>
          <w:szCs w:val="22"/>
          <w:lang w:val="en-GB"/>
        </w:rPr>
      </w:pPr>
      <w:r>
        <w:rPr>
          <w:rFonts w:ascii="Calibri" w:hAnsi="Calibri" w:cs="Tahoma"/>
          <w:szCs w:val="22"/>
        </w:rPr>
        <w:br w:type="page"/>
      </w:r>
    </w:p>
    <w:p w:rsidR="00C55745" w:rsidRDefault="00C55745" w:rsidP="0089293B">
      <w:pPr>
        <w:pStyle w:val="Heading2Green"/>
      </w:pPr>
      <w:r>
        <w:lastRenderedPageBreak/>
        <w:tab/>
      </w:r>
      <w:bookmarkStart w:id="30" w:name="_Toc331060444"/>
      <w:r>
        <w:t>Problem Management</w:t>
      </w:r>
      <w:bookmarkEnd w:id="30"/>
    </w:p>
    <w:p w:rsidR="00CD2EDE" w:rsidRDefault="00CD2EDE" w:rsidP="00CD2EDE">
      <w:pPr>
        <w:ind w:left="720"/>
        <w:rPr>
          <w:lang w:eastAsia="zh-CN"/>
        </w:rPr>
      </w:pPr>
      <w:r>
        <w:rPr>
          <w:lang w:eastAsia="zh-CN"/>
        </w:rPr>
        <w:t>Definitions:</w:t>
      </w:r>
    </w:p>
    <w:p w:rsidR="00CD2EDE" w:rsidRPr="00CD2EDE" w:rsidRDefault="00CD2EDE" w:rsidP="00CD2EDE">
      <w:pPr>
        <w:pStyle w:val="APCM-StandardBodyParagraph"/>
        <w:ind w:left="720"/>
        <w:rPr>
          <w:rFonts w:ascii="Calibri" w:hAnsi="Calibri"/>
        </w:rPr>
      </w:pPr>
      <w:r w:rsidRPr="00CD2EDE">
        <w:rPr>
          <w:rFonts w:ascii="Calibri" w:hAnsi="Calibri"/>
          <w:b/>
        </w:rPr>
        <w:t>Incident Management</w:t>
      </w:r>
      <w:r w:rsidRPr="00CD2EDE">
        <w:rPr>
          <w:rFonts w:ascii="Calibri" w:hAnsi="Calibri"/>
        </w:rPr>
        <w:t xml:space="preserve"> is the IT process for restoring service levels as quickly as possible during an incident, while minimizing the adverse impact on business operations.</w:t>
      </w:r>
    </w:p>
    <w:p w:rsidR="00CD2EDE" w:rsidRPr="00CD2EDE" w:rsidRDefault="00CD2EDE" w:rsidP="00CD2EDE">
      <w:pPr>
        <w:pStyle w:val="APCM-StandardBodyParagraph"/>
        <w:ind w:left="720"/>
        <w:rPr>
          <w:rFonts w:ascii="Calibri" w:hAnsi="Calibri"/>
        </w:rPr>
      </w:pPr>
      <w:r w:rsidRPr="00CD2EDE">
        <w:rPr>
          <w:rFonts w:ascii="Calibri" w:hAnsi="Calibri"/>
          <w:b/>
        </w:rPr>
        <w:t>Problem Management</w:t>
      </w:r>
      <w:r w:rsidRPr="00CD2EDE">
        <w:rPr>
          <w:rFonts w:ascii="Calibri" w:hAnsi="Calibri"/>
        </w:rPr>
        <w:t xml:space="preserve"> is the IT process for carrying out root </w:t>
      </w:r>
      <w:proofErr w:type="gramStart"/>
      <w:r w:rsidRPr="00CD2EDE">
        <w:rPr>
          <w:rFonts w:ascii="Calibri" w:hAnsi="Calibri"/>
        </w:rPr>
        <w:t>cause</w:t>
      </w:r>
      <w:proofErr w:type="gramEnd"/>
      <w:r w:rsidRPr="00CD2EDE">
        <w:rPr>
          <w:rFonts w:ascii="Calibri" w:hAnsi="Calibri"/>
        </w:rPr>
        <w:t xml:space="preserve"> analysis, publishing post mortems, performing trend analysis as well as providing </w:t>
      </w:r>
      <w:r>
        <w:rPr>
          <w:rFonts w:ascii="Calibri" w:hAnsi="Calibri"/>
        </w:rPr>
        <w:t>i</w:t>
      </w:r>
      <w:r w:rsidRPr="00CD2EDE">
        <w:rPr>
          <w:rFonts w:ascii="Calibri" w:hAnsi="Calibri"/>
        </w:rPr>
        <w:t>ntensive</w:t>
      </w:r>
      <w:r>
        <w:rPr>
          <w:rFonts w:ascii="Calibri" w:hAnsi="Calibri"/>
        </w:rPr>
        <w:t xml:space="preserve"> c</w:t>
      </w:r>
      <w:r w:rsidRPr="00CD2EDE">
        <w:rPr>
          <w:rFonts w:ascii="Calibri" w:hAnsi="Calibri"/>
        </w:rPr>
        <w:t>are support where required. The objective of Problem Management is to uncover and resolve known errors in the environment.</w:t>
      </w:r>
    </w:p>
    <w:p w:rsidR="00CD2EDE" w:rsidRPr="00CD2EDE" w:rsidRDefault="00CD2EDE" w:rsidP="00CD2EDE">
      <w:pPr>
        <w:ind w:left="720"/>
        <w:rPr>
          <w:lang w:eastAsia="zh-CN"/>
        </w:rPr>
      </w:pPr>
    </w:p>
    <w:p w:rsidR="00C6293F" w:rsidRDefault="00C6293F" w:rsidP="0053221A">
      <w:pPr>
        <w:pStyle w:val="NumberedStepGreen"/>
      </w:pPr>
      <w:r>
        <w:t>Incident Management</w:t>
      </w:r>
    </w:p>
    <w:p w:rsidR="00C6293F" w:rsidRDefault="00C6293F" w:rsidP="00CE5A08">
      <w:pPr>
        <w:pStyle w:val="NumberedStepGreen"/>
        <w:numPr>
          <w:ilvl w:val="3"/>
          <w:numId w:val="1"/>
        </w:numPr>
      </w:pPr>
      <w:r>
        <w:t>Detection</w:t>
      </w:r>
    </w:p>
    <w:p w:rsidR="0031151D" w:rsidRDefault="0031151D" w:rsidP="0031151D">
      <w:pPr>
        <w:pStyle w:val="CommentText"/>
        <w:ind w:left="1832"/>
        <w:rPr>
          <w:rFonts w:ascii="Calibri" w:hAnsi="Calibri" w:cs="Arial"/>
        </w:rPr>
      </w:pPr>
      <w:r w:rsidRPr="0031151D">
        <w:rPr>
          <w:rFonts w:ascii="Calibri" w:eastAsia="MS Mincho" w:hAnsi="Calibri" w:cs="Arial"/>
        </w:rPr>
        <w:t xml:space="preserve">All members of </w:t>
      </w:r>
      <w:r>
        <w:rPr>
          <w:rFonts w:ascii="Calibri" w:eastAsia="MS Mincho" w:hAnsi="Calibri" w:cs="Arial"/>
        </w:rPr>
        <w:t xml:space="preserve">Global </w:t>
      </w:r>
      <w:r w:rsidR="00686FBD">
        <w:rPr>
          <w:rFonts w:ascii="Calibri" w:eastAsia="MS Mincho" w:hAnsi="Calibri" w:cs="Arial"/>
        </w:rPr>
        <w:t>SAN</w:t>
      </w:r>
      <w:r>
        <w:rPr>
          <w:rFonts w:ascii="Calibri" w:eastAsia="MS Mincho" w:hAnsi="Calibri" w:cs="Arial"/>
        </w:rPr>
        <w:t xml:space="preserve"> Storage Team</w:t>
      </w:r>
      <w:r w:rsidRPr="0031151D">
        <w:rPr>
          <w:rFonts w:ascii="Calibri" w:eastAsia="MS Mincho" w:hAnsi="Calibri" w:cs="Arial"/>
        </w:rPr>
        <w:t xml:space="preserve"> utilize </w:t>
      </w:r>
      <w:r w:rsidRPr="0031151D">
        <w:rPr>
          <w:rFonts w:ascii="Calibri" w:hAnsi="Calibri" w:cs="Arial"/>
        </w:rPr>
        <w:t xml:space="preserve">a web-based application </w:t>
      </w:r>
      <w:r w:rsidRPr="0031151D">
        <w:rPr>
          <w:rFonts w:ascii="Calibri" w:eastAsia="MS Mincho" w:hAnsi="Calibri" w:cs="Arial"/>
        </w:rPr>
        <w:t xml:space="preserve">to record and track technology </w:t>
      </w:r>
      <w:r>
        <w:rPr>
          <w:rFonts w:ascii="Calibri" w:eastAsia="MS Mincho" w:hAnsi="Calibri" w:cs="Arial"/>
        </w:rPr>
        <w:t>problems and changes. The problem application</w:t>
      </w:r>
      <w:r w:rsidRPr="0031151D">
        <w:rPr>
          <w:rFonts w:ascii="Calibri" w:eastAsia="MS Mincho" w:hAnsi="Calibri" w:cs="Arial"/>
        </w:rPr>
        <w:t xml:space="preserve"> track</w:t>
      </w:r>
      <w:r>
        <w:rPr>
          <w:rFonts w:ascii="Calibri" w:eastAsia="MS Mincho" w:hAnsi="Calibri" w:cs="Arial"/>
        </w:rPr>
        <w:t>s</w:t>
      </w:r>
      <w:r w:rsidRPr="0031151D">
        <w:rPr>
          <w:rFonts w:ascii="Calibri" w:eastAsia="MS Mincho" w:hAnsi="Calibri" w:cs="Arial"/>
        </w:rPr>
        <w:t xml:space="preserve"> and report</w:t>
      </w:r>
      <w:r>
        <w:rPr>
          <w:rFonts w:ascii="Calibri" w:eastAsia="MS Mincho" w:hAnsi="Calibri" w:cs="Arial"/>
        </w:rPr>
        <w:t>s</w:t>
      </w:r>
      <w:r w:rsidRPr="0031151D">
        <w:rPr>
          <w:rFonts w:ascii="Calibri" w:eastAsia="MS Mincho" w:hAnsi="Calibri" w:cs="Arial"/>
        </w:rPr>
        <w:t xml:space="preserve"> technology problems and </w:t>
      </w:r>
      <w:r>
        <w:rPr>
          <w:rFonts w:ascii="Calibri" w:eastAsia="MS Mincho" w:hAnsi="Calibri" w:cs="Arial"/>
        </w:rPr>
        <w:t>the change application</w:t>
      </w:r>
      <w:r w:rsidRPr="0031151D">
        <w:rPr>
          <w:rFonts w:ascii="Calibri" w:eastAsia="MS Mincho" w:hAnsi="Calibri" w:cs="Arial"/>
        </w:rPr>
        <w:t xml:space="preserve"> </w:t>
      </w:r>
      <w:proofErr w:type="gramStart"/>
      <w:r>
        <w:rPr>
          <w:rFonts w:ascii="Calibri" w:eastAsia="MS Mincho" w:hAnsi="Calibri" w:cs="Arial"/>
        </w:rPr>
        <w:t>requests</w:t>
      </w:r>
      <w:proofErr w:type="gramEnd"/>
      <w:r w:rsidRPr="0031151D">
        <w:rPr>
          <w:rFonts w:ascii="Calibri" w:eastAsia="MS Mincho" w:hAnsi="Calibri" w:cs="Arial"/>
        </w:rPr>
        <w:t xml:space="preserve"> all approvals and action</w:t>
      </w:r>
      <w:r>
        <w:rPr>
          <w:rFonts w:ascii="Calibri" w:eastAsia="MS Mincho" w:hAnsi="Calibri" w:cs="Arial"/>
        </w:rPr>
        <w:t>s</w:t>
      </w:r>
      <w:r w:rsidRPr="0031151D">
        <w:rPr>
          <w:rFonts w:ascii="Calibri" w:eastAsia="MS Mincho" w:hAnsi="Calibri" w:cs="Arial"/>
        </w:rPr>
        <w:t xml:space="preserve"> upon all technology changes to the environment. </w:t>
      </w:r>
      <w:r w:rsidRPr="0031151D">
        <w:rPr>
          <w:rFonts w:ascii="Calibri" w:hAnsi="Calibri" w:cs="Arial"/>
        </w:rPr>
        <w:t xml:space="preserve">Each </w:t>
      </w:r>
      <w:r>
        <w:rPr>
          <w:rFonts w:ascii="Calibri" w:hAnsi="Calibri" w:cs="Arial"/>
        </w:rPr>
        <w:t>trouble or change</w:t>
      </w:r>
      <w:r w:rsidRPr="0031151D">
        <w:rPr>
          <w:rFonts w:ascii="Calibri" w:hAnsi="Calibri" w:cs="Arial"/>
        </w:rPr>
        <w:t xml:space="preserve"> ticket </w:t>
      </w:r>
      <w:proofErr w:type="gramStart"/>
      <w:r w:rsidRPr="0031151D">
        <w:rPr>
          <w:rFonts w:ascii="Calibri" w:hAnsi="Calibri" w:cs="Arial"/>
        </w:rPr>
        <w:t>is assigned</w:t>
      </w:r>
      <w:proofErr w:type="gramEnd"/>
      <w:r w:rsidRPr="0031151D">
        <w:rPr>
          <w:rFonts w:ascii="Calibri" w:hAnsi="Calibri" w:cs="Arial"/>
        </w:rPr>
        <w:t xml:space="preserve"> its own unique ticket number.</w:t>
      </w:r>
    </w:p>
    <w:p w:rsidR="006577F4" w:rsidRDefault="00DC1CE3" w:rsidP="0031151D">
      <w:pPr>
        <w:pStyle w:val="CommentText"/>
        <w:ind w:left="1832"/>
        <w:rPr>
          <w:rFonts w:ascii="Calibri" w:hAnsi="Calibri" w:cs="Arial"/>
        </w:rPr>
      </w:pPr>
      <w:r>
        <w:rPr>
          <w:rFonts w:ascii="Calibri" w:hAnsi="Calibri" w:cs="Arial"/>
        </w:rPr>
        <w:t xml:space="preserve">Incidents </w:t>
      </w:r>
      <w:proofErr w:type="gramStart"/>
      <w:r>
        <w:rPr>
          <w:rFonts w:ascii="Calibri" w:hAnsi="Calibri" w:cs="Arial"/>
        </w:rPr>
        <w:t>can be detected</w:t>
      </w:r>
      <w:proofErr w:type="gramEnd"/>
      <w:r>
        <w:rPr>
          <w:rFonts w:ascii="Calibri" w:hAnsi="Calibri" w:cs="Arial"/>
        </w:rPr>
        <w:t xml:space="preserve"> via an actionable alert. An a</w:t>
      </w:r>
      <w:r w:rsidR="0031151D" w:rsidRPr="0031151D">
        <w:rPr>
          <w:rFonts w:ascii="Calibri" w:hAnsi="Calibri" w:cs="Arial"/>
        </w:rPr>
        <w:t xml:space="preserve">ctionable alert </w:t>
      </w:r>
      <w:proofErr w:type="gramStart"/>
      <w:r w:rsidR="0031151D" w:rsidRPr="0031151D">
        <w:rPr>
          <w:rFonts w:ascii="Calibri" w:hAnsi="Calibri" w:cs="Arial"/>
        </w:rPr>
        <w:t>is defined</w:t>
      </w:r>
      <w:proofErr w:type="gramEnd"/>
      <w:r w:rsidR="0031151D" w:rsidRPr="0031151D">
        <w:rPr>
          <w:rFonts w:ascii="Calibri" w:hAnsi="Calibri" w:cs="Arial"/>
        </w:rPr>
        <w:t xml:space="preserve"> as a notification, activated by </w:t>
      </w:r>
      <w:r>
        <w:rPr>
          <w:rFonts w:ascii="Calibri" w:hAnsi="Calibri" w:cs="Arial"/>
        </w:rPr>
        <w:t xml:space="preserve">an </w:t>
      </w:r>
      <w:r w:rsidR="0031151D" w:rsidRPr="0031151D">
        <w:rPr>
          <w:rFonts w:ascii="Calibri" w:hAnsi="Calibri" w:cs="Arial"/>
        </w:rPr>
        <w:t xml:space="preserve">Enterprise Management System monitoring tool, which requires a </w:t>
      </w:r>
      <w:r>
        <w:rPr>
          <w:rFonts w:ascii="Calibri" w:hAnsi="Calibri" w:cs="Arial"/>
        </w:rPr>
        <w:t>trouble</w:t>
      </w:r>
      <w:r w:rsidR="0031151D" w:rsidRPr="0031151D">
        <w:rPr>
          <w:rFonts w:ascii="Calibri" w:hAnsi="Calibri" w:cs="Arial"/>
        </w:rPr>
        <w:t xml:space="preserve"> ticket</w:t>
      </w:r>
      <w:r>
        <w:rPr>
          <w:rFonts w:ascii="Calibri" w:hAnsi="Calibri" w:cs="Arial"/>
        </w:rPr>
        <w:t xml:space="preserve"> to</w:t>
      </w:r>
      <w:r w:rsidR="0031151D" w:rsidRPr="0031151D">
        <w:rPr>
          <w:rFonts w:ascii="Calibri" w:hAnsi="Calibri" w:cs="Arial"/>
        </w:rPr>
        <w:t xml:space="preserve"> be created. System-related problems and issues </w:t>
      </w:r>
      <w:proofErr w:type="gramStart"/>
      <w:r w:rsidR="0031151D" w:rsidRPr="0031151D">
        <w:rPr>
          <w:rFonts w:ascii="Calibri" w:hAnsi="Calibri" w:cs="Arial"/>
        </w:rPr>
        <w:t>are reported</w:t>
      </w:r>
      <w:proofErr w:type="gramEnd"/>
      <w:r w:rsidR="0031151D" w:rsidRPr="0031151D">
        <w:rPr>
          <w:rFonts w:ascii="Calibri" w:hAnsi="Calibri" w:cs="Arial"/>
        </w:rPr>
        <w:t xml:space="preserve"> via SNMP alerts</w:t>
      </w:r>
      <w:r>
        <w:rPr>
          <w:rFonts w:ascii="Calibri" w:hAnsi="Calibri" w:cs="Arial"/>
        </w:rPr>
        <w:t xml:space="preserve"> to an enterprise management system</w:t>
      </w:r>
      <w:r w:rsidR="006577F4">
        <w:rPr>
          <w:rFonts w:ascii="Calibri" w:hAnsi="Calibri" w:cs="Arial"/>
        </w:rPr>
        <w:t>.</w:t>
      </w:r>
    </w:p>
    <w:p w:rsidR="0031151D" w:rsidRDefault="00DC1CE3" w:rsidP="0031151D">
      <w:pPr>
        <w:pStyle w:val="CommentText"/>
        <w:ind w:left="1832"/>
        <w:rPr>
          <w:rFonts w:ascii="Calibri" w:hAnsi="Calibri" w:cs="Arial"/>
        </w:rPr>
      </w:pPr>
      <w:r>
        <w:rPr>
          <w:rFonts w:ascii="Calibri" w:hAnsi="Calibri" w:cs="Arial"/>
        </w:rPr>
        <w:t>Examples of p</w:t>
      </w:r>
      <w:r w:rsidR="0031151D" w:rsidRPr="0031151D">
        <w:rPr>
          <w:rFonts w:ascii="Calibri" w:hAnsi="Calibri" w:cs="Arial"/>
        </w:rPr>
        <w:t xml:space="preserve">roblems that </w:t>
      </w:r>
      <w:r>
        <w:rPr>
          <w:rFonts w:ascii="Calibri" w:hAnsi="Calibri" w:cs="Arial"/>
        </w:rPr>
        <w:t>send SNMP alerts</w:t>
      </w:r>
      <w:r w:rsidR="0031151D" w:rsidRPr="0031151D">
        <w:rPr>
          <w:rFonts w:ascii="Calibri" w:hAnsi="Calibri" w:cs="Arial"/>
        </w:rPr>
        <w:t>:</w:t>
      </w:r>
    </w:p>
    <w:p w:rsidR="00DC1CE3" w:rsidRPr="00DC1CE3" w:rsidRDefault="00DC1CE3" w:rsidP="00DC1CE3">
      <w:pPr>
        <w:pStyle w:val="CommentText"/>
        <w:ind w:left="1800"/>
        <w:rPr>
          <w:rFonts w:ascii="Calibri" w:hAnsi="Calibri" w:cs="Arial"/>
        </w:rPr>
      </w:pPr>
      <w:r w:rsidRPr="00DC1CE3">
        <w:rPr>
          <w:rFonts w:ascii="Calibri" w:hAnsi="Calibri" w:cs="Arial"/>
        </w:rPr>
        <w:t>Component failures:</w:t>
      </w:r>
    </w:p>
    <w:p w:rsidR="00DC1CE3"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Services</w:t>
      </w:r>
      <w:r w:rsidR="00DC1CE3" w:rsidRPr="00DC1CE3">
        <w:rPr>
          <w:rFonts w:ascii="Calibri" w:hAnsi="Calibri" w:cs="Arial"/>
        </w:rPr>
        <w:t xml:space="preserve"> </w:t>
      </w:r>
    </w:p>
    <w:p w:rsidR="00DC1CE3" w:rsidRPr="00DC1CE3" w:rsidRDefault="00DC1CE3" w:rsidP="00CE5A08">
      <w:pPr>
        <w:pStyle w:val="CommentText"/>
        <w:widowControl/>
        <w:numPr>
          <w:ilvl w:val="0"/>
          <w:numId w:val="9"/>
        </w:numPr>
        <w:tabs>
          <w:tab w:val="clear" w:pos="720"/>
          <w:tab w:val="num" w:pos="2160"/>
        </w:tabs>
        <w:spacing w:after="0"/>
        <w:ind w:left="2520"/>
        <w:jc w:val="left"/>
        <w:rPr>
          <w:rFonts w:ascii="Calibri" w:hAnsi="Calibri" w:cs="Arial"/>
        </w:rPr>
      </w:pPr>
      <w:r w:rsidRPr="00DC1CE3">
        <w:rPr>
          <w:rFonts w:ascii="Calibri" w:hAnsi="Calibri" w:cs="Arial"/>
        </w:rPr>
        <w:t>Disks</w:t>
      </w:r>
    </w:p>
    <w:p w:rsidR="00DC1CE3"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Fiber connections</w:t>
      </w:r>
    </w:p>
    <w:p w:rsidR="00DC1CE3"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Links</w:t>
      </w:r>
    </w:p>
    <w:p w:rsidR="00DC1CE3" w:rsidRDefault="00DC1CE3" w:rsidP="00CE5A08">
      <w:pPr>
        <w:pStyle w:val="CommentText"/>
        <w:widowControl/>
        <w:numPr>
          <w:ilvl w:val="0"/>
          <w:numId w:val="9"/>
        </w:numPr>
        <w:tabs>
          <w:tab w:val="clear" w:pos="720"/>
          <w:tab w:val="num" w:pos="2160"/>
        </w:tabs>
        <w:spacing w:after="0"/>
        <w:ind w:left="2520"/>
        <w:jc w:val="left"/>
        <w:rPr>
          <w:rFonts w:ascii="Calibri" w:hAnsi="Calibri" w:cs="Arial"/>
        </w:rPr>
      </w:pPr>
      <w:r w:rsidRPr="00DC1CE3">
        <w:rPr>
          <w:rFonts w:ascii="Calibri" w:hAnsi="Calibri" w:cs="Arial"/>
        </w:rPr>
        <w:t>Power supplies</w:t>
      </w:r>
    </w:p>
    <w:p w:rsidR="006577F4" w:rsidRPr="00DC1CE3" w:rsidRDefault="006577F4" w:rsidP="00CE5A08">
      <w:pPr>
        <w:pStyle w:val="CommentText"/>
        <w:widowControl/>
        <w:numPr>
          <w:ilvl w:val="0"/>
          <w:numId w:val="9"/>
        </w:numPr>
        <w:tabs>
          <w:tab w:val="clear" w:pos="720"/>
          <w:tab w:val="num" w:pos="2160"/>
        </w:tabs>
        <w:spacing w:after="0"/>
        <w:ind w:left="2520"/>
        <w:jc w:val="left"/>
        <w:rPr>
          <w:rFonts w:ascii="Calibri" w:hAnsi="Calibri" w:cs="Arial"/>
        </w:rPr>
      </w:pPr>
      <w:r>
        <w:rPr>
          <w:rFonts w:ascii="Calibri" w:hAnsi="Calibri" w:cs="Arial"/>
        </w:rPr>
        <w:t>Ports</w:t>
      </w:r>
    </w:p>
    <w:p w:rsidR="00DC1CE3" w:rsidRPr="00DC1CE3" w:rsidRDefault="00DC1CE3" w:rsidP="006577F4">
      <w:pPr>
        <w:pStyle w:val="CommentText"/>
        <w:widowControl/>
        <w:spacing w:after="0"/>
        <w:ind w:left="2160"/>
        <w:jc w:val="left"/>
        <w:rPr>
          <w:rFonts w:ascii="Calibri" w:hAnsi="Calibri" w:cs="Arial"/>
        </w:rPr>
      </w:pPr>
    </w:p>
    <w:p w:rsidR="00DC1CE3" w:rsidRPr="00DC1CE3" w:rsidRDefault="00DC1CE3" w:rsidP="00DC1CE3">
      <w:pPr>
        <w:pStyle w:val="CommentText"/>
        <w:ind w:left="1800"/>
        <w:rPr>
          <w:rFonts w:ascii="Calibri" w:hAnsi="Calibri" w:cs="Arial"/>
        </w:rPr>
      </w:pPr>
      <w:r w:rsidRPr="00DC1CE3">
        <w:rPr>
          <w:rFonts w:ascii="Calibri" w:hAnsi="Calibri" w:cs="Arial"/>
        </w:rPr>
        <w:t>Capacity Issues:</w:t>
      </w:r>
    </w:p>
    <w:p w:rsidR="00DC1CE3" w:rsidRPr="00DC1CE3" w:rsidRDefault="00DC1CE3" w:rsidP="00CE5A08">
      <w:pPr>
        <w:pStyle w:val="CommentText"/>
        <w:widowControl/>
        <w:numPr>
          <w:ilvl w:val="0"/>
          <w:numId w:val="10"/>
        </w:numPr>
        <w:tabs>
          <w:tab w:val="clear" w:pos="720"/>
          <w:tab w:val="num" w:pos="2160"/>
        </w:tabs>
        <w:spacing w:after="0"/>
        <w:ind w:left="2520"/>
        <w:jc w:val="left"/>
        <w:rPr>
          <w:rFonts w:ascii="Calibri" w:hAnsi="Calibri" w:cs="Arial"/>
        </w:rPr>
      </w:pPr>
      <w:r w:rsidRPr="00DC1CE3">
        <w:rPr>
          <w:rFonts w:ascii="Calibri" w:hAnsi="Calibri" w:cs="Arial"/>
        </w:rPr>
        <w:t xml:space="preserve">Maximum </w:t>
      </w:r>
      <w:r w:rsidR="006577F4">
        <w:rPr>
          <w:rFonts w:ascii="Calibri" w:hAnsi="Calibri" w:cs="Arial"/>
        </w:rPr>
        <w:t>pool</w:t>
      </w:r>
      <w:r w:rsidRPr="00DC1CE3">
        <w:rPr>
          <w:rFonts w:ascii="Calibri" w:hAnsi="Calibri" w:cs="Arial"/>
        </w:rPr>
        <w:t xml:space="preserve"> thresholds</w:t>
      </w:r>
    </w:p>
    <w:p w:rsidR="00DC1CE3" w:rsidRPr="00DC1CE3" w:rsidRDefault="006577F4" w:rsidP="00CE5A08">
      <w:pPr>
        <w:pStyle w:val="CommentText"/>
        <w:widowControl/>
        <w:numPr>
          <w:ilvl w:val="0"/>
          <w:numId w:val="10"/>
        </w:numPr>
        <w:tabs>
          <w:tab w:val="clear" w:pos="720"/>
          <w:tab w:val="num" w:pos="2160"/>
        </w:tabs>
        <w:spacing w:after="0"/>
        <w:ind w:left="2520"/>
        <w:jc w:val="left"/>
        <w:rPr>
          <w:rFonts w:ascii="Calibri" w:hAnsi="Calibri" w:cs="Arial"/>
        </w:rPr>
      </w:pPr>
      <w:r>
        <w:rPr>
          <w:rFonts w:ascii="Calibri" w:hAnsi="Calibri" w:cs="Arial"/>
        </w:rPr>
        <w:t>Maximum drive utilization (SAN management servers)</w:t>
      </w:r>
      <w:r w:rsidR="00DC1CE3" w:rsidRPr="00DC1CE3">
        <w:rPr>
          <w:rFonts w:ascii="Calibri" w:hAnsi="Calibri" w:cs="Arial"/>
        </w:rPr>
        <w:t xml:space="preserve"> </w:t>
      </w:r>
    </w:p>
    <w:p w:rsidR="00DC1CE3" w:rsidRPr="00DC1CE3" w:rsidRDefault="00DC1CE3" w:rsidP="006577F4">
      <w:pPr>
        <w:pStyle w:val="CommentText"/>
        <w:widowControl/>
        <w:spacing w:after="0"/>
        <w:ind w:left="2160"/>
        <w:jc w:val="left"/>
        <w:rPr>
          <w:rFonts w:ascii="Calibri" w:hAnsi="Calibri" w:cs="Arial"/>
        </w:rPr>
      </w:pPr>
    </w:p>
    <w:p w:rsidR="006577F4" w:rsidRDefault="006577F4" w:rsidP="00DC1CE3">
      <w:pPr>
        <w:pStyle w:val="CommentText"/>
        <w:ind w:left="1800"/>
        <w:rPr>
          <w:rFonts w:ascii="Calibri" w:hAnsi="Calibri" w:cs="Arial"/>
        </w:rPr>
      </w:pPr>
    </w:p>
    <w:p w:rsidR="009B17C9" w:rsidRDefault="009B17C9" w:rsidP="0031151D">
      <w:pPr>
        <w:pStyle w:val="CommentText"/>
        <w:ind w:left="1832"/>
        <w:rPr>
          <w:rFonts w:ascii="Calibri" w:hAnsi="Calibri" w:cs="Arial"/>
        </w:rPr>
      </w:pPr>
      <w:r>
        <w:rPr>
          <w:rFonts w:ascii="Calibri" w:hAnsi="Calibri" w:cs="Arial"/>
        </w:rPr>
        <w:t xml:space="preserve">Alerts to the </w:t>
      </w:r>
      <w:proofErr w:type="gramStart"/>
      <w:r>
        <w:rPr>
          <w:rFonts w:ascii="Calibri" w:hAnsi="Calibri" w:cs="Arial"/>
        </w:rPr>
        <w:t>enterprise management system tool</w:t>
      </w:r>
      <w:proofErr w:type="gramEnd"/>
      <w:r>
        <w:rPr>
          <w:rFonts w:ascii="Calibri" w:hAnsi="Calibri" w:cs="Arial"/>
        </w:rPr>
        <w:t xml:space="preserve"> are monitored by an operations group who will alert the appropriate teams based on the nature of the alert via trouble ticketing system, email or by phone. Trouble tickets must contain basic issue information:</w:t>
      </w:r>
    </w:p>
    <w:p w:rsidR="009B17C9" w:rsidRPr="009B17C9" w:rsidRDefault="009B17C9" w:rsidP="00CE5A08">
      <w:pPr>
        <w:pStyle w:val="CommentText"/>
        <w:widowControl/>
        <w:numPr>
          <w:ilvl w:val="0"/>
          <w:numId w:val="12"/>
        </w:numPr>
        <w:spacing w:after="0"/>
        <w:jc w:val="left"/>
        <w:rPr>
          <w:rFonts w:ascii="Calibri" w:eastAsia="MS Mincho" w:hAnsi="Calibri" w:cs="Arial"/>
        </w:rPr>
      </w:pPr>
      <w:proofErr w:type="gramStart"/>
      <w:r w:rsidRPr="009B17C9">
        <w:rPr>
          <w:rFonts w:ascii="Calibri" w:eastAsia="MS Mincho" w:hAnsi="Calibri" w:cs="Arial"/>
        </w:rPr>
        <w:lastRenderedPageBreak/>
        <w:t>Client Information (e.g., name, phone).</w:t>
      </w:r>
      <w:proofErr w:type="gramEnd"/>
    </w:p>
    <w:p w:rsidR="009B17C9" w:rsidRPr="009B17C9" w:rsidRDefault="009B17C9" w:rsidP="00CE5A08">
      <w:pPr>
        <w:pStyle w:val="CommentText"/>
        <w:widowControl/>
        <w:numPr>
          <w:ilvl w:val="0"/>
          <w:numId w:val="12"/>
        </w:numPr>
        <w:spacing w:after="0"/>
        <w:jc w:val="left"/>
        <w:rPr>
          <w:rFonts w:ascii="Calibri" w:eastAsia="MS Mincho" w:hAnsi="Calibri" w:cs="Arial"/>
        </w:rPr>
      </w:pPr>
      <w:proofErr w:type="gramStart"/>
      <w:r w:rsidRPr="009B17C9">
        <w:rPr>
          <w:rFonts w:ascii="Calibri" w:eastAsia="MS Mincho" w:hAnsi="Calibri" w:cs="Arial"/>
        </w:rPr>
        <w:t>The category of the problem.</w:t>
      </w:r>
      <w:proofErr w:type="gramEnd"/>
    </w:p>
    <w:p w:rsidR="009B17C9" w:rsidRPr="009B17C9" w:rsidRDefault="009B17C9" w:rsidP="00CE5A08">
      <w:pPr>
        <w:pStyle w:val="CommentText"/>
        <w:widowControl/>
        <w:numPr>
          <w:ilvl w:val="0"/>
          <w:numId w:val="12"/>
        </w:numPr>
        <w:spacing w:after="0"/>
        <w:jc w:val="left"/>
        <w:rPr>
          <w:rFonts w:ascii="Calibri" w:eastAsia="MS Mincho" w:hAnsi="Calibri" w:cs="Arial"/>
        </w:rPr>
      </w:pPr>
      <w:proofErr w:type="gramStart"/>
      <w:r w:rsidRPr="009B17C9">
        <w:rPr>
          <w:rFonts w:ascii="Calibri" w:eastAsia="MS Mincho" w:hAnsi="Calibri" w:cs="Arial"/>
        </w:rPr>
        <w:t>Description of the problem.</w:t>
      </w:r>
      <w:proofErr w:type="gramEnd"/>
    </w:p>
    <w:p w:rsidR="009B17C9" w:rsidRPr="009B17C9" w:rsidRDefault="009B17C9" w:rsidP="00CE5A08">
      <w:pPr>
        <w:pStyle w:val="CommentText"/>
        <w:widowControl/>
        <w:numPr>
          <w:ilvl w:val="0"/>
          <w:numId w:val="12"/>
        </w:numPr>
        <w:spacing w:after="0"/>
        <w:jc w:val="left"/>
        <w:rPr>
          <w:rFonts w:ascii="Calibri" w:eastAsia="MS Mincho" w:hAnsi="Calibri" w:cs="Arial"/>
        </w:rPr>
      </w:pPr>
      <w:r w:rsidRPr="009B17C9">
        <w:rPr>
          <w:rFonts w:ascii="Calibri" w:eastAsia="MS Mincho" w:hAnsi="Calibri" w:cs="Arial"/>
        </w:rPr>
        <w:t xml:space="preserve">Time and date the problem ticket </w:t>
      </w:r>
      <w:proofErr w:type="gramStart"/>
      <w:r w:rsidRPr="009B17C9">
        <w:rPr>
          <w:rFonts w:ascii="Calibri" w:eastAsia="MS Mincho" w:hAnsi="Calibri" w:cs="Arial"/>
        </w:rPr>
        <w:t>was created</w:t>
      </w:r>
      <w:proofErr w:type="gramEnd"/>
      <w:r w:rsidRPr="009B17C9">
        <w:rPr>
          <w:rFonts w:ascii="Calibri" w:eastAsia="MS Mincho" w:hAnsi="Calibri" w:cs="Arial"/>
        </w:rPr>
        <w:t>.</w:t>
      </w:r>
    </w:p>
    <w:p w:rsidR="009B17C9" w:rsidRPr="009B17C9" w:rsidRDefault="009B17C9" w:rsidP="00CE5A08">
      <w:pPr>
        <w:pStyle w:val="CommentText"/>
        <w:widowControl/>
        <w:numPr>
          <w:ilvl w:val="0"/>
          <w:numId w:val="12"/>
        </w:numPr>
        <w:spacing w:after="0"/>
        <w:jc w:val="left"/>
        <w:rPr>
          <w:rFonts w:ascii="Calibri" w:eastAsia="MS Mincho" w:hAnsi="Calibri" w:cs="Arial"/>
        </w:rPr>
      </w:pPr>
      <w:r w:rsidRPr="009B17C9">
        <w:rPr>
          <w:rFonts w:ascii="Calibri" w:eastAsia="MS Mincho" w:hAnsi="Calibri" w:cs="Arial"/>
        </w:rPr>
        <w:t xml:space="preserve">Creator of the ticket and the person or group to whom it </w:t>
      </w:r>
      <w:proofErr w:type="gramStart"/>
      <w:r w:rsidRPr="009B17C9">
        <w:rPr>
          <w:rFonts w:ascii="Calibri" w:eastAsia="MS Mincho" w:hAnsi="Calibri" w:cs="Arial"/>
        </w:rPr>
        <w:t>was assigned</w:t>
      </w:r>
      <w:proofErr w:type="gramEnd"/>
      <w:r w:rsidRPr="009B17C9">
        <w:rPr>
          <w:rFonts w:ascii="Calibri" w:eastAsia="MS Mincho" w:hAnsi="Calibri" w:cs="Arial"/>
        </w:rPr>
        <w:t xml:space="preserve">. </w:t>
      </w:r>
    </w:p>
    <w:p w:rsidR="009B17C9" w:rsidRPr="00F30755" w:rsidRDefault="009B17C9" w:rsidP="00CE5A08">
      <w:pPr>
        <w:pStyle w:val="CommentText"/>
        <w:widowControl/>
        <w:numPr>
          <w:ilvl w:val="0"/>
          <w:numId w:val="12"/>
        </w:numPr>
        <w:spacing w:after="0"/>
        <w:jc w:val="left"/>
        <w:rPr>
          <w:rFonts w:ascii="Calibri" w:hAnsi="Calibri" w:cs="Arial"/>
        </w:rPr>
      </w:pPr>
      <w:r w:rsidRPr="009B17C9">
        <w:rPr>
          <w:rFonts w:ascii="Calibri" w:eastAsia="MS Mincho" w:hAnsi="Calibri" w:cs="Arial"/>
        </w:rPr>
        <w:t>Severity level of the ticket</w:t>
      </w:r>
    </w:p>
    <w:p w:rsidR="00F30755" w:rsidRDefault="00F30755" w:rsidP="00F30755">
      <w:pPr>
        <w:pStyle w:val="CommentText"/>
        <w:widowControl/>
        <w:spacing w:after="0"/>
        <w:jc w:val="left"/>
        <w:rPr>
          <w:rFonts w:ascii="Calibri" w:eastAsia="MS Mincho" w:hAnsi="Calibri" w:cs="Arial"/>
        </w:rPr>
      </w:pPr>
    </w:p>
    <w:p w:rsidR="00F30755" w:rsidRPr="005C0516" w:rsidRDefault="00F30755" w:rsidP="005C0516">
      <w:pPr>
        <w:pStyle w:val="CommentText"/>
        <w:ind w:left="1800"/>
        <w:rPr>
          <w:rFonts w:ascii="Calibri" w:eastAsia="MS Mincho" w:hAnsi="Calibri" w:cs="Arial"/>
        </w:rPr>
      </w:pPr>
      <w:r w:rsidRPr="005C0516">
        <w:rPr>
          <w:rFonts w:ascii="Calibri" w:eastAsia="MS Mincho" w:hAnsi="Calibri" w:cs="Arial"/>
        </w:rPr>
        <w:t xml:space="preserve">Verification for accuracy of problem description and severity level </w:t>
      </w:r>
      <w:proofErr w:type="gramStart"/>
      <w:r w:rsidRPr="005C0516">
        <w:rPr>
          <w:rFonts w:ascii="Calibri" w:eastAsia="MS Mincho" w:hAnsi="Calibri" w:cs="Arial"/>
        </w:rPr>
        <w:t>is performed</w:t>
      </w:r>
      <w:proofErr w:type="gramEnd"/>
      <w:r w:rsidRPr="005C0516">
        <w:rPr>
          <w:rFonts w:ascii="Calibri" w:eastAsia="MS Mincho" w:hAnsi="Calibri" w:cs="Arial"/>
        </w:rPr>
        <w:t xml:space="preserve"> as follows: </w:t>
      </w:r>
    </w:p>
    <w:p w:rsidR="00F30755" w:rsidRPr="005C0516" w:rsidRDefault="00F30755"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sidRPr="005C0516">
        <w:rPr>
          <w:rFonts w:ascii="Calibri" w:eastAsia="MS Mincho" w:hAnsi="Calibri" w:cs="Arial"/>
        </w:rPr>
        <w:t xml:space="preserve">For trouble tickets opened within the </w:t>
      </w:r>
      <w:proofErr w:type="gramStart"/>
      <w:r w:rsidR="00020CFF">
        <w:rPr>
          <w:rFonts w:ascii="Calibri" w:eastAsia="MS Mincho" w:hAnsi="Calibri" w:cs="Arial"/>
        </w:rPr>
        <w:t xml:space="preserve">Global </w:t>
      </w:r>
      <w:r w:rsidR="006577F4">
        <w:rPr>
          <w:rFonts w:ascii="Calibri" w:eastAsia="MS Mincho" w:hAnsi="Calibri" w:cs="Arial"/>
        </w:rPr>
        <w:t xml:space="preserve"> SAN</w:t>
      </w:r>
      <w:proofErr w:type="gramEnd"/>
      <w:r w:rsidR="006577F4">
        <w:rPr>
          <w:rFonts w:ascii="Calibri" w:eastAsia="MS Mincho" w:hAnsi="Calibri" w:cs="Arial"/>
        </w:rPr>
        <w:t xml:space="preserve"> </w:t>
      </w:r>
      <w:r w:rsidR="00020CFF">
        <w:rPr>
          <w:rFonts w:ascii="Calibri" w:eastAsia="MS Mincho" w:hAnsi="Calibri" w:cs="Arial"/>
        </w:rPr>
        <w:t>Storage Team</w:t>
      </w:r>
      <w:r w:rsidRPr="005C0516">
        <w:rPr>
          <w:rFonts w:ascii="Calibri" w:eastAsia="MS Mincho" w:hAnsi="Calibri" w:cs="Arial"/>
        </w:rPr>
        <w:t>, the initiator provides a complete, detailed problem description.</w:t>
      </w:r>
    </w:p>
    <w:p w:rsidR="00F30755" w:rsidRPr="005C0516" w:rsidRDefault="00F30755"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sidRPr="005C0516">
        <w:rPr>
          <w:rFonts w:ascii="Calibri" w:eastAsia="MS Mincho" w:hAnsi="Calibri" w:cs="Arial"/>
        </w:rPr>
        <w:t xml:space="preserve">For trouble tickets that are immediately assignable to other organizations and third party vendors, the initiator ensures that the contact’s name and contact information </w:t>
      </w:r>
      <w:proofErr w:type="gramStart"/>
      <w:r w:rsidRPr="005C0516">
        <w:rPr>
          <w:rFonts w:ascii="Calibri" w:eastAsia="MS Mincho" w:hAnsi="Calibri" w:cs="Arial"/>
        </w:rPr>
        <w:t>are noted</w:t>
      </w:r>
      <w:proofErr w:type="gramEnd"/>
      <w:r w:rsidRPr="005C0516">
        <w:rPr>
          <w:rFonts w:ascii="Calibri" w:eastAsia="MS Mincho" w:hAnsi="Calibri" w:cs="Arial"/>
        </w:rPr>
        <w:t xml:space="preserve"> in the ticket.</w:t>
      </w:r>
    </w:p>
    <w:p w:rsidR="00F30755" w:rsidRDefault="00F30755"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sidRPr="005C0516">
        <w:rPr>
          <w:rFonts w:ascii="Calibri" w:eastAsia="MS Mincho" w:hAnsi="Calibri" w:cs="Arial"/>
        </w:rPr>
        <w:t>When a service event requires a third party vendor for resolution</w:t>
      </w:r>
      <w:proofErr w:type="gramStart"/>
      <w:r w:rsidRPr="005C0516">
        <w:rPr>
          <w:rFonts w:ascii="Calibri" w:eastAsia="MS Mincho" w:hAnsi="Calibri" w:cs="Arial"/>
        </w:rPr>
        <w:t xml:space="preserve">, </w:t>
      </w:r>
      <w:r w:rsidR="006577F4">
        <w:rPr>
          <w:rFonts w:ascii="Calibri" w:eastAsia="MS Mincho" w:hAnsi="Calibri" w:cs="Arial"/>
        </w:rPr>
        <w:t xml:space="preserve"> </w:t>
      </w:r>
      <w:r w:rsidRPr="005C0516">
        <w:rPr>
          <w:rFonts w:ascii="Calibri" w:eastAsia="MS Mincho" w:hAnsi="Calibri" w:cs="Arial"/>
        </w:rPr>
        <w:t>the</w:t>
      </w:r>
      <w:proofErr w:type="gramEnd"/>
      <w:r w:rsidRPr="005C0516">
        <w:rPr>
          <w:rFonts w:ascii="Calibri" w:eastAsia="MS Mincho" w:hAnsi="Calibri" w:cs="Arial"/>
        </w:rPr>
        <w:t xml:space="preserve"> </w:t>
      </w:r>
      <w:r w:rsidR="00020CFF">
        <w:rPr>
          <w:rFonts w:ascii="Calibri" w:eastAsia="MS Mincho" w:hAnsi="Calibri" w:cs="Arial"/>
        </w:rPr>
        <w:t xml:space="preserve">Global </w:t>
      </w:r>
      <w:r w:rsidR="006577F4">
        <w:rPr>
          <w:rFonts w:ascii="Calibri" w:eastAsia="MS Mincho" w:hAnsi="Calibri" w:cs="Arial"/>
        </w:rPr>
        <w:t>SAN</w:t>
      </w:r>
      <w:r w:rsidR="00020CFF">
        <w:rPr>
          <w:rFonts w:ascii="Calibri" w:eastAsia="MS Mincho" w:hAnsi="Calibri" w:cs="Arial"/>
        </w:rPr>
        <w:t xml:space="preserve"> Storage Team</w:t>
      </w:r>
      <w:r w:rsidR="006577F4">
        <w:rPr>
          <w:rFonts w:ascii="Calibri" w:eastAsia="MS Mincho" w:hAnsi="Calibri" w:cs="Arial"/>
        </w:rPr>
        <w:t xml:space="preserve"> notates in the record that on-site vendor remediation is required and necessitates their access to the data center where the equipment is located.</w:t>
      </w:r>
    </w:p>
    <w:p w:rsidR="006577F4" w:rsidRPr="005C0516" w:rsidRDefault="006577F4" w:rsidP="00CE5A08">
      <w:pPr>
        <w:pStyle w:val="CommentText"/>
        <w:widowControl/>
        <w:numPr>
          <w:ilvl w:val="0"/>
          <w:numId w:val="13"/>
        </w:numPr>
        <w:tabs>
          <w:tab w:val="clear" w:pos="720"/>
          <w:tab w:val="num" w:pos="2520"/>
        </w:tabs>
        <w:spacing w:after="0"/>
        <w:ind w:left="2520"/>
        <w:jc w:val="left"/>
        <w:rPr>
          <w:rFonts w:ascii="Calibri" w:eastAsia="MS Mincho" w:hAnsi="Calibri" w:cs="Arial"/>
        </w:rPr>
      </w:pPr>
      <w:r>
        <w:rPr>
          <w:rFonts w:ascii="Calibri" w:eastAsia="MS Mincho" w:hAnsi="Calibri" w:cs="Arial"/>
        </w:rPr>
        <w:t xml:space="preserve">The severity level </w:t>
      </w:r>
      <w:proofErr w:type="gramStart"/>
      <w:r>
        <w:rPr>
          <w:rFonts w:ascii="Calibri" w:eastAsia="MS Mincho" w:hAnsi="Calibri" w:cs="Arial"/>
        </w:rPr>
        <w:t>is based</w:t>
      </w:r>
      <w:proofErr w:type="gramEnd"/>
      <w:r>
        <w:rPr>
          <w:rFonts w:ascii="Calibri" w:eastAsia="MS Mincho" w:hAnsi="Calibri" w:cs="Arial"/>
        </w:rPr>
        <w:t xml:space="preserve"> on the impact caused by the incident. </w:t>
      </w:r>
    </w:p>
    <w:p w:rsidR="009B17C9" w:rsidRPr="009B17C9" w:rsidRDefault="009B17C9" w:rsidP="00F30755">
      <w:pPr>
        <w:pStyle w:val="CommentText"/>
        <w:widowControl/>
        <w:spacing w:after="0"/>
        <w:ind w:left="2340"/>
        <w:jc w:val="left"/>
        <w:rPr>
          <w:rFonts w:ascii="Calibri" w:hAnsi="Calibri" w:cs="Arial"/>
        </w:rPr>
      </w:pPr>
    </w:p>
    <w:p w:rsidR="00C6293F" w:rsidRDefault="00C6293F" w:rsidP="00CE5A08">
      <w:pPr>
        <w:pStyle w:val="NumberedStepGreen"/>
        <w:numPr>
          <w:ilvl w:val="3"/>
          <w:numId w:val="1"/>
        </w:numPr>
      </w:pPr>
      <w:r w:rsidRPr="006577F4">
        <w:rPr>
          <w:highlight w:val="green"/>
        </w:rPr>
        <w:t>Classification and initial support/investigation/diagnosis</w:t>
      </w:r>
      <w:r w:rsidR="006577F4">
        <w:t xml:space="preserve"> (this needs to be completed by L2 Ops 2 who are Level 1 support)</w:t>
      </w:r>
    </w:p>
    <w:p w:rsidR="005C0516" w:rsidRDefault="005C0516" w:rsidP="005C0516">
      <w:pPr>
        <w:ind w:left="1728"/>
        <w:rPr>
          <w:rFonts w:ascii="Calibri" w:hAnsi="Calibri" w:cs="Arial"/>
        </w:rPr>
      </w:pPr>
      <w:r w:rsidRPr="005C0516">
        <w:rPr>
          <w:rFonts w:ascii="Calibri" w:hAnsi="Calibri" w:cs="Arial"/>
        </w:rPr>
        <w:t xml:space="preserve">The following grid outlines the diagnosis and analysis of the problems that </w:t>
      </w:r>
      <w:proofErr w:type="gramStart"/>
      <w:r w:rsidRPr="005C0516">
        <w:rPr>
          <w:rFonts w:ascii="Calibri" w:hAnsi="Calibri" w:cs="Arial"/>
        </w:rPr>
        <w:t>are reported</w:t>
      </w:r>
      <w:proofErr w:type="gramEnd"/>
      <w:r w:rsidRPr="005C0516">
        <w:rPr>
          <w:rFonts w:ascii="Calibri" w:hAnsi="Calibri" w:cs="Arial"/>
        </w:rPr>
        <w:t xml:space="preserve"> to the </w:t>
      </w:r>
      <w:r>
        <w:rPr>
          <w:rFonts w:ascii="Calibri" w:hAnsi="Calibri" w:cs="Arial"/>
        </w:rPr>
        <w:t xml:space="preserve">Global </w:t>
      </w:r>
      <w:r w:rsidR="00F731D0">
        <w:rPr>
          <w:rFonts w:ascii="Calibri" w:hAnsi="Calibri" w:cs="Arial"/>
        </w:rPr>
        <w:t>SAN</w:t>
      </w:r>
      <w:r w:rsidRPr="005C0516">
        <w:rPr>
          <w:rFonts w:ascii="Calibri" w:hAnsi="Calibri" w:cs="Arial"/>
        </w:rPr>
        <w:t xml:space="preserve"> </w:t>
      </w:r>
      <w:r>
        <w:rPr>
          <w:rFonts w:ascii="Calibri" w:hAnsi="Calibri" w:cs="Arial"/>
        </w:rPr>
        <w:t>Storage Team</w:t>
      </w:r>
      <w:r w:rsidRPr="005C0516">
        <w:rPr>
          <w:rFonts w:ascii="Calibri" w:hAnsi="Calibri" w:cs="Arial"/>
        </w:rPr>
        <w:t>.</w:t>
      </w:r>
    </w:p>
    <w:tbl>
      <w:tblPr>
        <w:tblW w:w="7308" w:type="dxa"/>
        <w:tblInd w:w="1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88"/>
        <w:gridCol w:w="2340"/>
        <w:gridCol w:w="2880"/>
      </w:tblGrid>
      <w:tr w:rsidR="003230E7" w:rsidTr="003230E7">
        <w:trPr>
          <w:trHeight w:val="130"/>
        </w:trPr>
        <w:tc>
          <w:tcPr>
            <w:tcW w:w="2088" w:type="dxa"/>
            <w:shd w:val="clear" w:color="auto" w:fill="E6E6E6"/>
          </w:tcPr>
          <w:p w:rsidR="003230E7" w:rsidRDefault="003230E7" w:rsidP="003230E7">
            <w:pPr>
              <w:pStyle w:val="CommentText"/>
              <w:jc w:val="center"/>
              <w:rPr>
                <w:rFonts w:cs="Arial"/>
                <w:b/>
                <w:bCs/>
              </w:rPr>
            </w:pPr>
            <w:r>
              <w:rPr>
                <w:rFonts w:cs="Arial"/>
                <w:b/>
                <w:bCs/>
              </w:rPr>
              <w:t>Type of Problem/</w:t>
            </w:r>
          </w:p>
          <w:p w:rsidR="003230E7" w:rsidRDefault="003230E7" w:rsidP="003230E7">
            <w:pPr>
              <w:pStyle w:val="CommentText"/>
              <w:jc w:val="center"/>
              <w:rPr>
                <w:rFonts w:cs="Arial"/>
                <w:b/>
                <w:bCs/>
              </w:rPr>
            </w:pPr>
            <w:r>
              <w:rPr>
                <w:rFonts w:cs="Arial"/>
                <w:b/>
                <w:bCs/>
              </w:rPr>
              <w:t>Service Affected</w:t>
            </w:r>
          </w:p>
        </w:tc>
        <w:tc>
          <w:tcPr>
            <w:tcW w:w="2340" w:type="dxa"/>
            <w:shd w:val="clear" w:color="auto" w:fill="E6E6E6"/>
          </w:tcPr>
          <w:p w:rsidR="003230E7" w:rsidRDefault="003230E7" w:rsidP="003230E7">
            <w:pPr>
              <w:pStyle w:val="CommentText"/>
              <w:jc w:val="center"/>
              <w:rPr>
                <w:rFonts w:cs="Arial"/>
                <w:b/>
                <w:bCs/>
              </w:rPr>
            </w:pPr>
            <w:r>
              <w:rPr>
                <w:rFonts w:cs="Arial"/>
                <w:b/>
                <w:bCs/>
              </w:rPr>
              <w:t>Problem Diagnosis and Determination</w:t>
            </w:r>
          </w:p>
          <w:p w:rsidR="003230E7" w:rsidRDefault="003230E7" w:rsidP="003230E7">
            <w:pPr>
              <w:pStyle w:val="CommentText"/>
              <w:jc w:val="center"/>
              <w:rPr>
                <w:rFonts w:cs="Arial"/>
                <w:b/>
                <w:bCs/>
              </w:rPr>
            </w:pPr>
            <w:r>
              <w:rPr>
                <w:rFonts w:cs="Arial"/>
                <w:b/>
                <w:bCs/>
              </w:rPr>
              <w:t>(Potential Causes)</w:t>
            </w:r>
          </w:p>
        </w:tc>
        <w:tc>
          <w:tcPr>
            <w:tcW w:w="2880" w:type="dxa"/>
            <w:shd w:val="clear" w:color="auto" w:fill="E6E6E6"/>
          </w:tcPr>
          <w:p w:rsidR="003230E7" w:rsidRDefault="003230E7" w:rsidP="003230E7">
            <w:pPr>
              <w:pStyle w:val="CommentText"/>
              <w:jc w:val="center"/>
              <w:rPr>
                <w:rFonts w:cs="Arial"/>
                <w:b/>
                <w:bCs/>
              </w:rPr>
            </w:pPr>
            <w:r>
              <w:rPr>
                <w:rFonts w:cs="Arial"/>
                <w:b/>
                <w:bCs/>
              </w:rPr>
              <w:t>Analysis</w:t>
            </w:r>
          </w:p>
        </w:tc>
      </w:tr>
      <w:tr w:rsidR="003230E7" w:rsidTr="003230E7">
        <w:trPr>
          <w:trHeight w:val="608"/>
        </w:trPr>
        <w:tc>
          <w:tcPr>
            <w:tcW w:w="2088" w:type="dxa"/>
          </w:tcPr>
          <w:p w:rsidR="003230E7" w:rsidRDefault="003230E7" w:rsidP="003230E7">
            <w:pPr>
              <w:pStyle w:val="CommentText"/>
              <w:jc w:val="center"/>
              <w:rPr>
                <w:rFonts w:cs="Arial"/>
              </w:rPr>
            </w:pPr>
            <w:r>
              <w:rPr>
                <w:rFonts w:cs="Arial"/>
              </w:rPr>
              <w:t>System</w:t>
            </w:r>
          </w:p>
          <w:p w:rsidR="003230E7" w:rsidRDefault="003230E7" w:rsidP="003230E7">
            <w:pPr>
              <w:pStyle w:val="CommentText"/>
              <w:jc w:val="center"/>
              <w:rPr>
                <w:rFonts w:cs="Arial"/>
              </w:rPr>
            </w:pPr>
            <w:r>
              <w:rPr>
                <w:rFonts w:cs="Arial"/>
              </w:rPr>
              <w:t>Software</w:t>
            </w:r>
          </w:p>
          <w:p w:rsidR="003230E7" w:rsidRDefault="003230E7" w:rsidP="003230E7">
            <w:pPr>
              <w:pStyle w:val="CommentText"/>
              <w:jc w:val="center"/>
              <w:rPr>
                <w:rFonts w:cs="Arial"/>
              </w:rPr>
            </w:pPr>
            <w:r>
              <w:rPr>
                <w:rFonts w:cs="Arial"/>
              </w:rPr>
              <w:t>Failure</w:t>
            </w:r>
          </w:p>
        </w:tc>
        <w:tc>
          <w:tcPr>
            <w:tcW w:w="2340" w:type="dxa"/>
          </w:tcPr>
          <w:p w:rsidR="003230E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 xml:space="preserve">Replication failures or delays between Production and DR </w:t>
            </w:r>
            <w:r w:rsidR="002822E3">
              <w:rPr>
                <w:rFonts w:eastAsia="Arial Unicode MS" w:cs="Arial"/>
              </w:rPr>
              <w:t>SAN storage</w:t>
            </w:r>
            <w:r>
              <w:rPr>
                <w:rFonts w:eastAsia="Arial Unicode MS" w:cs="Arial"/>
              </w:rPr>
              <w:t xml:space="preserve"> systems</w:t>
            </w:r>
          </w:p>
          <w:p w:rsidR="003230E7" w:rsidRDefault="003230E7" w:rsidP="003230E7">
            <w:pPr>
              <w:pStyle w:val="CommentText"/>
              <w:ind w:left="220"/>
              <w:rPr>
                <w:rFonts w:eastAsia="Arial Unicode MS" w:cs="Arial"/>
              </w:rPr>
            </w:pPr>
          </w:p>
          <w:p w:rsidR="003230E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NDMP backup failures or errors</w:t>
            </w:r>
          </w:p>
          <w:p w:rsidR="003230E7" w:rsidRDefault="003230E7" w:rsidP="003230E7">
            <w:pPr>
              <w:pStyle w:val="ListParagraph"/>
              <w:rPr>
                <w:rFonts w:ascii="Arial" w:eastAsia="Arial Unicode MS" w:hAnsi="Arial" w:cs="Arial"/>
              </w:rPr>
            </w:pPr>
          </w:p>
          <w:p w:rsidR="003230E7" w:rsidRDefault="003230E7" w:rsidP="003230E7">
            <w:pPr>
              <w:pStyle w:val="CommentText"/>
              <w:ind w:left="220"/>
              <w:rPr>
                <w:rFonts w:eastAsia="Arial Unicode MS" w:cs="Arial"/>
              </w:rPr>
            </w:pPr>
          </w:p>
          <w:p w:rsidR="003230E7" w:rsidRPr="00EA2A2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OS errors due to configuration mismatches</w:t>
            </w:r>
          </w:p>
          <w:p w:rsidR="003230E7" w:rsidRDefault="003230E7" w:rsidP="00CE5A08">
            <w:pPr>
              <w:pStyle w:val="CommentText"/>
              <w:widowControl/>
              <w:numPr>
                <w:ilvl w:val="0"/>
                <w:numId w:val="14"/>
              </w:numPr>
              <w:tabs>
                <w:tab w:val="clear" w:pos="720"/>
              </w:tabs>
              <w:spacing w:after="0"/>
              <w:ind w:left="220" w:hanging="180"/>
              <w:jc w:val="left"/>
              <w:rPr>
                <w:rFonts w:eastAsia="Arial Unicode MS" w:cs="Arial"/>
              </w:rPr>
            </w:pPr>
            <w:r>
              <w:rPr>
                <w:rFonts w:eastAsia="Arial Unicode MS" w:cs="Arial"/>
              </w:rPr>
              <w:t xml:space="preserve">Outages caused </w:t>
            </w:r>
            <w:r>
              <w:rPr>
                <w:rFonts w:eastAsia="Arial Unicode MS" w:cs="Arial"/>
              </w:rPr>
              <w:lastRenderedPageBreak/>
              <w:t>by OS bugs</w:t>
            </w:r>
          </w:p>
          <w:p w:rsidR="003230E7" w:rsidRDefault="003230E7" w:rsidP="003230E7">
            <w:pPr>
              <w:pStyle w:val="CommentText"/>
              <w:ind w:left="220"/>
              <w:rPr>
                <w:rFonts w:eastAsia="Arial Unicode MS" w:cs="Arial"/>
              </w:rPr>
            </w:pPr>
          </w:p>
          <w:p w:rsidR="003230E7" w:rsidRDefault="003230E7" w:rsidP="00CE5A08">
            <w:pPr>
              <w:pStyle w:val="CommentText"/>
              <w:widowControl/>
              <w:numPr>
                <w:ilvl w:val="0"/>
                <w:numId w:val="14"/>
              </w:numPr>
              <w:tabs>
                <w:tab w:val="clear" w:pos="720"/>
              </w:tabs>
              <w:spacing w:after="0"/>
              <w:ind w:left="220" w:hanging="180"/>
              <w:jc w:val="left"/>
              <w:rPr>
                <w:rFonts w:cs="Arial"/>
              </w:rPr>
            </w:pPr>
            <w:r>
              <w:rPr>
                <w:rFonts w:eastAsia="Arial Unicode MS" w:cs="Arial"/>
              </w:rPr>
              <w:t>Substandard use of systems resources as a result of exceeding volume size and CPU utilization thresholds</w:t>
            </w:r>
          </w:p>
          <w:p w:rsidR="003230E7" w:rsidRDefault="003230E7" w:rsidP="003230E7">
            <w:pPr>
              <w:pStyle w:val="CommentText"/>
              <w:ind w:left="220"/>
              <w:rPr>
                <w:rFonts w:cs="Arial"/>
              </w:rPr>
            </w:pPr>
          </w:p>
        </w:tc>
        <w:tc>
          <w:tcPr>
            <w:tcW w:w="2880" w:type="dxa"/>
          </w:tcPr>
          <w:p w:rsidR="003230E7" w:rsidRDefault="003230E7" w:rsidP="00CE5A08">
            <w:pPr>
              <w:pStyle w:val="CommentText"/>
              <w:widowControl/>
              <w:numPr>
                <w:ilvl w:val="0"/>
                <w:numId w:val="14"/>
              </w:numPr>
              <w:tabs>
                <w:tab w:val="clear" w:pos="720"/>
              </w:tabs>
              <w:spacing w:after="0"/>
              <w:ind w:left="220" w:hanging="180"/>
              <w:jc w:val="left"/>
              <w:rPr>
                <w:rFonts w:cs="Arial"/>
              </w:rPr>
            </w:pPr>
            <w:r>
              <w:rPr>
                <w:rFonts w:cs="Arial"/>
              </w:rPr>
              <w:lastRenderedPageBreak/>
              <w:t>Check log file for errors.</w:t>
            </w:r>
          </w:p>
          <w:p w:rsidR="003230E7" w:rsidRDefault="003230E7" w:rsidP="003230E7">
            <w:pPr>
              <w:pStyle w:val="CommentText"/>
              <w:ind w:left="220"/>
              <w:rPr>
                <w:rFonts w:cs="Arial"/>
              </w:rPr>
            </w:pPr>
            <w:r>
              <w:rPr>
                <w:rFonts w:cs="Arial"/>
              </w:rPr>
              <w:t xml:space="preserve">Check files for </w:t>
            </w:r>
            <w:r w:rsidRPr="009921B4">
              <w:rPr>
                <w:rFonts w:cs="Arial"/>
              </w:rPr>
              <w:t>Replications failures</w:t>
            </w:r>
          </w:p>
          <w:p w:rsidR="003230E7" w:rsidRDefault="003230E7" w:rsidP="003230E7">
            <w:pPr>
              <w:pStyle w:val="CommentText"/>
              <w:rPr>
                <w:rFonts w:cs="Arial"/>
              </w:rPr>
            </w:pPr>
          </w:p>
          <w:p w:rsidR="003230E7" w:rsidRPr="009921B4" w:rsidRDefault="003230E7" w:rsidP="00CE5A08">
            <w:pPr>
              <w:pStyle w:val="CommentText"/>
              <w:widowControl/>
              <w:numPr>
                <w:ilvl w:val="0"/>
                <w:numId w:val="14"/>
              </w:numPr>
              <w:tabs>
                <w:tab w:val="clear" w:pos="720"/>
              </w:tabs>
              <w:spacing w:after="0"/>
              <w:ind w:left="220" w:hanging="180"/>
              <w:jc w:val="left"/>
              <w:rPr>
                <w:rFonts w:cs="Arial"/>
              </w:rPr>
            </w:pPr>
            <w:r w:rsidRPr="009921B4">
              <w:rPr>
                <w:rFonts w:cs="Arial"/>
              </w:rPr>
              <w:t>Ensure NDMP enabled and snapshots/checkpoints created</w:t>
            </w:r>
          </w:p>
          <w:p w:rsidR="003230E7" w:rsidRDefault="003230E7" w:rsidP="00CE5A08">
            <w:pPr>
              <w:pStyle w:val="CommentText"/>
              <w:widowControl/>
              <w:numPr>
                <w:ilvl w:val="0"/>
                <w:numId w:val="14"/>
              </w:numPr>
              <w:tabs>
                <w:tab w:val="clear" w:pos="720"/>
              </w:tabs>
              <w:spacing w:after="0"/>
              <w:ind w:left="220" w:hanging="180"/>
              <w:jc w:val="left"/>
              <w:rPr>
                <w:rFonts w:cs="Arial"/>
              </w:rPr>
            </w:pPr>
            <w:r>
              <w:rPr>
                <w:rFonts w:cs="Arial"/>
              </w:rPr>
              <w:t>Check log</w:t>
            </w:r>
            <w:r w:rsidRPr="00F12346">
              <w:rPr>
                <w:rFonts w:cs="Arial"/>
              </w:rPr>
              <w:t xml:space="preserve"> file for error. </w:t>
            </w:r>
          </w:p>
          <w:p w:rsidR="003230E7" w:rsidRDefault="003230E7" w:rsidP="003230E7">
            <w:pPr>
              <w:pStyle w:val="CommentText"/>
              <w:ind w:left="220"/>
              <w:rPr>
                <w:rFonts w:cs="Arial"/>
              </w:rPr>
            </w:pPr>
          </w:p>
          <w:p w:rsidR="003230E7" w:rsidRPr="00EA2A27" w:rsidRDefault="003230E7" w:rsidP="00CE5A08">
            <w:pPr>
              <w:pStyle w:val="CommentText"/>
              <w:widowControl/>
              <w:numPr>
                <w:ilvl w:val="0"/>
                <w:numId w:val="14"/>
              </w:numPr>
              <w:tabs>
                <w:tab w:val="clear" w:pos="720"/>
              </w:tabs>
              <w:spacing w:after="0"/>
              <w:ind w:left="220" w:hanging="180"/>
              <w:jc w:val="left"/>
              <w:rPr>
                <w:rFonts w:cs="Arial"/>
              </w:rPr>
            </w:pPr>
            <w:r w:rsidRPr="00EA2A27">
              <w:rPr>
                <w:rFonts w:cs="Arial"/>
              </w:rPr>
              <w:t>Notify GDSE, Check log/</w:t>
            </w:r>
            <w:proofErr w:type="spellStart"/>
            <w:r w:rsidRPr="00EA2A27">
              <w:rPr>
                <w:rFonts w:cs="Arial"/>
              </w:rPr>
              <w:t>eventlog</w:t>
            </w:r>
            <w:proofErr w:type="spellEnd"/>
            <w:r>
              <w:rPr>
                <w:rFonts w:cs="Arial"/>
              </w:rPr>
              <w:t>,</w:t>
            </w:r>
            <w:r w:rsidRPr="00EA2A27">
              <w:rPr>
                <w:rFonts w:cs="Arial"/>
              </w:rPr>
              <w:t xml:space="preserve"> work with vendor</w:t>
            </w:r>
          </w:p>
          <w:p w:rsidR="003230E7" w:rsidRDefault="003230E7" w:rsidP="00CE5A08">
            <w:pPr>
              <w:pStyle w:val="CommentText"/>
              <w:widowControl/>
              <w:numPr>
                <w:ilvl w:val="0"/>
                <w:numId w:val="14"/>
              </w:numPr>
              <w:tabs>
                <w:tab w:val="clear" w:pos="720"/>
              </w:tabs>
              <w:spacing w:after="0"/>
              <w:ind w:left="220" w:hanging="180"/>
              <w:jc w:val="left"/>
              <w:rPr>
                <w:rFonts w:cs="Arial"/>
              </w:rPr>
            </w:pPr>
            <w:r>
              <w:rPr>
                <w:rFonts w:cs="Arial"/>
              </w:rPr>
              <w:t xml:space="preserve">Check volume status to </w:t>
            </w:r>
            <w:r>
              <w:rPr>
                <w:rFonts w:cs="Arial"/>
              </w:rPr>
              <w:lastRenderedPageBreak/>
              <w:t>make and notify the Support System Administrator to reduce the data size.</w:t>
            </w:r>
          </w:p>
        </w:tc>
      </w:tr>
      <w:tr w:rsidR="003230E7" w:rsidTr="003230E7">
        <w:trPr>
          <w:trHeight w:val="608"/>
        </w:trPr>
        <w:tc>
          <w:tcPr>
            <w:tcW w:w="2088" w:type="dxa"/>
          </w:tcPr>
          <w:p w:rsidR="003230E7" w:rsidRDefault="003230E7" w:rsidP="003230E7">
            <w:pPr>
              <w:pStyle w:val="CommentText"/>
              <w:jc w:val="center"/>
              <w:rPr>
                <w:rFonts w:cs="Arial"/>
              </w:rPr>
            </w:pPr>
            <w:r>
              <w:rPr>
                <w:rFonts w:cs="Arial"/>
              </w:rPr>
              <w:lastRenderedPageBreak/>
              <w:t>Hardware Failure</w:t>
            </w:r>
          </w:p>
        </w:tc>
        <w:tc>
          <w:tcPr>
            <w:tcW w:w="2340" w:type="dxa"/>
          </w:tcPr>
          <w:p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Disks</w:t>
            </w:r>
          </w:p>
          <w:p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Power supplies</w:t>
            </w:r>
          </w:p>
          <w:p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FCALs and fiber components</w:t>
            </w:r>
          </w:p>
          <w:p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System boards</w:t>
            </w:r>
          </w:p>
          <w:p w:rsidR="003230E7" w:rsidRDefault="003230E7" w:rsidP="00CE5A08">
            <w:pPr>
              <w:pStyle w:val="CommentText"/>
              <w:widowControl/>
              <w:numPr>
                <w:ilvl w:val="0"/>
                <w:numId w:val="15"/>
              </w:numPr>
              <w:tabs>
                <w:tab w:val="clear" w:pos="720"/>
              </w:tabs>
              <w:spacing w:after="0"/>
              <w:ind w:left="220" w:hanging="180"/>
              <w:jc w:val="left"/>
              <w:rPr>
                <w:rFonts w:eastAsia="Arial Unicode MS" w:cs="Arial"/>
              </w:rPr>
            </w:pPr>
            <w:r>
              <w:rPr>
                <w:rFonts w:eastAsia="Arial Unicode MS" w:cs="Arial"/>
              </w:rPr>
              <w:t>Shelves</w:t>
            </w:r>
          </w:p>
          <w:p w:rsidR="003230E7" w:rsidRDefault="003230E7" w:rsidP="003230E7">
            <w:pPr>
              <w:pStyle w:val="CommentText"/>
              <w:jc w:val="center"/>
              <w:rPr>
                <w:rFonts w:cs="Arial"/>
              </w:rPr>
            </w:pPr>
          </w:p>
        </w:tc>
        <w:tc>
          <w:tcPr>
            <w:tcW w:w="2880" w:type="dxa"/>
          </w:tcPr>
          <w:p w:rsidR="003230E7" w:rsidRDefault="003230E7" w:rsidP="00CE5A08">
            <w:pPr>
              <w:pStyle w:val="CommentText"/>
              <w:widowControl/>
              <w:numPr>
                <w:ilvl w:val="0"/>
                <w:numId w:val="15"/>
              </w:numPr>
              <w:tabs>
                <w:tab w:val="clear" w:pos="720"/>
              </w:tabs>
              <w:spacing w:after="0"/>
              <w:ind w:left="243" w:hanging="180"/>
              <w:jc w:val="left"/>
              <w:rPr>
                <w:rFonts w:eastAsia="Arial Unicode MS" w:cs="Arial"/>
              </w:rPr>
            </w:pPr>
            <w:r>
              <w:rPr>
                <w:rFonts w:eastAsia="Arial Unicode MS" w:cs="Arial"/>
              </w:rPr>
              <w:t>Check log files for errors.</w:t>
            </w:r>
          </w:p>
          <w:p w:rsidR="003230E7" w:rsidRDefault="003230E7" w:rsidP="00CE5A08">
            <w:pPr>
              <w:pStyle w:val="CommentText"/>
              <w:widowControl/>
              <w:numPr>
                <w:ilvl w:val="0"/>
                <w:numId w:val="15"/>
              </w:numPr>
              <w:tabs>
                <w:tab w:val="clear" w:pos="720"/>
              </w:tabs>
              <w:spacing w:after="0"/>
              <w:ind w:left="243" w:hanging="180"/>
              <w:jc w:val="left"/>
              <w:rPr>
                <w:rFonts w:eastAsia="Arial Unicode MS" w:cs="Arial"/>
              </w:rPr>
            </w:pPr>
            <w:r>
              <w:rPr>
                <w:rFonts w:eastAsia="Arial Unicode MS" w:cs="Arial"/>
              </w:rPr>
              <w:t>Work with  vendor</w:t>
            </w:r>
          </w:p>
        </w:tc>
      </w:tr>
      <w:tr w:rsidR="003230E7" w:rsidTr="003230E7">
        <w:trPr>
          <w:trHeight w:val="608"/>
        </w:trPr>
        <w:tc>
          <w:tcPr>
            <w:tcW w:w="2088" w:type="dxa"/>
          </w:tcPr>
          <w:p w:rsidR="003230E7" w:rsidRDefault="003230E7" w:rsidP="003230E7">
            <w:pPr>
              <w:pStyle w:val="CommentText"/>
              <w:jc w:val="center"/>
              <w:rPr>
                <w:rFonts w:cs="Arial"/>
                <w:b/>
                <w:bCs/>
              </w:rPr>
            </w:pPr>
            <w:r>
              <w:rPr>
                <w:rFonts w:cs="Arial"/>
                <w:b/>
                <w:bCs/>
              </w:rPr>
              <w:t>Type of Problem/</w:t>
            </w:r>
          </w:p>
          <w:p w:rsidR="003230E7" w:rsidRDefault="003230E7" w:rsidP="003230E7">
            <w:pPr>
              <w:pStyle w:val="CommentText"/>
              <w:jc w:val="center"/>
              <w:rPr>
                <w:rFonts w:cs="Arial"/>
                <w:b/>
                <w:bCs/>
              </w:rPr>
            </w:pPr>
            <w:r>
              <w:rPr>
                <w:rFonts w:cs="Arial"/>
                <w:b/>
                <w:bCs/>
              </w:rPr>
              <w:t>Service Affected</w:t>
            </w:r>
          </w:p>
        </w:tc>
        <w:tc>
          <w:tcPr>
            <w:tcW w:w="2340" w:type="dxa"/>
          </w:tcPr>
          <w:p w:rsidR="003230E7" w:rsidRDefault="003230E7" w:rsidP="003230E7">
            <w:pPr>
              <w:pStyle w:val="CommentText"/>
              <w:jc w:val="center"/>
              <w:rPr>
                <w:rFonts w:cs="Arial"/>
                <w:b/>
                <w:bCs/>
              </w:rPr>
            </w:pPr>
            <w:r>
              <w:rPr>
                <w:rFonts w:cs="Arial"/>
                <w:b/>
                <w:bCs/>
              </w:rPr>
              <w:t>Problem Diagnosis and Determination</w:t>
            </w:r>
          </w:p>
          <w:p w:rsidR="003230E7" w:rsidRDefault="003230E7" w:rsidP="003230E7">
            <w:pPr>
              <w:pStyle w:val="CommentText"/>
              <w:jc w:val="center"/>
              <w:rPr>
                <w:rFonts w:cs="Arial"/>
                <w:b/>
                <w:bCs/>
              </w:rPr>
            </w:pPr>
            <w:r>
              <w:rPr>
                <w:rFonts w:cs="Arial"/>
                <w:b/>
                <w:bCs/>
              </w:rPr>
              <w:t>(Potential Causes)</w:t>
            </w:r>
          </w:p>
        </w:tc>
        <w:tc>
          <w:tcPr>
            <w:tcW w:w="2880" w:type="dxa"/>
          </w:tcPr>
          <w:p w:rsidR="003230E7" w:rsidRDefault="003230E7" w:rsidP="003230E7">
            <w:pPr>
              <w:pStyle w:val="CommentText"/>
              <w:jc w:val="center"/>
              <w:rPr>
                <w:rFonts w:cs="Arial"/>
                <w:b/>
                <w:bCs/>
              </w:rPr>
            </w:pPr>
            <w:r>
              <w:rPr>
                <w:rFonts w:cs="Arial"/>
                <w:b/>
                <w:bCs/>
              </w:rPr>
              <w:t>Analysis</w:t>
            </w:r>
          </w:p>
        </w:tc>
      </w:tr>
      <w:tr w:rsidR="003230E7" w:rsidTr="003230E7">
        <w:trPr>
          <w:trHeight w:val="608"/>
        </w:trPr>
        <w:tc>
          <w:tcPr>
            <w:tcW w:w="2088" w:type="dxa"/>
          </w:tcPr>
          <w:p w:rsidR="003230E7" w:rsidRDefault="003230E7" w:rsidP="003230E7">
            <w:pPr>
              <w:pStyle w:val="CommentText"/>
              <w:jc w:val="center"/>
              <w:rPr>
                <w:rFonts w:cs="Arial"/>
              </w:rPr>
            </w:pPr>
            <w:r>
              <w:rPr>
                <w:rFonts w:cs="Arial"/>
              </w:rPr>
              <w:t>Firmware Failure</w:t>
            </w:r>
          </w:p>
        </w:tc>
        <w:tc>
          <w:tcPr>
            <w:tcW w:w="2340" w:type="dxa"/>
          </w:tcPr>
          <w:p w:rsidR="003230E7" w:rsidRDefault="003230E7" w:rsidP="00CE5A08">
            <w:pPr>
              <w:pStyle w:val="CommentText"/>
              <w:widowControl/>
              <w:numPr>
                <w:ilvl w:val="0"/>
                <w:numId w:val="16"/>
              </w:numPr>
              <w:tabs>
                <w:tab w:val="clear" w:pos="720"/>
              </w:tabs>
              <w:spacing w:after="0"/>
              <w:ind w:left="220" w:hanging="180"/>
              <w:jc w:val="left"/>
              <w:rPr>
                <w:rFonts w:eastAsia="Arial Unicode MS" w:cs="Arial"/>
              </w:rPr>
            </w:pPr>
            <w:r>
              <w:rPr>
                <w:rFonts w:eastAsia="Arial Unicode MS" w:cs="Arial"/>
              </w:rPr>
              <w:t>Outdated firmware</w:t>
            </w:r>
          </w:p>
          <w:p w:rsidR="003230E7" w:rsidRDefault="003230E7" w:rsidP="00CE5A08">
            <w:pPr>
              <w:pStyle w:val="CommentText"/>
              <w:widowControl/>
              <w:numPr>
                <w:ilvl w:val="0"/>
                <w:numId w:val="16"/>
              </w:numPr>
              <w:tabs>
                <w:tab w:val="clear" w:pos="720"/>
              </w:tabs>
              <w:spacing w:after="0"/>
              <w:ind w:left="220" w:hanging="180"/>
              <w:jc w:val="left"/>
              <w:rPr>
                <w:rFonts w:eastAsia="Arial Unicode MS" w:cs="Arial"/>
              </w:rPr>
            </w:pPr>
            <w:r>
              <w:rPr>
                <w:rFonts w:eastAsia="Arial Unicode MS" w:cs="Arial"/>
              </w:rPr>
              <w:t>Incompatible firmware for certain models and hardware parts</w:t>
            </w:r>
          </w:p>
          <w:p w:rsidR="003230E7" w:rsidRDefault="003230E7" w:rsidP="003230E7">
            <w:pPr>
              <w:pStyle w:val="CommentText"/>
              <w:jc w:val="center"/>
              <w:rPr>
                <w:rFonts w:cs="Arial"/>
              </w:rPr>
            </w:pPr>
          </w:p>
        </w:tc>
        <w:tc>
          <w:tcPr>
            <w:tcW w:w="2880" w:type="dxa"/>
          </w:tcPr>
          <w:p w:rsidR="003230E7" w:rsidRDefault="003230E7" w:rsidP="003230E7">
            <w:pPr>
              <w:pStyle w:val="CommentText"/>
              <w:jc w:val="center"/>
              <w:rPr>
                <w:rFonts w:eastAsia="Arial Unicode MS" w:cs="Arial"/>
              </w:rPr>
            </w:pPr>
            <w:r>
              <w:rPr>
                <w:rFonts w:eastAsia="Arial Unicode MS" w:cs="Arial"/>
              </w:rPr>
              <w:t>Check log files for errors.</w:t>
            </w:r>
          </w:p>
          <w:p w:rsidR="003230E7" w:rsidRDefault="003230E7" w:rsidP="003230E7">
            <w:pPr>
              <w:pStyle w:val="CommentText"/>
              <w:jc w:val="center"/>
              <w:rPr>
                <w:rFonts w:eastAsia="Arial Unicode MS" w:cs="Arial"/>
              </w:rPr>
            </w:pPr>
            <w:r>
              <w:rPr>
                <w:rFonts w:eastAsia="Arial Unicode MS" w:cs="Arial"/>
              </w:rPr>
              <w:t>Work with vendor</w:t>
            </w:r>
          </w:p>
        </w:tc>
      </w:tr>
    </w:tbl>
    <w:p w:rsidR="005C0516" w:rsidRDefault="005C0516" w:rsidP="005C0516">
      <w:pPr>
        <w:ind w:left="1728"/>
        <w:rPr>
          <w:rFonts w:ascii="Calibri" w:hAnsi="Calibri"/>
        </w:rPr>
      </w:pPr>
    </w:p>
    <w:p w:rsidR="003230E7" w:rsidRPr="003230E7" w:rsidRDefault="003230E7" w:rsidP="003230E7">
      <w:pPr>
        <w:pStyle w:val="BodyText"/>
        <w:ind w:left="1440"/>
        <w:rPr>
          <w:rFonts w:ascii="Calibri" w:hAnsi="Calibri"/>
          <w:sz w:val="22"/>
          <w:szCs w:val="22"/>
        </w:rPr>
      </w:pPr>
      <w:r w:rsidRPr="003230E7">
        <w:rPr>
          <w:rFonts w:ascii="Calibri" w:hAnsi="Calibri"/>
          <w:sz w:val="22"/>
          <w:szCs w:val="22"/>
        </w:rPr>
        <w:t xml:space="preserve">It is the responsibility of all the members of the </w:t>
      </w:r>
      <w:r>
        <w:rPr>
          <w:rFonts w:ascii="Calibri" w:hAnsi="Calibri"/>
          <w:sz w:val="22"/>
          <w:szCs w:val="22"/>
        </w:rPr>
        <w:t>Global</w:t>
      </w:r>
      <w:r w:rsidRPr="003230E7">
        <w:rPr>
          <w:rFonts w:ascii="Calibri" w:hAnsi="Calibri"/>
          <w:sz w:val="22"/>
          <w:szCs w:val="22"/>
        </w:rPr>
        <w:t xml:space="preserve"> </w:t>
      </w:r>
      <w:r w:rsidR="006577F4">
        <w:rPr>
          <w:rFonts w:ascii="Calibri" w:hAnsi="Calibri"/>
          <w:sz w:val="22"/>
          <w:szCs w:val="22"/>
        </w:rPr>
        <w:t>SAN</w:t>
      </w:r>
      <w:r>
        <w:rPr>
          <w:rFonts w:ascii="Calibri" w:hAnsi="Calibri"/>
          <w:sz w:val="22"/>
          <w:szCs w:val="22"/>
        </w:rPr>
        <w:t xml:space="preserve"> Storage</w:t>
      </w:r>
      <w:r w:rsidRPr="003230E7">
        <w:rPr>
          <w:rFonts w:ascii="Calibri" w:hAnsi="Calibri"/>
          <w:sz w:val="22"/>
          <w:szCs w:val="22"/>
        </w:rPr>
        <w:t xml:space="preserve"> </w:t>
      </w:r>
      <w:r>
        <w:rPr>
          <w:rFonts w:ascii="Calibri" w:hAnsi="Calibri"/>
          <w:sz w:val="22"/>
          <w:szCs w:val="22"/>
        </w:rPr>
        <w:t>Team</w:t>
      </w:r>
      <w:r w:rsidRPr="003230E7">
        <w:rPr>
          <w:rFonts w:ascii="Calibri" w:hAnsi="Calibri"/>
          <w:sz w:val="22"/>
          <w:szCs w:val="22"/>
        </w:rPr>
        <w:t xml:space="preserve"> to update the severity classification of the ticket when appropriate during problem determination and resolution process. </w:t>
      </w:r>
    </w:p>
    <w:p w:rsidR="003230E7" w:rsidRPr="003230E7" w:rsidRDefault="003230E7" w:rsidP="003230E7">
      <w:pPr>
        <w:pStyle w:val="BodyText"/>
        <w:ind w:left="1440"/>
        <w:rPr>
          <w:rFonts w:ascii="Calibri" w:hAnsi="Calibri"/>
          <w:sz w:val="22"/>
          <w:szCs w:val="22"/>
        </w:rPr>
      </w:pPr>
      <w:r>
        <w:rPr>
          <w:rFonts w:ascii="Calibri" w:hAnsi="Calibri"/>
          <w:sz w:val="22"/>
          <w:szCs w:val="22"/>
        </w:rPr>
        <w:t>Periodic</w:t>
      </w:r>
      <w:r w:rsidRPr="003230E7">
        <w:rPr>
          <w:rFonts w:ascii="Calibri" w:hAnsi="Calibri"/>
          <w:sz w:val="22"/>
          <w:szCs w:val="22"/>
        </w:rPr>
        <w:t xml:space="preserve"> </w:t>
      </w:r>
      <w:r>
        <w:rPr>
          <w:rFonts w:ascii="Calibri" w:hAnsi="Calibri"/>
          <w:sz w:val="22"/>
          <w:szCs w:val="22"/>
        </w:rPr>
        <w:t>trouble ticket</w:t>
      </w:r>
      <w:r w:rsidRPr="003230E7">
        <w:rPr>
          <w:rFonts w:ascii="Calibri" w:hAnsi="Calibri"/>
          <w:sz w:val="22"/>
          <w:szCs w:val="22"/>
        </w:rPr>
        <w:t xml:space="preserve"> status reports should be generated to ensure that tickets are updated when appropriate during problem determination and resolution processes.</w:t>
      </w:r>
    </w:p>
    <w:p w:rsidR="003230E7" w:rsidRDefault="003230E7" w:rsidP="003230E7">
      <w:pPr>
        <w:ind w:left="1440"/>
        <w:rPr>
          <w:rFonts w:ascii="Calibri" w:hAnsi="Calibri"/>
          <w:szCs w:val="22"/>
        </w:rPr>
      </w:pPr>
      <w:r w:rsidRPr="003230E7">
        <w:rPr>
          <w:rFonts w:ascii="Calibri" w:hAnsi="Calibri"/>
          <w:szCs w:val="22"/>
        </w:rPr>
        <w:t xml:space="preserve">The </w:t>
      </w:r>
      <w:r>
        <w:rPr>
          <w:rFonts w:ascii="Calibri" w:hAnsi="Calibri"/>
          <w:szCs w:val="22"/>
        </w:rPr>
        <w:t>trouble ticket</w:t>
      </w:r>
      <w:r w:rsidRPr="003230E7">
        <w:rPr>
          <w:rFonts w:ascii="Calibri" w:hAnsi="Calibri"/>
          <w:szCs w:val="22"/>
        </w:rPr>
        <w:t xml:space="preserve"> system provides the capability for resolvers to enter updates into each incident ticket.</w:t>
      </w:r>
    </w:p>
    <w:p w:rsidR="004D12C4" w:rsidRPr="004D12C4" w:rsidRDefault="004D12C4" w:rsidP="003230E7">
      <w:pPr>
        <w:ind w:left="1440"/>
        <w:rPr>
          <w:rFonts w:ascii="Calibri" w:hAnsi="Calibri"/>
          <w:szCs w:val="22"/>
        </w:rPr>
      </w:pPr>
      <w:r>
        <w:rPr>
          <w:rFonts w:ascii="Calibri" w:hAnsi="Calibri"/>
          <w:szCs w:val="22"/>
        </w:rPr>
        <w:t xml:space="preserve">For easy reference and quicker resolution for future problems/incidents, a knowledge base is a good resource.  </w:t>
      </w:r>
      <w:r w:rsidRPr="004D12C4">
        <w:rPr>
          <w:rFonts w:ascii="Calibri" w:hAnsi="Calibri"/>
          <w:szCs w:val="22"/>
        </w:rPr>
        <w:t xml:space="preserve">The </w:t>
      </w:r>
      <w:r>
        <w:rPr>
          <w:rFonts w:ascii="Calibri" w:hAnsi="Calibri"/>
          <w:szCs w:val="22"/>
        </w:rPr>
        <w:t>Global</w:t>
      </w:r>
      <w:r w:rsidRPr="004D12C4">
        <w:rPr>
          <w:rFonts w:ascii="Calibri" w:hAnsi="Calibri"/>
          <w:szCs w:val="22"/>
        </w:rPr>
        <w:t xml:space="preserve"> </w:t>
      </w:r>
      <w:r w:rsidR="00FB0F0C">
        <w:rPr>
          <w:rFonts w:ascii="Calibri" w:hAnsi="Calibri"/>
          <w:szCs w:val="22"/>
        </w:rPr>
        <w:t xml:space="preserve">SAN </w:t>
      </w:r>
      <w:r>
        <w:rPr>
          <w:rFonts w:ascii="Calibri" w:hAnsi="Calibri"/>
          <w:szCs w:val="22"/>
        </w:rPr>
        <w:t>Team</w:t>
      </w:r>
      <w:r w:rsidRPr="004D12C4">
        <w:rPr>
          <w:rFonts w:ascii="Calibri" w:hAnsi="Calibri"/>
          <w:szCs w:val="22"/>
        </w:rPr>
        <w:t xml:space="preserve"> </w:t>
      </w:r>
      <w:r w:rsidR="00FB0F0C">
        <w:rPr>
          <w:rFonts w:ascii="Calibri" w:hAnsi="Calibri"/>
          <w:szCs w:val="22"/>
        </w:rPr>
        <w:t>predominantly uses t</w:t>
      </w:r>
      <w:r w:rsidRPr="004D12C4">
        <w:rPr>
          <w:rFonts w:ascii="Calibri" w:hAnsi="Calibri"/>
          <w:szCs w:val="22"/>
        </w:rPr>
        <w:t xml:space="preserve">he </w:t>
      </w:r>
      <w:hyperlink w:anchor="_REFERENCES" w:history="1">
        <w:r w:rsidRPr="00B33E6B">
          <w:rPr>
            <w:rStyle w:val="Hyperlink"/>
            <w:rFonts w:ascii="Calibri" w:hAnsi="Calibri"/>
            <w:szCs w:val="22"/>
          </w:rPr>
          <w:t>vendors’ websites</w:t>
        </w:r>
      </w:hyperlink>
      <w:r w:rsidRPr="00B33E6B">
        <w:rPr>
          <w:rFonts w:ascii="Calibri" w:hAnsi="Calibri"/>
          <w:szCs w:val="22"/>
        </w:rPr>
        <w:t xml:space="preserve"> </w:t>
      </w:r>
      <w:r w:rsidRPr="00B33E6B">
        <w:rPr>
          <w:rFonts w:ascii="Calibri" w:hAnsi="Calibri"/>
          <w:color w:val="000000"/>
          <w:szCs w:val="22"/>
        </w:rPr>
        <w:t>and</w:t>
      </w:r>
      <w:r w:rsidRPr="004D12C4">
        <w:rPr>
          <w:rFonts w:ascii="Calibri" w:hAnsi="Calibri"/>
          <w:color w:val="000000"/>
          <w:szCs w:val="22"/>
        </w:rPr>
        <w:t xml:space="preserve"> </w:t>
      </w:r>
      <w:hyperlink r:id="rId35" w:history="1">
        <w:r w:rsidR="006577F4">
          <w:rPr>
            <w:rStyle w:val="Hyperlink"/>
            <w:rFonts w:ascii="Calibri" w:hAnsi="Calibri"/>
            <w:szCs w:val="22"/>
          </w:rPr>
          <w:t>CATE</w:t>
        </w:r>
        <w:r w:rsidRPr="00B33E6B">
          <w:rPr>
            <w:rStyle w:val="Hyperlink"/>
            <w:rFonts w:ascii="Calibri" w:hAnsi="Calibri"/>
            <w:szCs w:val="22"/>
          </w:rPr>
          <w:t xml:space="preserve"> website</w:t>
        </w:r>
      </w:hyperlink>
      <w:r w:rsidRPr="004D12C4">
        <w:rPr>
          <w:rFonts w:ascii="Calibri" w:hAnsi="Calibri"/>
          <w:color w:val="000000"/>
          <w:szCs w:val="22"/>
        </w:rPr>
        <w:t xml:space="preserve"> a</w:t>
      </w:r>
      <w:r w:rsidR="00FB0F0C">
        <w:rPr>
          <w:rFonts w:ascii="Calibri" w:hAnsi="Calibri"/>
          <w:color w:val="000000"/>
          <w:szCs w:val="22"/>
        </w:rPr>
        <w:t>s references</w:t>
      </w:r>
      <w:r w:rsidRPr="004D12C4">
        <w:rPr>
          <w:rFonts w:ascii="Calibri" w:hAnsi="Calibri"/>
          <w:szCs w:val="22"/>
        </w:rPr>
        <w:t>.</w:t>
      </w:r>
      <w:r w:rsidR="00356167">
        <w:rPr>
          <w:rFonts w:ascii="Calibri" w:hAnsi="Calibri"/>
          <w:szCs w:val="22"/>
        </w:rPr>
        <w:t xml:space="preserve">  </w:t>
      </w:r>
    </w:p>
    <w:p w:rsidR="00C6293F" w:rsidRDefault="00C6293F" w:rsidP="00CE5A08">
      <w:pPr>
        <w:pStyle w:val="NumberedStepGreen"/>
        <w:numPr>
          <w:ilvl w:val="3"/>
          <w:numId w:val="1"/>
        </w:numPr>
      </w:pPr>
      <w:r>
        <w:t>Resolution and recovery</w:t>
      </w:r>
    </w:p>
    <w:p w:rsidR="004D12C4" w:rsidRDefault="004D12C4" w:rsidP="004D12C4">
      <w:pPr>
        <w:ind w:left="1440"/>
        <w:rPr>
          <w:rFonts w:ascii="Calibri" w:hAnsi="Calibri"/>
          <w:szCs w:val="22"/>
        </w:rPr>
      </w:pPr>
      <w:r w:rsidRPr="004D12C4">
        <w:rPr>
          <w:rFonts w:ascii="Calibri" w:hAnsi="Calibri"/>
          <w:szCs w:val="22"/>
        </w:rPr>
        <w:t xml:space="preserve">It is the responsibility of the resolver to document the temporary or permanent resolution in the </w:t>
      </w:r>
      <w:r>
        <w:rPr>
          <w:rFonts w:ascii="Calibri" w:hAnsi="Calibri"/>
          <w:szCs w:val="22"/>
        </w:rPr>
        <w:t xml:space="preserve">appropriate </w:t>
      </w:r>
      <w:r w:rsidR="009D6298">
        <w:rPr>
          <w:rFonts w:ascii="Calibri" w:hAnsi="Calibri"/>
          <w:szCs w:val="22"/>
        </w:rPr>
        <w:t xml:space="preserve">problem management system and/or other required </w:t>
      </w:r>
      <w:r w:rsidR="009D6298">
        <w:rPr>
          <w:rFonts w:ascii="Calibri" w:hAnsi="Calibri"/>
          <w:szCs w:val="22"/>
        </w:rPr>
        <w:lastRenderedPageBreak/>
        <w:t>tracking documents.</w:t>
      </w:r>
      <w:r w:rsidR="00356167">
        <w:rPr>
          <w:rFonts w:ascii="Calibri" w:hAnsi="Calibri"/>
          <w:szCs w:val="22"/>
        </w:rPr>
        <w:t xml:space="preserve">  Accurately documenting the resolution in the Incident ticket also serves a resource for a recurring problem.</w:t>
      </w:r>
    </w:p>
    <w:p w:rsidR="009D6298" w:rsidRPr="009D6298" w:rsidRDefault="00356167" w:rsidP="00356167">
      <w:pPr>
        <w:pStyle w:val="CommentText"/>
        <w:rPr>
          <w:rFonts w:ascii="Calibri" w:hAnsi="Calibri" w:cs="Arial"/>
          <w:b/>
          <w:bCs/>
        </w:rPr>
      </w:pPr>
      <w:r>
        <w:rPr>
          <w:rFonts w:ascii="Calibri" w:hAnsi="Calibri" w:cs="Arial"/>
          <w:b/>
          <w:bCs/>
        </w:rPr>
        <w:t xml:space="preserve">Some </w:t>
      </w:r>
      <w:r w:rsidR="009D6298" w:rsidRPr="009D6298">
        <w:rPr>
          <w:rFonts w:ascii="Calibri" w:hAnsi="Calibri" w:cs="Arial"/>
          <w:b/>
          <w:bCs/>
        </w:rPr>
        <w:t>common resolution actions taken are as follows:</w:t>
      </w:r>
    </w:p>
    <w:tbl>
      <w:tblPr>
        <w:tblpPr w:leftFromText="180" w:rightFromText="180" w:vertAnchor="text" w:horzAnchor="margin" w:tblpY="-276"/>
        <w:tblOverlap w:val="never"/>
        <w:tblW w:w="7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170"/>
        <w:gridCol w:w="360"/>
        <w:gridCol w:w="360"/>
        <w:gridCol w:w="360"/>
        <w:gridCol w:w="3510"/>
      </w:tblGrid>
      <w:tr w:rsidR="009D6298" w:rsidTr="009D6298">
        <w:trPr>
          <w:trHeight w:val="278"/>
        </w:trPr>
        <w:tc>
          <w:tcPr>
            <w:tcW w:w="1278" w:type="dxa"/>
            <w:shd w:val="clear" w:color="auto" w:fill="E6E6E6"/>
          </w:tcPr>
          <w:p w:rsidR="009D6298" w:rsidRDefault="009D6298" w:rsidP="009D6298">
            <w:pPr>
              <w:pStyle w:val="CommentText"/>
              <w:rPr>
                <w:rFonts w:cs="Arial"/>
                <w:b/>
                <w:bCs/>
              </w:rPr>
            </w:pPr>
            <w:r>
              <w:rPr>
                <w:rFonts w:cs="Arial"/>
                <w:b/>
                <w:bCs/>
              </w:rPr>
              <w:t>Service</w:t>
            </w:r>
          </w:p>
          <w:p w:rsidR="009D6298" w:rsidRDefault="009D6298" w:rsidP="009D6298">
            <w:pPr>
              <w:pStyle w:val="CommentText"/>
              <w:rPr>
                <w:rFonts w:cs="Arial"/>
                <w:b/>
                <w:bCs/>
              </w:rPr>
            </w:pPr>
            <w:r>
              <w:rPr>
                <w:rFonts w:cs="Arial"/>
                <w:b/>
                <w:bCs/>
              </w:rPr>
              <w:t>Outage</w:t>
            </w:r>
          </w:p>
        </w:tc>
        <w:tc>
          <w:tcPr>
            <w:tcW w:w="1170" w:type="dxa"/>
            <w:shd w:val="clear" w:color="auto" w:fill="E6E6E6"/>
          </w:tcPr>
          <w:p w:rsidR="009D6298" w:rsidRDefault="009D6298" w:rsidP="009D6298">
            <w:pPr>
              <w:pStyle w:val="CommentText"/>
              <w:rPr>
                <w:rFonts w:cs="Arial"/>
                <w:b/>
                <w:bCs/>
              </w:rPr>
            </w:pPr>
            <w:r>
              <w:rPr>
                <w:rFonts w:cs="Arial"/>
                <w:b/>
                <w:bCs/>
              </w:rPr>
              <w:t>Staff Affected</w:t>
            </w:r>
          </w:p>
        </w:tc>
        <w:tc>
          <w:tcPr>
            <w:tcW w:w="1080" w:type="dxa"/>
            <w:gridSpan w:val="3"/>
            <w:shd w:val="clear" w:color="auto" w:fill="E6E6E6"/>
          </w:tcPr>
          <w:p w:rsidR="009D6298" w:rsidRDefault="009D6298" w:rsidP="009D6298">
            <w:pPr>
              <w:pStyle w:val="CommentText"/>
              <w:rPr>
                <w:rFonts w:cs="Arial"/>
                <w:b/>
                <w:bCs/>
              </w:rPr>
            </w:pPr>
            <w:r>
              <w:rPr>
                <w:rFonts w:cs="Arial"/>
                <w:b/>
                <w:bCs/>
              </w:rPr>
              <w:t>Severity Levels</w:t>
            </w:r>
          </w:p>
          <w:p w:rsidR="009D6298" w:rsidRDefault="009D6298" w:rsidP="009D6298">
            <w:pPr>
              <w:pStyle w:val="CommentText"/>
              <w:rPr>
                <w:rFonts w:cs="Arial"/>
                <w:b/>
                <w:bCs/>
              </w:rPr>
            </w:pPr>
            <w:r>
              <w:rPr>
                <w:rFonts w:cs="Arial"/>
                <w:b/>
                <w:bCs/>
              </w:rPr>
              <w:t xml:space="preserve">  1 2 3 </w:t>
            </w:r>
          </w:p>
        </w:tc>
        <w:tc>
          <w:tcPr>
            <w:tcW w:w="3510" w:type="dxa"/>
            <w:shd w:val="clear" w:color="auto" w:fill="E6E6E6"/>
          </w:tcPr>
          <w:p w:rsidR="009D6298" w:rsidRDefault="009D6298" w:rsidP="009D6298">
            <w:pPr>
              <w:pStyle w:val="CommentText"/>
              <w:rPr>
                <w:rFonts w:cs="Arial"/>
                <w:b/>
                <w:bCs/>
              </w:rPr>
            </w:pPr>
            <w:r>
              <w:rPr>
                <w:rFonts w:cs="Arial"/>
                <w:b/>
                <w:bCs/>
              </w:rPr>
              <w:t xml:space="preserve">Actions To Be Taken By the </w:t>
            </w:r>
            <w:r w:rsidR="00020CFF">
              <w:rPr>
                <w:rFonts w:cs="Arial"/>
                <w:b/>
                <w:bCs/>
              </w:rPr>
              <w:t xml:space="preserve">Global </w:t>
            </w:r>
            <w:r w:rsidR="002822E3">
              <w:rPr>
                <w:rFonts w:cs="Arial"/>
                <w:b/>
                <w:bCs/>
              </w:rPr>
              <w:t>SAN</w:t>
            </w:r>
            <w:r w:rsidR="00020CFF">
              <w:rPr>
                <w:rFonts w:cs="Arial"/>
                <w:b/>
                <w:bCs/>
              </w:rPr>
              <w:t xml:space="preserve"> Storage Team</w:t>
            </w:r>
          </w:p>
          <w:p w:rsidR="009D6298" w:rsidRDefault="009D6298" w:rsidP="009D6298">
            <w:pPr>
              <w:pStyle w:val="CommentText"/>
              <w:rPr>
                <w:rFonts w:cs="Arial"/>
                <w:b/>
                <w:bCs/>
              </w:rPr>
            </w:pPr>
          </w:p>
        </w:tc>
      </w:tr>
      <w:tr w:rsidR="009D6298" w:rsidTr="009D6298">
        <w:trPr>
          <w:cantSplit/>
          <w:trHeight w:val="255"/>
        </w:trPr>
        <w:tc>
          <w:tcPr>
            <w:tcW w:w="1278" w:type="dxa"/>
          </w:tcPr>
          <w:p w:rsidR="009D6298" w:rsidRDefault="009D6298" w:rsidP="009D6298">
            <w:pPr>
              <w:pStyle w:val="CommentText"/>
              <w:rPr>
                <w:rFonts w:cs="Arial"/>
              </w:rPr>
            </w:pPr>
            <w:r>
              <w:rPr>
                <w:rFonts w:cs="Arial"/>
              </w:rPr>
              <w:t>System Software Failure</w:t>
            </w:r>
          </w:p>
        </w:tc>
        <w:tc>
          <w:tcPr>
            <w:tcW w:w="1170" w:type="dxa"/>
          </w:tcPr>
          <w:p w:rsidR="009D6298" w:rsidRDefault="009D6298" w:rsidP="009D6298">
            <w:pPr>
              <w:pStyle w:val="CommentText"/>
              <w:rPr>
                <w:rFonts w:cs="Arial"/>
              </w:rPr>
            </w:pPr>
            <w:r>
              <w:rPr>
                <w:rFonts w:cs="Arial"/>
              </w:rPr>
              <w:t>Majority/Minority</w:t>
            </w:r>
          </w:p>
        </w:tc>
        <w:tc>
          <w:tcPr>
            <w:tcW w:w="360" w:type="dxa"/>
          </w:tcPr>
          <w:p w:rsidR="009D6298" w:rsidRDefault="009D6298" w:rsidP="009D6298">
            <w:pPr>
              <w:pStyle w:val="CommentText"/>
              <w:rPr>
                <w:rFonts w:cs="Arial"/>
              </w:rPr>
            </w:pPr>
            <w:r>
              <w:rPr>
                <w:rFonts w:cs="Arial"/>
              </w:rPr>
              <w:t xml:space="preserve"> </w:t>
            </w:r>
          </w:p>
        </w:tc>
        <w:tc>
          <w:tcPr>
            <w:tcW w:w="360" w:type="dxa"/>
          </w:tcPr>
          <w:p w:rsidR="009D6298" w:rsidRDefault="009D6298" w:rsidP="009D6298">
            <w:pPr>
              <w:pStyle w:val="CommentText"/>
              <w:rPr>
                <w:rFonts w:cs="Arial"/>
              </w:rPr>
            </w:pPr>
          </w:p>
        </w:tc>
        <w:tc>
          <w:tcPr>
            <w:tcW w:w="360" w:type="dxa"/>
          </w:tcPr>
          <w:p w:rsidR="009D6298" w:rsidRDefault="009D6298" w:rsidP="009D6298">
            <w:pPr>
              <w:pStyle w:val="CommentText"/>
              <w:rPr>
                <w:rFonts w:cs="Arial"/>
              </w:rPr>
            </w:pPr>
          </w:p>
        </w:tc>
        <w:tc>
          <w:tcPr>
            <w:tcW w:w="3510" w:type="dxa"/>
          </w:tcPr>
          <w:p w:rsidR="009D6298" w:rsidRDefault="009D6298" w:rsidP="009D6298">
            <w:pPr>
              <w:pStyle w:val="CommentText"/>
              <w:rPr>
                <w:rFonts w:cs="Arial"/>
              </w:rPr>
            </w:pPr>
            <w:r>
              <w:rPr>
                <w:rFonts w:cs="Arial"/>
              </w:rPr>
              <w:t xml:space="preserve">The </w:t>
            </w:r>
            <w:r w:rsidR="002F2F9B">
              <w:rPr>
                <w:rFonts w:cs="Arial"/>
              </w:rPr>
              <w:t>Global</w:t>
            </w:r>
            <w:r>
              <w:rPr>
                <w:rFonts w:cs="Arial"/>
              </w:rPr>
              <w:t xml:space="preserve"> </w:t>
            </w:r>
            <w:r w:rsidR="002822E3">
              <w:rPr>
                <w:rFonts w:cs="Arial"/>
              </w:rPr>
              <w:t>SAN</w:t>
            </w:r>
            <w:r w:rsidR="002F2F9B">
              <w:rPr>
                <w:rFonts w:cs="Arial"/>
              </w:rPr>
              <w:t xml:space="preserve"> Storage</w:t>
            </w:r>
            <w:r w:rsidR="00255E79">
              <w:rPr>
                <w:rFonts w:cs="Arial"/>
              </w:rPr>
              <w:t xml:space="preserve"> </w:t>
            </w:r>
            <w:r w:rsidR="002F2F9B">
              <w:rPr>
                <w:rFonts w:cs="Arial"/>
              </w:rPr>
              <w:t>Team</w:t>
            </w:r>
            <w:r>
              <w:rPr>
                <w:rFonts w:cs="Arial"/>
              </w:rPr>
              <w:t xml:space="preserve"> works with the SA teams to:</w:t>
            </w:r>
          </w:p>
          <w:p w:rsidR="009D6298" w:rsidRDefault="009D6298" w:rsidP="00CE5A08">
            <w:pPr>
              <w:pStyle w:val="CommentText"/>
              <w:widowControl/>
              <w:numPr>
                <w:ilvl w:val="0"/>
                <w:numId w:val="17"/>
              </w:numPr>
              <w:tabs>
                <w:tab w:val="clear" w:pos="720"/>
              </w:tabs>
              <w:spacing w:after="0"/>
              <w:ind w:left="270" w:hanging="180"/>
              <w:jc w:val="left"/>
              <w:rPr>
                <w:rFonts w:cs="Arial"/>
              </w:rPr>
            </w:pPr>
            <w:r>
              <w:rPr>
                <w:rFonts w:cs="Arial"/>
              </w:rPr>
              <w:t>Repair/fix application files or operating system configurations</w:t>
            </w:r>
          </w:p>
          <w:p w:rsidR="009D6298" w:rsidRDefault="009D6298" w:rsidP="00CE5A08">
            <w:pPr>
              <w:pStyle w:val="CommentText"/>
              <w:widowControl/>
              <w:numPr>
                <w:ilvl w:val="0"/>
                <w:numId w:val="17"/>
              </w:numPr>
              <w:tabs>
                <w:tab w:val="clear" w:pos="720"/>
              </w:tabs>
              <w:spacing w:after="0"/>
              <w:ind w:left="270" w:hanging="180"/>
              <w:jc w:val="left"/>
              <w:rPr>
                <w:rFonts w:cs="Arial"/>
              </w:rPr>
            </w:pPr>
            <w:r>
              <w:rPr>
                <w:rFonts w:cs="Arial"/>
              </w:rPr>
              <w:t>Address performance issues</w:t>
            </w:r>
          </w:p>
        </w:tc>
      </w:tr>
      <w:tr w:rsidR="009D6298" w:rsidTr="009D6298">
        <w:trPr>
          <w:cantSplit/>
          <w:trHeight w:val="255"/>
        </w:trPr>
        <w:tc>
          <w:tcPr>
            <w:tcW w:w="1278" w:type="dxa"/>
          </w:tcPr>
          <w:p w:rsidR="009D6298" w:rsidRDefault="009D6298" w:rsidP="009D6298">
            <w:pPr>
              <w:pStyle w:val="CommentText"/>
              <w:rPr>
                <w:rFonts w:cs="Arial"/>
              </w:rPr>
            </w:pPr>
            <w:r>
              <w:rPr>
                <w:rFonts w:cs="Arial"/>
              </w:rPr>
              <w:t>System Hardware Failure</w:t>
            </w:r>
          </w:p>
        </w:tc>
        <w:tc>
          <w:tcPr>
            <w:tcW w:w="1170" w:type="dxa"/>
          </w:tcPr>
          <w:p w:rsidR="009D6298" w:rsidRDefault="009D6298" w:rsidP="009D6298">
            <w:pPr>
              <w:pStyle w:val="CommentText"/>
              <w:rPr>
                <w:rFonts w:cs="Arial"/>
              </w:rPr>
            </w:pPr>
            <w:r>
              <w:rPr>
                <w:rFonts w:cs="Arial"/>
              </w:rPr>
              <w:t>Majority/Minority</w:t>
            </w:r>
          </w:p>
        </w:tc>
        <w:tc>
          <w:tcPr>
            <w:tcW w:w="360" w:type="dxa"/>
          </w:tcPr>
          <w:p w:rsidR="009D6298" w:rsidRDefault="009D6298" w:rsidP="009D6298">
            <w:pPr>
              <w:pStyle w:val="CommentText"/>
              <w:rPr>
                <w:rFonts w:cs="Arial"/>
              </w:rPr>
            </w:pPr>
          </w:p>
        </w:tc>
        <w:tc>
          <w:tcPr>
            <w:tcW w:w="360" w:type="dxa"/>
          </w:tcPr>
          <w:p w:rsidR="009D6298" w:rsidRDefault="009D6298" w:rsidP="009D6298">
            <w:pPr>
              <w:pStyle w:val="CommentText"/>
              <w:rPr>
                <w:rFonts w:cs="Arial"/>
              </w:rPr>
            </w:pPr>
            <w:r>
              <w:rPr>
                <w:rFonts w:cs="Arial"/>
              </w:rPr>
              <w:t xml:space="preserve"> </w:t>
            </w:r>
          </w:p>
        </w:tc>
        <w:tc>
          <w:tcPr>
            <w:tcW w:w="360" w:type="dxa"/>
          </w:tcPr>
          <w:p w:rsidR="009D6298" w:rsidRDefault="009D6298" w:rsidP="009D6298">
            <w:pPr>
              <w:pStyle w:val="CommentText"/>
              <w:rPr>
                <w:rFonts w:cs="Arial"/>
              </w:rPr>
            </w:pPr>
          </w:p>
        </w:tc>
        <w:tc>
          <w:tcPr>
            <w:tcW w:w="3510" w:type="dxa"/>
          </w:tcPr>
          <w:p w:rsidR="009D6298" w:rsidRDefault="009D6298" w:rsidP="009D6298">
            <w:pPr>
              <w:pStyle w:val="CommentText"/>
              <w:rPr>
                <w:rFonts w:cs="Arial"/>
              </w:rPr>
            </w:pPr>
            <w:r>
              <w:rPr>
                <w:rFonts w:cs="Arial"/>
              </w:rPr>
              <w:t xml:space="preserve">The </w:t>
            </w:r>
            <w:r w:rsidR="00255E79">
              <w:rPr>
                <w:rFonts w:cs="Arial"/>
              </w:rPr>
              <w:t xml:space="preserve"> Global </w:t>
            </w:r>
            <w:r w:rsidR="002822E3">
              <w:rPr>
                <w:rFonts w:cs="Arial"/>
              </w:rPr>
              <w:t>SAN</w:t>
            </w:r>
            <w:r w:rsidR="00255E79">
              <w:rPr>
                <w:rFonts w:cs="Arial"/>
              </w:rPr>
              <w:t xml:space="preserve"> Storage Team </w:t>
            </w:r>
            <w:r>
              <w:rPr>
                <w:rFonts w:cs="Arial"/>
              </w:rPr>
              <w:t>works with the SA teams and vendor to:</w:t>
            </w:r>
          </w:p>
          <w:p w:rsidR="009D6298" w:rsidRDefault="009D6298" w:rsidP="00CE5A08">
            <w:pPr>
              <w:pStyle w:val="CommentText"/>
              <w:widowControl/>
              <w:numPr>
                <w:ilvl w:val="0"/>
                <w:numId w:val="18"/>
              </w:numPr>
              <w:tabs>
                <w:tab w:val="clear" w:pos="720"/>
              </w:tabs>
              <w:spacing w:after="0"/>
              <w:ind w:left="270" w:hanging="180"/>
              <w:jc w:val="left"/>
              <w:rPr>
                <w:rFonts w:cs="Arial"/>
              </w:rPr>
            </w:pPr>
            <w:r>
              <w:rPr>
                <w:rFonts w:cs="Arial"/>
              </w:rPr>
              <w:t>Identify suspected faulty or intermittent components and arrange for vendor to replace faulty components</w:t>
            </w:r>
          </w:p>
          <w:p w:rsidR="009D6298" w:rsidRDefault="009D6298" w:rsidP="00CE5A08">
            <w:pPr>
              <w:pStyle w:val="CommentText"/>
              <w:widowControl/>
              <w:numPr>
                <w:ilvl w:val="0"/>
                <w:numId w:val="18"/>
              </w:numPr>
              <w:tabs>
                <w:tab w:val="clear" w:pos="720"/>
              </w:tabs>
              <w:spacing w:after="0"/>
              <w:ind w:left="270" w:hanging="180"/>
              <w:jc w:val="left"/>
              <w:rPr>
                <w:rFonts w:cs="Arial"/>
              </w:rPr>
            </w:pPr>
            <w:r>
              <w:rPr>
                <w:rFonts w:cs="Arial"/>
              </w:rPr>
              <w:t>Address options for hardware upgrades</w:t>
            </w:r>
          </w:p>
        </w:tc>
      </w:tr>
      <w:tr w:rsidR="009D6298" w:rsidTr="009D6298">
        <w:trPr>
          <w:cantSplit/>
          <w:trHeight w:val="866"/>
        </w:trPr>
        <w:tc>
          <w:tcPr>
            <w:tcW w:w="1278" w:type="dxa"/>
          </w:tcPr>
          <w:p w:rsidR="009D6298" w:rsidRDefault="009D6298" w:rsidP="009D6298">
            <w:pPr>
              <w:pStyle w:val="CommentText"/>
              <w:rPr>
                <w:rFonts w:cs="Arial"/>
              </w:rPr>
            </w:pPr>
            <w:r>
              <w:rPr>
                <w:rFonts w:cs="Arial"/>
              </w:rPr>
              <w:t>Firmware Failure</w:t>
            </w:r>
          </w:p>
        </w:tc>
        <w:tc>
          <w:tcPr>
            <w:tcW w:w="1170" w:type="dxa"/>
          </w:tcPr>
          <w:p w:rsidR="009D6298" w:rsidRDefault="009D6298" w:rsidP="009D6298">
            <w:pPr>
              <w:pStyle w:val="CommentText"/>
              <w:rPr>
                <w:rFonts w:cs="Arial"/>
              </w:rPr>
            </w:pPr>
            <w:r>
              <w:rPr>
                <w:rFonts w:cs="Arial"/>
              </w:rPr>
              <w:t>Majority/Minority</w:t>
            </w:r>
          </w:p>
        </w:tc>
        <w:tc>
          <w:tcPr>
            <w:tcW w:w="360" w:type="dxa"/>
          </w:tcPr>
          <w:p w:rsidR="009D6298" w:rsidRDefault="009D6298" w:rsidP="009D6298">
            <w:pPr>
              <w:pStyle w:val="CommentText"/>
              <w:rPr>
                <w:rFonts w:cs="Arial"/>
              </w:rPr>
            </w:pPr>
          </w:p>
        </w:tc>
        <w:tc>
          <w:tcPr>
            <w:tcW w:w="360" w:type="dxa"/>
          </w:tcPr>
          <w:p w:rsidR="009D6298" w:rsidRDefault="009D6298" w:rsidP="009D6298">
            <w:pPr>
              <w:pStyle w:val="CommentText"/>
              <w:rPr>
                <w:rFonts w:cs="Arial"/>
              </w:rPr>
            </w:pPr>
          </w:p>
        </w:tc>
        <w:tc>
          <w:tcPr>
            <w:tcW w:w="360" w:type="dxa"/>
          </w:tcPr>
          <w:p w:rsidR="009D6298" w:rsidRDefault="009D6298" w:rsidP="009D6298">
            <w:pPr>
              <w:pStyle w:val="CommentText"/>
              <w:rPr>
                <w:rFonts w:cs="Arial"/>
              </w:rPr>
            </w:pPr>
          </w:p>
        </w:tc>
        <w:tc>
          <w:tcPr>
            <w:tcW w:w="3510" w:type="dxa"/>
          </w:tcPr>
          <w:p w:rsidR="009D6298" w:rsidRDefault="009D6298" w:rsidP="009D6298">
            <w:pPr>
              <w:pStyle w:val="CommentText"/>
              <w:rPr>
                <w:rFonts w:cs="Arial"/>
              </w:rPr>
            </w:pPr>
            <w:r>
              <w:rPr>
                <w:rFonts w:cs="Arial"/>
              </w:rPr>
              <w:t xml:space="preserve">The </w:t>
            </w:r>
            <w:r w:rsidR="00255E79">
              <w:rPr>
                <w:rFonts w:cs="Arial"/>
              </w:rPr>
              <w:t xml:space="preserve"> Global </w:t>
            </w:r>
            <w:r w:rsidR="002822E3">
              <w:rPr>
                <w:rFonts w:cs="Arial"/>
              </w:rPr>
              <w:t>SAN</w:t>
            </w:r>
            <w:r w:rsidR="00255E79">
              <w:rPr>
                <w:rFonts w:cs="Arial"/>
              </w:rPr>
              <w:t xml:space="preserve"> Storage Team </w:t>
            </w:r>
            <w:r>
              <w:rPr>
                <w:rFonts w:cs="Arial"/>
              </w:rPr>
              <w:t>works with the SA teams and vendor to:</w:t>
            </w:r>
          </w:p>
          <w:p w:rsidR="009D6298" w:rsidRDefault="009D6298" w:rsidP="00CE5A08">
            <w:pPr>
              <w:pStyle w:val="CommentText"/>
              <w:widowControl/>
              <w:numPr>
                <w:ilvl w:val="0"/>
                <w:numId w:val="19"/>
              </w:numPr>
              <w:tabs>
                <w:tab w:val="clear" w:pos="720"/>
              </w:tabs>
              <w:spacing w:after="0"/>
              <w:ind w:left="270" w:hanging="180"/>
              <w:jc w:val="left"/>
              <w:rPr>
                <w:rFonts w:cs="Arial"/>
              </w:rPr>
            </w:pPr>
            <w:r>
              <w:rPr>
                <w:rFonts w:cs="Arial"/>
              </w:rPr>
              <w:t>Repair/fix corrupted or outdated firmware</w:t>
            </w:r>
          </w:p>
        </w:tc>
      </w:tr>
    </w:tbl>
    <w:p w:rsidR="009D6298" w:rsidRDefault="009D6298" w:rsidP="009D6298">
      <w:pPr>
        <w:pStyle w:val="BodyText"/>
        <w:ind w:left="-26"/>
      </w:pPr>
    </w:p>
    <w:p w:rsidR="009D6298" w:rsidRPr="004D12C4" w:rsidRDefault="009D6298" w:rsidP="004D12C4">
      <w:pPr>
        <w:ind w:left="1440"/>
        <w:rPr>
          <w:rFonts w:ascii="Calibri" w:hAnsi="Calibri"/>
          <w:szCs w:val="22"/>
        </w:rPr>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9D6298" w:rsidRDefault="009D6298" w:rsidP="003230E7">
      <w:pPr>
        <w:ind w:left="1728"/>
      </w:pPr>
    </w:p>
    <w:p w:rsidR="00016647" w:rsidRDefault="00016647" w:rsidP="003230E7">
      <w:pPr>
        <w:ind w:left="1728"/>
      </w:pPr>
    </w:p>
    <w:p w:rsidR="00016647" w:rsidRDefault="00016647" w:rsidP="003230E7">
      <w:pPr>
        <w:ind w:left="1728"/>
      </w:pPr>
    </w:p>
    <w:p w:rsidR="0007549D" w:rsidRPr="0007549D" w:rsidRDefault="0007549D" w:rsidP="00CE5A08">
      <w:pPr>
        <w:pStyle w:val="BodyText"/>
        <w:numPr>
          <w:ilvl w:val="0"/>
          <w:numId w:val="19"/>
        </w:numPr>
        <w:tabs>
          <w:tab w:val="clear" w:pos="720"/>
        </w:tabs>
        <w:spacing w:after="0"/>
        <w:ind w:left="334"/>
        <w:jc w:val="left"/>
        <w:rPr>
          <w:rFonts w:ascii="Calibri" w:hAnsi="Calibri"/>
          <w:sz w:val="22"/>
          <w:szCs w:val="22"/>
        </w:rPr>
      </w:pPr>
      <w:r w:rsidRPr="0007549D">
        <w:rPr>
          <w:rFonts w:ascii="Calibri" w:hAnsi="Calibri"/>
          <w:sz w:val="22"/>
          <w:szCs w:val="22"/>
        </w:rPr>
        <w:t>For each of the aforementioned scenarios, if the respective outage exceeds the acceptable downtime threshold and a majority of staff is affected, the businesses must determine if it can continue to operate at diminished capacity or invoke its COB Plan.</w:t>
      </w:r>
    </w:p>
    <w:p w:rsidR="0007549D" w:rsidRPr="0007549D" w:rsidRDefault="0007549D" w:rsidP="00CE5A08">
      <w:pPr>
        <w:pStyle w:val="BodyText"/>
        <w:numPr>
          <w:ilvl w:val="0"/>
          <w:numId w:val="19"/>
        </w:numPr>
        <w:tabs>
          <w:tab w:val="clear" w:pos="720"/>
        </w:tabs>
        <w:spacing w:after="0"/>
        <w:ind w:left="334"/>
        <w:jc w:val="left"/>
        <w:rPr>
          <w:rFonts w:ascii="Calibri" w:hAnsi="Calibri"/>
          <w:sz w:val="22"/>
          <w:szCs w:val="22"/>
        </w:rPr>
      </w:pPr>
      <w:r w:rsidRPr="0007549D">
        <w:rPr>
          <w:rFonts w:ascii="Calibri" w:hAnsi="Calibri"/>
          <w:sz w:val="22"/>
          <w:szCs w:val="22"/>
        </w:rPr>
        <w:t xml:space="preserve">The preceding grid describes the bypass and recovery measures which the </w:t>
      </w:r>
      <w:r>
        <w:rPr>
          <w:rFonts w:ascii="Calibri" w:hAnsi="Calibri"/>
          <w:sz w:val="22"/>
          <w:szCs w:val="22"/>
        </w:rPr>
        <w:t>Global</w:t>
      </w:r>
      <w:r w:rsidRPr="0007549D">
        <w:rPr>
          <w:rFonts w:ascii="Calibri" w:hAnsi="Calibri"/>
          <w:sz w:val="22"/>
          <w:szCs w:val="22"/>
        </w:rPr>
        <w:t xml:space="preserve"> </w:t>
      </w:r>
      <w:r w:rsidR="002822E3">
        <w:rPr>
          <w:rFonts w:ascii="Calibri" w:hAnsi="Calibri"/>
          <w:sz w:val="22"/>
          <w:szCs w:val="22"/>
        </w:rPr>
        <w:t>SAN</w:t>
      </w:r>
      <w:r>
        <w:rPr>
          <w:rFonts w:ascii="Calibri" w:hAnsi="Calibri"/>
          <w:sz w:val="22"/>
          <w:szCs w:val="22"/>
        </w:rPr>
        <w:t xml:space="preserve"> Storage Team</w:t>
      </w:r>
      <w:r w:rsidRPr="0007549D">
        <w:rPr>
          <w:rFonts w:ascii="Calibri" w:hAnsi="Calibri"/>
          <w:sz w:val="22"/>
          <w:szCs w:val="22"/>
        </w:rPr>
        <w:t xml:space="preserve"> will undertake in the event of various service outage scenarios. </w:t>
      </w:r>
    </w:p>
    <w:p w:rsidR="0007549D" w:rsidRDefault="0007549D" w:rsidP="00CE5A08">
      <w:pPr>
        <w:pStyle w:val="BodyText"/>
        <w:numPr>
          <w:ilvl w:val="0"/>
          <w:numId w:val="19"/>
        </w:numPr>
        <w:tabs>
          <w:tab w:val="clear" w:pos="720"/>
        </w:tabs>
        <w:spacing w:after="0"/>
        <w:ind w:left="334"/>
        <w:jc w:val="left"/>
        <w:rPr>
          <w:rFonts w:ascii="Calibri" w:hAnsi="Calibri"/>
          <w:sz w:val="22"/>
          <w:szCs w:val="22"/>
        </w:rPr>
      </w:pPr>
      <w:r w:rsidRPr="0007549D">
        <w:rPr>
          <w:rFonts w:ascii="Calibri" w:hAnsi="Calibri"/>
          <w:sz w:val="22"/>
          <w:szCs w:val="22"/>
        </w:rPr>
        <w:t xml:space="preserve">In cases where hardware failure is diagnosed, the </w:t>
      </w:r>
      <w:r>
        <w:rPr>
          <w:rFonts w:ascii="Calibri" w:hAnsi="Calibri"/>
          <w:sz w:val="22"/>
          <w:szCs w:val="22"/>
        </w:rPr>
        <w:t>Global</w:t>
      </w:r>
      <w:r w:rsidRPr="0007549D">
        <w:rPr>
          <w:rFonts w:ascii="Calibri" w:hAnsi="Calibri"/>
          <w:sz w:val="22"/>
          <w:szCs w:val="22"/>
        </w:rPr>
        <w:t xml:space="preserve"> </w:t>
      </w:r>
      <w:r w:rsidR="002822E3">
        <w:rPr>
          <w:rFonts w:ascii="Calibri" w:hAnsi="Calibri"/>
          <w:sz w:val="22"/>
          <w:szCs w:val="22"/>
        </w:rPr>
        <w:t>SAN</w:t>
      </w:r>
      <w:r>
        <w:rPr>
          <w:rFonts w:ascii="Calibri" w:hAnsi="Calibri"/>
          <w:sz w:val="22"/>
          <w:szCs w:val="22"/>
        </w:rPr>
        <w:t xml:space="preserve"> Storage Team</w:t>
      </w:r>
      <w:r w:rsidRPr="0007549D">
        <w:rPr>
          <w:rFonts w:ascii="Calibri" w:hAnsi="Calibri"/>
          <w:sz w:val="22"/>
          <w:szCs w:val="22"/>
        </w:rPr>
        <w:t xml:space="preserve"> arranges with the vendor to have the faulty component(s) replaced. </w:t>
      </w:r>
    </w:p>
    <w:p w:rsidR="00020CFF" w:rsidRPr="00020CFF" w:rsidRDefault="00020CFF" w:rsidP="00CE5A08">
      <w:pPr>
        <w:pStyle w:val="BodyText"/>
        <w:numPr>
          <w:ilvl w:val="0"/>
          <w:numId w:val="19"/>
        </w:numPr>
        <w:tabs>
          <w:tab w:val="clear" w:pos="720"/>
        </w:tabs>
        <w:spacing w:after="0"/>
        <w:ind w:left="334"/>
        <w:jc w:val="left"/>
        <w:rPr>
          <w:rFonts w:ascii="Calibri" w:hAnsi="Calibri"/>
          <w:sz w:val="22"/>
          <w:szCs w:val="22"/>
        </w:rPr>
      </w:pPr>
      <w:r w:rsidRPr="00020CFF">
        <w:rPr>
          <w:rFonts w:ascii="Calibri" w:hAnsi="Calibri"/>
          <w:sz w:val="22"/>
          <w:szCs w:val="22"/>
        </w:rPr>
        <w:t>Each of the three different Service Outages outlined above can invoke a severity 1 incident that could involve data loss.</w:t>
      </w:r>
    </w:p>
    <w:p w:rsidR="00020CFF" w:rsidRPr="00020CFF" w:rsidRDefault="00020CFF" w:rsidP="00CE5A08">
      <w:pPr>
        <w:pStyle w:val="CommentText"/>
        <w:widowControl/>
        <w:numPr>
          <w:ilvl w:val="0"/>
          <w:numId w:val="19"/>
        </w:numPr>
        <w:tabs>
          <w:tab w:val="clear" w:pos="720"/>
        </w:tabs>
        <w:spacing w:after="0"/>
        <w:ind w:left="334"/>
        <w:jc w:val="left"/>
        <w:rPr>
          <w:rFonts w:ascii="Calibri" w:hAnsi="Calibri"/>
        </w:rPr>
      </w:pPr>
      <w:r w:rsidRPr="00020CFF">
        <w:rPr>
          <w:rFonts w:ascii="Calibri" w:hAnsi="Calibri"/>
        </w:rPr>
        <w:t xml:space="preserve">The vendor, under the supervision of the </w:t>
      </w:r>
      <w:r>
        <w:rPr>
          <w:rFonts w:ascii="Calibri" w:hAnsi="Calibri"/>
        </w:rPr>
        <w:t xml:space="preserve">Global </w:t>
      </w:r>
      <w:r w:rsidR="002822E3">
        <w:rPr>
          <w:rFonts w:ascii="Calibri" w:hAnsi="Calibri"/>
        </w:rPr>
        <w:t>SAN</w:t>
      </w:r>
      <w:r>
        <w:rPr>
          <w:rFonts w:ascii="Calibri" w:hAnsi="Calibri"/>
        </w:rPr>
        <w:t xml:space="preserve"> Storage Team</w:t>
      </w:r>
      <w:r w:rsidRPr="00020CFF">
        <w:rPr>
          <w:rFonts w:ascii="Calibri" w:hAnsi="Calibri"/>
        </w:rPr>
        <w:t>, is responsible for replacing faulty or defective hardware.</w:t>
      </w:r>
    </w:p>
    <w:p w:rsidR="00020CFF" w:rsidRPr="00020CFF" w:rsidRDefault="00020CFF" w:rsidP="00CE5A08">
      <w:pPr>
        <w:pStyle w:val="CommentText"/>
        <w:widowControl/>
        <w:numPr>
          <w:ilvl w:val="0"/>
          <w:numId w:val="19"/>
        </w:numPr>
        <w:tabs>
          <w:tab w:val="clear" w:pos="720"/>
        </w:tabs>
        <w:spacing w:after="0"/>
        <w:ind w:left="334"/>
        <w:jc w:val="left"/>
        <w:rPr>
          <w:rFonts w:ascii="Calibri" w:hAnsi="Calibri"/>
        </w:rPr>
      </w:pPr>
      <w:r w:rsidRPr="00020CFF">
        <w:rPr>
          <w:rFonts w:ascii="Calibri" w:hAnsi="Calibri"/>
        </w:rPr>
        <w:t xml:space="preserve">In cases where system configuration issues </w:t>
      </w:r>
      <w:proofErr w:type="gramStart"/>
      <w:r w:rsidRPr="00020CFF">
        <w:rPr>
          <w:rFonts w:ascii="Calibri" w:hAnsi="Calibri"/>
        </w:rPr>
        <w:t>are diagnosed</w:t>
      </w:r>
      <w:proofErr w:type="gramEnd"/>
      <w:r w:rsidRPr="00020CFF">
        <w:rPr>
          <w:rFonts w:ascii="Calibri" w:hAnsi="Calibri"/>
        </w:rPr>
        <w:t xml:space="preserve">, the </w:t>
      </w:r>
      <w:r>
        <w:rPr>
          <w:rFonts w:ascii="Calibri" w:hAnsi="Calibri"/>
        </w:rPr>
        <w:t xml:space="preserve">Global </w:t>
      </w:r>
      <w:r w:rsidR="002822E3">
        <w:rPr>
          <w:rFonts w:ascii="Calibri" w:hAnsi="Calibri"/>
        </w:rPr>
        <w:t>SAN</w:t>
      </w:r>
      <w:r>
        <w:rPr>
          <w:rFonts w:ascii="Calibri" w:hAnsi="Calibri"/>
        </w:rPr>
        <w:t xml:space="preserve"> Storage Team</w:t>
      </w:r>
      <w:r w:rsidRPr="00020CFF">
        <w:rPr>
          <w:rFonts w:ascii="Calibri" w:hAnsi="Calibri"/>
        </w:rPr>
        <w:t xml:space="preserve"> completes the recommended system configuration changes. </w:t>
      </w:r>
    </w:p>
    <w:p w:rsidR="00020CFF" w:rsidRDefault="00020CFF" w:rsidP="00CE5A08">
      <w:pPr>
        <w:pStyle w:val="CommentText"/>
        <w:widowControl/>
        <w:numPr>
          <w:ilvl w:val="0"/>
          <w:numId w:val="19"/>
        </w:numPr>
        <w:tabs>
          <w:tab w:val="clear" w:pos="720"/>
        </w:tabs>
        <w:spacing w:after="0"/>
        <w:ind w:left="334"/>
        <w:jc w:val="left"/>
        <w:rPr>
          <w:rFonts w:ascii="Calibri" w:hAnsi="Calibri"/>
        </w:rPr>
      </w:pPr>
      <w:r w:rsidRPr="00020CFF">
        <w:rPr>
          <w:rFonts w:ascii="Calibri" w:hAnsi="Calibri"/>
        </w:rPr>
        <w:lastRenderedPageBreak/>
        <w:t xml:space="preserve">Depending on the severity of the issue, the </w:t>
      </w:r>
      <w:r>
        <w:rPr>
          <w:rFonts w:ascii="Calibri" w:hAnsi="Calibri"/>
        </w:rPr>
        <w:t xml:space="preserve">Global </w:t>
      </w:r>
      <w:r w:rsidR="002822E3">
        <w:rPr>
          <w:rFonts w:ascii="Calibri" w:hAnsi="Calibri"/>
        </w:rPr>
        <w:t>SAN</w:t>
      </w:r>
      <w:r>
        <w:rPr>
          <w:rFonts w:ascii="Calibri" w:hAnsi="Calibri"/>
        </w:rPr>
        <w:t xml:space="preserve"> Storage Team</w:t>
      </w:r>
      <w:r w:rsidRPr="00020CFF">
        <w:rPr>
          <w:rFonts w:ascii="Calibri" w:hAnsi="Calibri"/>
        </w:rPr>
        <w:t xml:space="preserve"> typically waits until the next available green zone change period</w:t>
      </w:r>
      <w:r>
        <w:rPr>
          <w:rFonts w:ascii="Calibri" w:hAnsi="Calibri"/>
        </w:rPr>
        <w:t>.</w:t>
      </w:r>
    </w:p>
    <w:p w:rsidR="0087183E" w:rsidRPr="0087183E" w:rsidRDefault="0087183E" w:rsidP="00CE5A08">
      <w:pPr>
        <w:pStyle w:val="CommentText"/>
        <w:widowControl/>
        <w:numPr>
          <w:ilvl w:val="0"/>
          <w:numId w:val="19"/>
        </w:numPr>
        <w:tabs>
          <w:tab w:val="clear" w:pos="720"/>
        </w:tabs>
        <w:spacing w:after="0"/>
        <w:ind w:left="334"/>
        <w:jc w:val="left"/>
        <w:rPr>
          <w:rFonts w:ascii="Calibri" w:hAnsi="Calibri"/>
        </w:rPr>
      </w:pPr>
      <w:r w:rsidRPr="0087183E">
        <w:rPr>
          <w:rFonts w:ascii="Calibri" w:hAnsi="Calibri"/>
        </w:rPr>
        <w:t xml:space="preserve">The </w:t>
      </w:r>
      <w:r>
        <w:rPr>
          <w:rFonts w:ascii="Calibri" w:hAnsi="Calibri"/>
        </w:rPr>
        <w:t xml:space="preserve">Global </w:t>
      </w:r>
      <w:r w:rsidR="002822E3">
        <w:rPr>
          <w:rFonts w:ascii="Calibri" w:hAnsi="Calibri"/>
        </w:rPr>
        <w:t>SAN</w:t>
      </w:r>
      <w:r>
        <w:rPr>
          <w:rFonts w:ascii="Calibri" w:hAnsi="Calibri"/>
        </w:rPr>
        <w:t xml:space="preserve"> Storage Team</w:t>
      </w:r>
      <w:r w:rsidRPr="0087183E">
        <w:rPr>
          <w:rFonts w:ascii="Calibri" w:hAnsi="Calibri"/>
        </w:rPr>
        <w:t xml:space="preserve"> is responsible for notifying the business </w:t>
      </w:r>
      <w:proofErr w:type="gramStart"/>
      <w:r w:rsidR="00AB4B5A">
        <w:rPr>
          <w:rFonts w:ascii="Calibri" w:hAnsi="Calibri"/>
        </w:rPr>
        <w:t>SA’s</w:t>
      </w:r>
      <w:proofErr w:type="gramEnd"/>
      <w:r w:rsidRPr="0087183E">
        <w:rPr>
          <w:rFonts w:ascii="Calibri" w:hAnsi="Calibri"/>
        </w:rPr>
        <w:t xml:space="preserve"> when an established service is impaired by </w:t>
      </w:r>
      <w:r>
        <w:rPr>
          <w:rFonts w:ascii="Calibri" w:hAnsi="Calibri"/>
        </w:rPr>
        <w:t>a</w:t>
      </w:r>
      <w:r w:rsidRPr="0087183E">
        <w:rPr>
          <w:rFonts w:ascii="Calibri" w:hAnsi="Calibri"/>
        </w:rPr>
        <w:t xml:space="preserve"> bypass</w:t>
      </w:r>
      <w:r>
        <w:rPr>
          <w:rFonts w:ascii="Calibri" w:hAnsi="Calibri"/>
        </w:rPr>
        <w:t xml:space="preserve"> (work around)</w:t>
      </w:r>
      <w:r w:rsidRPr="0087183E">
        <w:rPr>
          <w:rFonts w:ascii="Calibri" w:hAnsi="Calibri"/>
        </w:rPr>
        <w:t xml:space="preserve"> condition. </w:t>
      </w:r>
      <w:r>
        <w:rPr>
          <w:rFonts w:ascii="Calibri" w:hAnsi="Calibri"/>
        </w:rPr>
        <w:t xml:space="preserve">Change control process </w:t>
      </w:r>
      <w:proofErr w:type="gramStart"/>
      <w:r>
        <w:rPr>
          <w:rFonts w:ascii="Calibri" w:hAnsi="Calibri"/>
        </w:rPr>
        <w:t>is used</w:t>
      </w:r>
      <w:proofErr w:type="gramEnd"/>
      <w:r>
        <w:rPr>
          <w:rFonts w:ascii="Calibri" w:hAnsi="Calibri"/>
        </w:rPr>
        <w:t xml:space="preserve"> to restore system to normal operating condition.</w:t>
      </w:r>
    </w:p>
    <w:p w:rsidR="0087183E" w:rsidRPr="0087183E" w:rsidRDefault="0087183E" w:rsidP="00CE5A08">
      <w:pPr>
        <w:pStyle w:val="CommentText"/>
        <w:widowControl/>
        <w:numPr>
          <w:ilvl w:val="0"/>
          <w:numId w:val="19"/>
        </w:numPr>
        <w:tabs>
          <w:tab w:val="clear" w:pos="720"/>
        </w:tabs>
        <w:spacing w:after="0"/>
        <w:ind w:left="334"/>
        <w:jc w:val="left"/>
        <w:rPr>
          <w:rFonts w:ascii="Calibri" w:hAnsi="Calibri"/>
        </w:rPr>
      </w:pPr>
      <w:r w:rsidRPr="0087183E">
        <w:rPr>
          <w:rFonts w:ascii="Calibri" w:hAnsi="Calibri"/>
        </w:rPr>
        <w:t xml:space="preserve">When the environment </w:t>
      </w:r>
      <w:proofErr w:type="gramStart"/>
      <w:r w:rsidRPr="0087183E">
        <w:rPr>
          <w:rFonts w:ascii="Calibri" w:hAnsi="Calibri"/>
        </w:rPr>
        <w:t>is restored</w:t>
      </w:r>
      <w:proofErr w:type="gramEnd"/>
      <w:r w:rsidRPr="0087183E">
        <w:rPr>
          <w:rFonts w:ascii="Calibri" w:hAnsi="Calibri"/>
        </w:rPr>
        <w:t xml:space="preserve"> to its original state</w:t>
      </w:r>
      <w:r w:rsidR="00AB4B5A">
        <w:rPr>
          <w:rFonts w:ascii="Calibri" w:hAnsi="Calibri"/>
        </w:rPr>
        <w:t>,</w:t>
      </w:r>
      <w:r w:rsidRPr="0087183E">
        <w:rPr>
          <w:rFonts w:ascii="Calibri" w:hAnsi="Calibri"/>
        </w:rPr>
        <w:t xml:space="preserve"> Business Support System Administrators are contacted to check data integr</w:t>
      </w:r>
      <w:r w:rsidR="007133A3">
        <w:rPr>
          <w:rFonts w:ascii="Calibri" w:hAnsi="Calibri"/>
        </w:rPr>
        <w:t>ity</w:t>
      </w:r>
      <w:r w:rsidRPr="0087183E">
        <w:rPr>
          <w:rFonts w:ascii="Calibri" w:hAnsi="Calibri"/>
        </w:rPr>
        <w:t xml:space="preserve"> and confirm via email.</w:t>
      </w:r>
    </w:p>
    <w:p w:rsidR="003230E7" w:rsidRPr="003230E7" w:rsidRDefault="00020CFF" w:rsidP="0030398E">
      <w:r>
        <w:rPr>
          <w:rFonts w:ascii="Arial" w:hAnsi="Arial"/>
        </w:rPr>
        <w:t>.</w:t>
      </w:r>
    </w:p>
    <w:p w:rsidR="00C6293F" w:rsidRDefault="00C6293F" w:rsidP="00CE5A08">
      <w:pPr>
        <w:pStyle w:val="NumberedStepGreen"/>
        <w:numPr>
          <w:ilvl w:val="3"/>
          <w:numId w:val="1"/>
        </w:numPr>
      </w:pPr>
      <w:r>
        <w:t>Closure</w:t>
      </w:r>
    </w:p>
    <w:p w:rsidR="0087183E" w:rsidRPr="000D4E47" w:rsidRDefault="0087183E" w:rsidP="000D4E47">
      <w:pPr>
        <w:pStyle w:val="PCM-StandardBodyParagraph"/>
        <w:ind w:left="1728"/>
        <w:rPr>
          <w:rFonts w:ascii="Calibri" w:hAnsi="Calibri"/>
          <w:szCs w:val="22"/>
        </w:rPr>
      </w:pPr>
      <w:r w:rsidRPr="000D4E47">
        <w:rPr>
          <w:rFonts w:ascii="Calibri" w:hAnsi="Calibri"/>
          <w:szCs w:val="22"/>
        </w:rPr>
        <w:t>Each team member is responsible for ensuring the accuracy of the problem category, severity impact statement and root cause indicator. He/she is responsible for clearly documenting the resolution description, the time of resolution and the final disposition.</w:t>
      </w:r>
    </w:p>
    <w:p w:rsidR="0087183E" w:rsidRDefault="0087183E" w:rsidP="000D4E47">
      <w:pPr>
        <w:pStyle w:val="PCM-StandardBodyParagraph"/>
        <w:ind w:left="1728"/>
        <w:rPr>
          <w:rFonts w:ascii="Calibri" w:hAnsi="Calibri"/>
        </w:rPr>
      </w:pPr>
      <w:r w:rsidRPr="000D4E47">
        <w:rPr>
          <w:rFonts w:ascii="Calibri" w:hAnsi="Calibri"/>
        </w:rPr>
        <w:t xml:space="preserve">It is the responsibility of the resolver </w:t>
      </w:r>
      <w:proofErr w:type="gramStart"/>
      <w:r w:rsidRPr="000D4E47">
        <w:rPr>
          <w:rFonts w:ascii="Calibri" w:hAnsi="Calibri"/>
        </w:rPr>
        <w:t>to clearly document</w:t>
      </w:r>
      <w:proofErr w:type="gramEnd"/>
      <w:r w:rsidRPr="000D4E47">
        <w:rPr>
          <w:rFonts w:ascii="Calibri" w:hAnsi="Calibri"/>
        </w:rPr>
        <w:t xml:space="preserve"> problem resolution and the root cause category. </w:t>
      </w:r>
      <w:r w:rsidR="007133A3">
        <w:rPr>
          <w:rFonts w:ascii="Calibri" w:hAnsi="Calibri"/>
        </w:rPr>
        <w:t xml:space="preserve">Monthly incident </w:t>
      </w:r>
      <w:r w:rsidR="00543B1C">
        <w:rPr>
          <w:rFonts w:ascii="Calibri" w:hAnsi="Calibri"/>
        </w:rPr>
        <w:t xml:space="preserve">reports are </w:t>
      </w:r>
      <w:r w:rsidRPr="000D4E47">
        <w:rPr>
          <w:rFonts w:ascii="Calibri" w:hAnsi="Calibri"/>
        </w:rPr>
        <w:t>generated containing a</w:t>
      </w:r>
      <w:r w:rsidR="007133A3">
        <w:rPr>
          <w:rFonts w:ascii="Calibri" w:hAnsi="Calibri"/>
        </w:rPr>
        <w:t xml:space="preserve"> detailed summary of the incident</w:t>
      </w:r>
      <w:r w:rsidRPr="000D4E47">
        <w:rPr>
          <w:rFonts w:ascii="Calibri" w:hAnsi="Calibri"/>
        </w:rPr>
        <w:t xml:space="preserve"> tickets resolved and the resolution description. Management performs oversight to ensure proper coding and classification of the root cause category.</w:t>
      </w:r>
    </w:p>
    <w:p w:rsidR="00863B89" w:rsidRDefault="00863B89" w:rsidP="00CE5A08">
      <w:pPr>
        <w:pStyle w:val="NumberedStepGreen"/>
        <w:numPr>
          <w:ilvl w:val="3"/>
          <w:numId w:val="1"/>
        </w:numPr>
      </w:pPr>
      <w:r>
        <w:t>Incident Queue Management</w:t>
      </w:r>
    </w:p>
    <w:p w:rsidR="00863B89" w:rsidRPr="000D4E47" w:rsidRDefault="00863B89" w:rsidP="000D4E47">
      <w:pPr>
        <w:pStyle w:val="PCM-StandardBodyParagraph"/>
        <w:ind w:left="1728"/>
        <w:rPr>
          <w:rFonts w:ascii="Calibri" w:hAnsi="Calibri"/>
        </w:rPr>
      </w:pPr>
      <w:r w:rsidRPr="000D4E47">
        <w:rPr>
          <w:rFonts w:ascii="Calibri" w:hAnsi="Calibri"/>
        </w:rPr>
        <w:t xml:space="preserve">The problem queues </w:t>
      </w:r>
      <w:proofErr w:type="gramStart"/>
      <w:r w:rsidRPr="000D4E47">
        <w:rPr>
          <w:rFonts w:ascii="Calibri" w:hAnsi="Calibri"/>
        </w:rPr>
        <w:t>are monitored and resolved in a timely manner</w:t>
      </w:r>
      <w:proofErr w:type="gramEnd"/>
      <w:r w:rsidRPr="000D4E47">
        <w:rPr>
          <w:rFonts w:ascii="Calibri" w:hAnsi="Calibri"/>
        </w:rPr>
        <w:t xml:space="preserve">. Coordination and collaboration with the various groups provide an optimal and faster resolution to the problem. Severity Level I and severity Level II problems </w:t>
      </w:r>
      <w:proofErr w:type="gramStart"/>
      <w:r w:rsidRPr="000D4E47">
        <w:rPr>
          <w:rFonts w:ascii="Calibri" w:hAnsi="Calibri"/>
        </w:rPr>
        <w:t>are given</w:t>
      </w:r>
      <w:proofErr w:type="gramEnd"/>
      <w:r w:rsidRPr="000D4E47">
        <w:rPr>
          <w:rFonts w:ascii="Calibri" w:hAnsi="Calibri"/>
        </w:rPr>
        <w:t xml:space="preserve"> priority attention and should have regular updates on status changes. Severity levels should also be reviewed to ensure it reflects the </w:t>
      </w:r>
      <w:proofErr w:type="gramStart"/>
      <w:r w:rsidRPr="000D4E47">
        <w:rPr>
          <w:rFonts w:ascii="Calibri" w:hAnsi="Calibri"/>
        </w:rPr>
        <w:t>current status</w:t>
      </w:r>
      <w:proofErr w:type="gramEnd"/>
      <w:r w:rsidRPr="000D4E47">
        <w:rPr>
          <w:rFonts w:ascii="Calibri" w:hAnsi="Calibri"/>
        </w:rPr>
        <w:t>.</w:t>
      </w:r>
    </w:p>
    <w:p w:rsidR="00863B89" w:rsidRPr="000D4E47" w:rsidRDefault="007133A3" w:rsidP="000D4E47">
      <w:pPr>
        <w:pStyle w:val="PCM-StandardBodyParagraph"/>
        <w:ind w:left="1728"/>
        <w:rPr>
          <w:rFonts w:ascii="Calibri" w:hAnsi="Calibri" w:cs="Arial"/>
        </w:rPr>
      </w:pPr>
      <w:r>
        <w:rPr>
          <w:rFonts w:ascii="Calibri" w:hAnsi="Calibri" w:cs="Arial"/>
        </w:rPr>
        <w:t>Monthl</w:t>
      </w:r>
      <w:r w:rsidR="00863B89" w:rsidRPr="000D4E47">
        <w:rPr>
          <w:rFonts w:ascii="Calibri" w:hAnsi="Calibri" w:cs="Arial"/>
        </w:rPr>
        <w:t xml:space="preserve">y trouble ticket </w:t>
      </w:r>
      <w:proofErr w:type="gramStart"/>
      <w:r w:rsidR="00863B89" w:rsidRPr="000D4E47">
        <w:rPr>
          <w:rFonts w:ascii="Calibri" w:hAnsi="Calibri" w:cs="Arial"/>
        </w:rPr>
        <w:t>reports  generated</w:t>
      </w:r>
      <w:proofErr w:type="gramEnd"/>
      <w:r w:rsidR="00AB4B5A">
        <w:rPr>
          <w:rFonts w:ascii="Calibri" w:hAnsi="Calibri" w:cs="Arial"/>
        </w:rPr>
        <w:t xml:space="preserve"> to</w:t>
      </w:r>
      <w:r w:rsidR="00863B89" w:rsidRPr="000D4E47">
        <w:rPr>
          <w:rFonts w:ascii="Calibri" w:hAnsi="Calibri" w:cs="Arial"/>
        </w:rPr>
        <w:t xml:space="preserve"> document aging tickets are reviewed by management. Management oversight ensures that appropriate follow-up actions </w:t>
      </w:r>
      <w:proofErr w:type="gramStart"/>
      <w:r w:rsidR="00863B89" w:rsidRPr="000D4E47">
        <w:rPr>
          <w:rFonts w:ascii="Calibri" w:hAnsi="Calibri" w:cs="Arial"/>
        </w:rPr>
        <w:t>are taken</w:t>
      </w:r>
      <w:proofErr w:type="gramEnd"/>
      <w:r w:rsidR="00863B89" w:rsidRPr="000D4E47">
        <w:rPr>
          <w:rFonts w:ascii="Calibri" w:hAnsi="Calibri" w:cs="Arial"/>
        </w:rPr>
        <w:t>.</w:t>
      </w:r>
    </w:p>
    <w:p w:rsidR="00863B89" w:rsidRPr="000D4E47" w:rsidRDefault="00863B89" w:rsidP="000D4E47">
      <w:pPr>
        <w:pStyle w:val="PCM-StandardBodyParagraph"/>
        <w:ind w:left="1728"/>
        <w:rPr>
          <w:rFonts w:ascii="Calibri" w:hAnsi="Calibri"/>
        </w:rPr>
      </w:pPr>
      <w:r w:rsidRPr="000D4E47">
        <w:rPr>
          <w:rFonts w:ascii="Calibri" w:hAnsi="Calibri" w:cs="Arial"/>
        </w:rPr>
        <w:t>Trouble ticket system should have a built-in feature that tracks status and provides a history of a problem handoff from one group, or level, to another.</w:t>
      </w:r>
    </w:p>
    <w:p w:rsidR="00863B89" w:rsidRDefault="00670121" w:rsidP="00CE5A08">
      <w:pPr>
        <w:pStyle w:val="NumberedStepGreen"/>
        <w:numPr>
          <w:ilvl w:val="3"/>
          <w:numId w:val="1"/>
        </w:numPr>
      </w:pPr>
      <w:r>
        <w:t>Escalation and N</w:t>
      </w:r>
      <w:r w:rsidR="00C6293F">
        <w:t>otification</w:t>
      </w:r>
    </w:p>
    <w:p w:rsidR="00670121" w:rsidRPr="000D4E47" w:rsidRDefault="00670121" w:rsidP="000D4E47">
      <w:pPr>
        <w:pStyle w:val="PCM-StandardBodyParagraph"/>
        <w:ind w:left="1728"/>
        <w:rPr>
          <w:rFonts w:ascii="Calibri" w:hAnsi="Calibri"/>
        </w:rPr>
      </w:pPr>
      <w:r w:rsidRPr="000D4E47">
        <w:rPr>
          <w:rFonts w:ascii="Calibri" w:hAnsi="Calibri" w:cs="Arial"/>
        </w:rPr>
        <w:t xml:space="preserve">The Global </w:t>
      </w:r>
      <w:r w:rsidR="00C0079A">
        <w:rPr>
          <w:rFonts w:ascii="Calibri" w:hAnsi="Calibri" w:cs="Arial"/>
        </w:rPr>
        <w:t>SAN</w:t>
      </w:r>
      <w:r w:rsidRPr="000D4E47">
        <w:rPr>
          <w:rFonts w:ascii="Calibri" w:hAnsi="Calibri" w:cs="Arial"/>
        </w:rPr>
        <w:t xml:space="preserve"> Storage Team utilizes escalation and notification processes to ensure that problems receive attention commensurate with their severity levels and outage durations. The timing of the escalations varies with the severity levels and outage durations. The objective of the escalation process is to ensure management awareness of problems that are not resolved within established quality parameters and that additional resources can be committed to problems as appropriate.</w:t>
      </w:r>
    </w:p>
    <w:p w:rsidR="00863B89" w:rsidRPr="000D4E47" w:rsidRDefault="00863B89" w:rsidP="000D4E47">
      <w:pPr>
        <w:pStyle w:val="PCM-StandardBodyParagraph"/>
        <w:ind w:left="1728"/>
        <w:rPr>
          <w:rFonts w:ascii="Calibri" w:hAnsi="Calibri"/>
          <w:szCs w:val="22"/>
        </w:rPr>
      </w:pPr>
      <w:r w:rsidRPr="000D4E47">
        <w:rPr>
          <w:rFonts w:ascii="Calibri" w:hAnsi="Calibri"/>
          <w:szCs w:val="22"/>
        </w:rPr>
        <w:t>In the ev</w:t>
      </w:r>
      <w:r w:rsidR="00C0079A">
        <w:rPr>
          <w:rFonts w:ascii="Calibri" w:hAnsi="Calibri"/>
          <w:szCs w:val="22"/>
        </w:rPr>
        <w:t xml:space="preserve">ent of a Severity 1 ticket </w:t>
      </w:r>
      <w:proofErr w:type="gramStart"/>
      <w:r w:rsidR="00C0079A">
        <w:rPr>
          <w:rFonts w:ascii="Calibri" w:hAnsi="Calibri"/>
          <w:szCs w:val="22"/>
        </w:rPr>
        <w:t>is</w:t>
      </w:r>
      <w:r w:rsidRPr="000D4E47">
        <w:rPr>
          <w:rFonts w:ascii="Calibri" w:hAnsi="Calibri"/>
          <w:szCs w:val="22"/>
        </w:rPr>
        <w:t xml:space="preserve"> raised</w:t>
      </w:r>
      <w:proofErr w:type="gramEnd"/>
      <w:r w:rsidRPr="000D4E47">
        <w:rPr>
          <w:rFonts w:ascii="Calibri" w:hAnsi="Calibri"/>
          <w:szCs w:val="22"/>
        </w:rPr>
        <w:t>, the Command Cent</w:t>
      </w:r>
      <w:r w:rsidR="00670121" w:rsidRPr="000D4E47">
        <w:rPr>
          <w:rFonts w:ascii="Calibri" w:hAnsi="Calibri"/>
          <w:szCs w:val="22"/>
        </w:rPr>
        <w:t>er</w:t>
      </w:r>
      <w:r w:rsidRPr="000D4E47">
        <w:rPr>
          <w:rFonts w:ascii="Calibri" w:hAnsi="Calibri"/>
          <w:szCs w:val="22"/>
        </w:rPr>
        <w:t xml:space="preserve"> will be responsible for </w:t>
      </w:r>
      <w:r w:rsidR="00670121" w:rsidRPr="000D4E47">
        <w:rPr>
          <w:rFonts w:ascii="Calibri" w:hAnsi="Calibri"/>
          <w:szCs w:val="22"/>
        </w:rPr>
        <w:t>coordinating</w:t>
      </w:r>
      <w:r w:rsidRPr="000D4E47">
        <w:rPr>
          <w:rFonts w:ascii="Calibri" w:hAnsi="Calibri"/>
          <w:szCs w:val="22"/>
        </w:rPr>
        <w:t xml:space="preserve"> conference calls and escalation/notification to other resolver groups, management and business areas. If we are the resolver group of a Severity 1 or </w:t>
      </w:r>
      <w:proofErr w:type="gramStart"/>
      <w:r w:rsidRPr="000D4E47">
        <w:rPr>
          <w:rFonts w:ascii="Calibri" w:hAnsi="Calibri"/>
          <w:szCs w:val="22"/>
        </w:rPr>
        <w:t>2</w:t>
      </w:r>
      <w:proofErr w:type="gramEnd"/>
      <w:r w:rsidRPr="000D4E47">
        <w:rPr>
          <w:rFonts w:ascii="Calibri" w:hAnsi="Calibri"/>
          <w:szCs w:val="22"/>
        </w:rPr>
        <w:t xml:space="preserve"> incident, an entry and update to </w:t>
      </w:r>
      <w:r w:rsidR="00670121" w:rsidRPr="000D4E47">
        <w:rPr>
          <w:rFonts w:ascii="Calibri" w:hAnsi="Calibri"/>
          <w:szCs w:val="22"/>
        </w:rPr>
        <w:t xml:space="preserve">the </w:t>
      </w:r>
      <w:r w:rsidR="007133A3">
        <w:rPr>
          <w:rFonts w:ascii="Calibri" w:hAnsi="Calibri"/>
          <w:szCs w:val="22"/>
        </w:rPr>
        <w:t>Major Incident Management</w:t>
      </w:r>
      <w:r w:rsidRPr="000D4E47">
        <w:rPr>
          <w:rFonts w:ascii="Calibri" w:hAnsi="Calibri"/>
          <w:szCs w:val="22"/>
        </w:rPr>
        <w:t xml:space="preserve"> </w:t>
      </w:r>
      <w:r w:rsidR="00B30B72" w:rsidRPr="000D4E47">
        <w:rPr>
          <w:rFonts w:ascii="Calibri" w:hAnsi="Calibri"/>
          <w:szCs w:val="22"/>
        </w:rPr>
        <w:t>(</w:t>
      </w:r>
      <w:r w:rsidR="007133A3">
        <w:rPr>
          <w:rFonts w:ascii="Calibri" w:hAnsi="Calibri"/>
          <w:szCs w:val="22"/>
        </w:rPr>
        <w:t>MIM</w:t>
      </w:r>
      <w:r w:rsidR="00B30B72" w:rsidRPr="000D4E47">
        <w:rPr>
          <w:rFonts w:ascii="Calibri" w:hAnsi="Calibri"/>
          <w:szCs w:val="22"/>
        </w:rPr>
        <w:t xml:space="preserve">) </w:t>
      </w:r>
      <w:r w:rsidRPr="000D4E47">
        <w:rPr>
          <w:rFonts w:ascii="Calibri" w:hAnsi="Calibri"/>
          <w:szCs w:val="22"/>
        </w:rPr>
        <w:t xml:space="preserve">must </w:t>
      </w:r>
      <w:r w:rsidRPr="000D4E47">
        <w:rPr>
          <w:rFonts w:ascii="Calibri" w:hAnsi="Calibri"/>
          <w:szCs w:val="22"/>
        </w:rPr>
        <w:lastRenderedPageBreak/>
        <w:t xml:space="preserve">be made immediately to ensure that proper notification of the problem is made to other affected areas. </w:t>
      </w:r>
    </w:p>
    <w:p w:rsidR="00670121" w:rsidRPr="00670121" w:rsidRDefault="00670121" w:rsidP="000D4E47">
      <w:pPr>
        <w:ind w:left="1728"/>
      </w:pPr>
      <w:r>
        <w:rPr>
          <w:rFonts w:ascii="Calibri" w:hAnsi="Calibri" w:cs="Arial"/>
        </w:rPr>
        <w:t xml:space="preserve">The Global </w:t>
      </w:r>
      <w:r w:rsidR="00C0079A">
        <w:rPr>
          <w:rFonts w:ascii="Calibri" w:hAnsi="Calibri" w:cs="Arial"/>
        </w:rPr>
        <w:t>SAN</w:t>
      </w:r>
      <w:r>
        <w:rPr>
          <w:rFonts w:ascii="Calibri" w:hAnsi="Calibri" w:cs="Arial"/>
        </w:rPr>
        <w:t xml:space="preserve"> Storage Team</w:t>
      </w:r>
      <w:r w:rsidRPr="00670121">
        <w:rPr>
          <w:rFonts w:ascii="Calibri" w:hAnsi="Calibri" w:cs="Arial"/>
        </w:rPr>
        <w:t xml:space="preserve"> notifies the Business aligned SA’s for all major incidents, which are then responsible to contact the Regional BCS coordinator, and the BISO or CTAC</w:t>
      </w:r>
      <w:r>
        <w:rPr>
          <w:rFonts w:ascii="Arial" w:hAnsi="Arial" w:cs="Arial"/>
        </w:rPr>
        <w:t xml:space="preserve">.  </w:t>
      </w:r>
    </w:p>
    <w:p w:rsidR="00670121" w:rsidRPr="00670121" w:rsidRDefault="00670121" w:rsidP="000D4E47">
      <w:pPr>
        <w:pStyle w:val="CommentText"/>
        <w:ind w:left="1728"/>
        <w:rPr>
          <w:rFonts w:ascii="Calibri" w:hAnsi="Calibri" w:cs="Arial"/>
        </w:rPr>
      </w:pPr>
      <w:r w:rsidRPr="00670121">
        <w:rPr>
          <w:rFonts w:ascii="Calibri" w:hAnsi="Calibri" w:cs="Arial"/>
        </w:rPr>
        <w:t xml:space="preserve">The escalation and notification processes take into account risk assessment and exposure levels, impact to business operations and elapsed time milestones wherever applicable. </w:t>
      </w:r>
    </w:p>
    <w:p w:rsidR="00670121" w:rsidRPr="00670121" w:rsidRDefault="00670121" w:rsidP="000D4E47">
      <w:pPr>
        <w:ind w:left="1728"/>
        <w:rPr>
          <w:rFonts w:ascii="Calibri" w:hAnsi="Calibri" w:cs="Arial"/>
        </w:rPr>
      </w:pPr>
      <w:r w:rsidRPr="00670121">
        <w:rPr>
          <w:rFonts w:ascii="Calibri" w:hAnsi="Calibri" w:cs="Arial"/>
        </w:rPr>
        <w:t xml:space="preserve">The senior manager follows the process as indicated in the Systems Integration Continuity of Business (COB) Plan for the </w:t>
      </w:r>
      <w:r>
        <w:rPr>
          <w:rFonts w:ascii="Calibri" w:hAnsi="Calibri" w:cs="Arial"/>
        </w:rPr>
        <w:t xml:space="preserve">Global </w:t>
      </w:r>
      <w:r w:rsidR="00C0079A">
        <w:rPr>
          <w:rFonts w:ascii="Calibri" w:hAnsi="Calibri" w:cs="Arial"/>
        </w:rPr>
        <w:t>SAN</w:t>
      </w:r>
      <w:r>
        <w:rPr>
          <w:rFonts w:ascii="Calibri" w:hAnsi="Calibri" w:cs="Arial"/>
        </w:rPr>
        <w:t xml:space="preserve"> Storage Team</w:t>
      </w:r>
      <w:r w:rsidRPr="00670121">
        <w:rPr>
          <w:rFonts w:ascii="Calibri" w:hAnsi="Calibri" w:cs="Arial"/>
        </w:rPr>
        <w:t xml:space="preserve">, and contacts the appropriate personnel. The call tree </w:t>
      </w:r>
      <w:proofErr w:type="gramStart"/>
      <w:r>
        <w:rPr>
          <w:rFonts w:ascii="Calibri" w:hAnsi="Calibri" w:cs="Arial"/>
        </w:rPr>
        <w:t>may</w:t>
      </w:r>
      <w:r w:rsidRPr="00670121">
        <w:rPr>
          <w:rFonts w:ascii="Calibri" w:hAnsi="Calibri" w:cs="Arial"/>
        </w:rPr>
        <w:t xml:space="preserve"> be invoked</w:t>
      </w:r>
      <w:proofErr w:type="gramEnd"/>
      <w:r w:rsidRPr="00670121">
        <w:rPr>
          <w:rFonts w:ascii="Calibri" w:hAnsi="Calibri" w:cs="Arial"/>
        </w:rPr>
        <w:t xml:space="preserve"> as needed. </w:t>
      </w:r>
      <w:r w:rsidR="00AE1299">
        <w:rPr>
          <w:rFonts w:ascii="Calibri" w:hAnsi="Calibri" w:cs="Arial"/>
        </w:rPr>
        <w:t>The decision to s</w:t>
      </w:r>
      <w:r w:rsidRPr="00670121">
        <w:rPr>
          <w:rFonts w:ascii="Calibri" w:hAnsi="Calibri" w:cs="Arial"/>
        </w:rPr>
        <w:t>witch</w:t>
      </w:r>
      <w:r w:rsidR="00AE1299">
        <w:rPr>
          <w:rFonts w:ascii="Calibri" w:hAnsi="Calibri" w:cs="Arial"/>
        </w:rPr>
        <w:t xml:space="preserve"> the</w:t>
      </w:r>
      <w:r w:rsidRPr="00670121">
        <w:rPr>
          <w:rFonts w:ascii="Calibri" w:hAnsi="Calibri" w:cs="Arial"/>
        </w:rPr>
        <w:t xml:space="preserve"> production environment into DR mode </w:t>
      </w:r>
      <w:proofErr w:type="gramStart"/>
      <w:r w:rsidRPr="00670121">
        <w:rPr>
          <w:rFonts w:ascii="Calibri" w:hAnsi="Calibri" w:cs="Arial"/>
        </w:rPr>
        <w:t xml:space="preserve">is </w:t>
      </w:r>
      <w:r w:rsidR="00AE1299">
        <w:rPr>
          <w:rFonts w:ascii="Calibri" w:hAnsi="Calibri" w:cs="Arial"/>
        </w:rPr>
        <w:t>made</w:t>
      </w:r>
      <w:proofErr w:type="gramEnd"/>
      <w:r w:rsidRPr="00670121">
        <w:rPr>
          <w:rFonts w:ascii="Calibri" w:hAnsi="Calibri" w:cs="Arial"/>
        </w:rPr>
        <w:t xml:space="preserve"> by the SA Team in conjunction with the Business.</w:t>
      </w:r>
    </w:p>
    <w:p w:rsidR="00670121" w:rsidRPr="00AE1299" w:rsidRDefault="00670121" w:rsidP="00CE5A08">
      <w:pPr>
        <w:pStyle w:val="CommentText"/>
        <w:widowControl/>
        <w:numPr>
          <w:ilvl w:val="0"/>
          <w:numId w:val="20"/>
        </w:numPr>
        <w:tabs>
          <w:tab w:val="clear" w:pos="1080"/>
          <w:tab w:val="num" w:pos="2088"/>
        </w:tabs>
        <w:spacing w:after="0"/>
        <w:ind w:left="2088"/>
        <w:jc w:val="left"/>
        <w:rPr>
          <w:rFonts w:ascii="Calibri" w:hAnsi="Calibri" w:cs="Arial"/>
          <w:bCs/>
        </w:rPr>
      </w:pPr>
      <w:r w:rsidRPr="00AE1299">
        <w:rPr>
          <w:rFonts w:ascii="Calibri" w:hAnsi="Calibri" w:cs="Arial"/>
          <w:bCs/>
        </w:rPr>
        <w:t>Severity I- 4 hours</w:t>
      </w:r>
    </w:p>
    <w:p w:rsidR="00670121" w:rsidRPr="00AE1299" w:rsidRDefault="00670121" w:rsidP="00CE5A08">
      <w:pPr>
        <w:pStyle w:val="CommentText"/>
        <w:widowControl/>
        <w:numPr>
          <w:ilvl w:val="0"/>
          <w:numId w:val="20"/>
        </w:numPr>
        <w:tabs>
          <w:tab w:val="clear" w:pos="1080"/>
          <w:tab w:val="num" w:pos="2088"/>
        </w:tabs>
        <w:spacing w:after="0"/>
        <w:ind w:left="2088"/>
        <w:jc w:val="left"/>
        <w:rPr>
          <w:rFonts w:ascii="Calibri" w:hAnsi="Calibri" w:cs="Arial"/>
          <w:bCs/>
        </w:rPr>
      </w:pPr>
      <w:r w:rsidRPr="00AE1299">
        <w:rPr>
          <w:rFonts w:ascii="Calibri" w:hAnsi="Calibri" w:cs="Arial"/>
          <w:bCs/>
        </w:rPr>
        <w:t>Severity II-8 hours</w:t>
      </w:r>
    </w:p>
    <w:p w:rsidR="00670121" w:rsidRDefault="00670121" w:rsidP="00CE5A08">
      <w:pPr>
        <w:pStyle w:val="CommentText"/>
        <w:widowControl/>
        <w:numPr>
          <w:ilvl w:val="0"/>
          <w:numId w:val="20"/>
        </w:numPr>
        <w:tabs>
          <w:tab w:val="clear" w:pos="1080"/>
          <w:tab w:val="num" w:pos="2088"/>
        </w:tabs>
        <w:spacing w:after="0"/>
        <w:ind w:left="2088"/>
        <w:jc w:val="left"/>
        <w:rPr>
          <w:rFonts w:ascii="Calibri" w:hAnsi="Calibri" w:cs="Arial"/>
          <w:bCs/>
        </w:rPr>
      </w:pPr>
      <w:r w:rsidRPr="00AE1299">
        <w:rPr>
          <w:rFonts w:ascii="Calibri" w:hAnsi="Calibri" w:cs="Arial"/>
          <w:bCs/>
        </w:rPr>
        <w:t>Severity III-24 hours</w:t>
      </w:r>
    </w:p>
    <w:p w:rsidR="003E3C91" w:rsidRDefault="003E3C91" w:rsidP="000D4E47">
      <w:pPr>
        <w:pStyle w:val="CommentText"/>
        <w:widowControl/>
        <w:spacing w:after="0"/>
        <w:ind w:left="1728"/>
        <w:jc w:val="left"/>
        <w:rPr>
          <w:rFonts w:ascii="Calibri" w:hAnsi="Calibri" w:cs="Arial"/>
          <w:bCs/>
        </w:rPr>
      </w:pPr>
    </w:p>
    <w:p w:rsidR="00B204D6" w:rsidRPr="00B204D6" w:rsidRDefault="00B204D6" w:rsidP="000D4E47">
      <w:pPr>
        <w:pStyle w:val="TableText"/>
        <w:ind w:left="1728"/>
        <w:rPr>
          <w:rFonts w:ascii="Calibri" w:hAnsi="Calibri" w:cs="Tahoma"/>
          <w:sz w:val="22"/>
          <w:szCs w:val="22"/>
        </w:rPr>
      </w:pPr>
      <w:r>
        <w:rPr>
          <w:rFonts w:ascii="Calibri" w:hAnsi="Calibri" w:cs="Tahoma"/>
          <w:sz w:val="22"/>
          <w:szCs w:val="22"/>
        </w:rPr>
        <w:t xml:space="preserve">The Global </w:t>
      </w:r>
      <w:r w:rsidR="00B4296E">
        <w:rPr>
          <w:rFonts w:ascii="Calibri" w:hAnsi="Calibri" w:cs="Tahoma"/>
          <w:sz w:val="22"/>
          <w:szCs w:val="22"/>
        </w:rPr>
        <w:t>SAN</w:t>
      </w:r>
      <w:r>
        <w:rPr>
          <w:rFonts w:ascii="Calibri" w:hAnsi="Calibri" w:cs="Tahoma"/>
          <w:sz w:val="22"/>
          <w:szCs w:val="22"/>
        </w:rPr>
        <w:t xml:space="preserve"> Storage Team will be responsible to keep the contact lists current</w:t>
      </w:r>
      <w:r w:rsidRPr="00B204D6">
        <w:rPr>
          <w:rFonts w:ascii="Calibri" w:hAnsi="Calibri" w:cs="Tahoma"/>
          <w:sz w:val="22"/>
          <w:szCs w:val="22"/>
        </w:rPr>
        <w:t>.</w:t>
      </w:r>
    </w:p>
    <w:p w:rsidR="00B204D6" w:rsidRDefault="00B204D6" w:rsidP="000D4E47">
      <w:pPr>
        <w:pStyle w:val="CommentText"/>
        <w:widowControl/>
        <w:spacing w:after="0"/>
        <w:ind w:left="1728"/>
        <w:jc w:val="left"/>
        <w:rPr>
          <w:rFonts w:ascii="Calibri" w:hAnsi="Calibri" w:cs="Arial"/>
          <w:bCs/>
        </w:rPr>
      </w:pPr>
    </w:p>
    <w:p w:rsidR="003E3C91" w:rsidRPr="003E3C91" w:rsidRDefault="003E3C91" w:rsidP="000D4E47">
      <w:pPr>
        <w:pStyle w:val="CommentText"/>
        <w:widowControl/>
        <w:spacing w:after="0"/>
        <w:ind w:left="1728"/>
        <w:jc w:val="left"/>
        <w:rPr>
          <w:rFonts w:ascii="Calibri" w:hAnsi="Calibri" w:cs="Arial"/>
          <w:b/>
          <w:bCs/>
        </w:rPr>
      </w:pPr>
      <w:r w:rsidRPr="003E3C91">
        <w:rPr>
          <w:rFonts w:ascii="Calibri" w:hAnsi="Calibri" w:cs="Arial"/>
          <w:b/>
          <w:bCs/>
        </w:rPr>
        <w:t>NAM Escalation:</w:t>
      </w:r>
    </w:p>
    <w:p w:rsidR="009C6636" w:rsidRDefault="003E3C91" w:rsidP="000D4E47">
      <w:pPr>
        <w:pStyle w:val="CommentText"/>
        <w:ind w:left="1728"/>
        <w:rPr>
          <w:rFonts w:ascii="Calibri" w:hAnsi="Calibri" w:cs="Arial"/>
        </w:rPr>
      </w:pPr>
      <w:r w:rsidRPr="003E3C91">
        <w:rPr>
          <w:rFonts w:ascii="Calibri" w:hAnsi="Calibri" w:cs="Arial"/>
        </w:rPr>
        <w:t xml:space="preserve">Escalation and notification lists </w:t>
      </w:r>
      <w:proofErr w:type="gramStart"/>
      <w:r w:rsidRPr="003E3C91">
        <w:rPr>
          <w:rFonts w:ascii="Calibri" w:hAnsi="Calibri" w:cs="Arial"/>
        </w:rPr>
        <w:t>are reviewed and updated regularly</w:t>
      </w:r>
      <w:proofErr w:type="gramEnd"/>
      <w:r w:rsidRPr="003E3C91">
        <w:rPr>
          <w:rFonts w:ascii="Calibri" w:hAnsi="Calibri" w:cs="Arial"/>
        </w:rPr>
        <w:t>.</w:t>
      </w:r>
      <w:r w:rsidRPr="003E3C91">
        <w:rPr>
          <w:rFonts w:ascii="Calibri" w:hAnsi="Calibri" w:cs="Arial"/>
          <w:color w:val="FF0000"/>
        </w:rPr>
        <w:t xml:space="preserve"> </w:t>
      </w:r>
      <w:r w:rsidR="00DC09E8" w:rsidRPr="00DC09E8">
        <w:rPr>
          <w:rFonts w:ascii="Calibri" w:hAnsi="Calibri" w:cs="Arial"/>
          <w:color w:val="000000" w:themeColor="text1"/>
        </w:rPr>
        <w:t xml:space="preserve"> </w:t>
      </w:r>
      <w:proofErr w:type="gramStart"/>
      <w:r w:rsidR="00DC09E8" w:rsidRPr="00DC09E8">
        <w:rPr>
          <w:rFonts w:ascii="Calibri" w:hAnsi="Calibri" w:cs="Arial"/>
          <w:color w:val="000000" w:themeColor="text1"/>
        </w:rPr>
        <w:t xml:space="preserve">Current </w:t>
      </w:r>
      <w:r w:rsidR="00DC09E8">
        <w:rPr>
          <w:rFonts w:ascii="Calibri" w:hAnsi="Calibri" w:cs="Arial"/>
          <w:color w:val="000000" w:themeColor="text1"/>
        </w:rPr>
        <w:t>c</w:t>
      </w:r>
      <w:r w:rsidR="00DC09E8" w:rsidRPr="00DC09E8">
        <w:rPr>
          <w:rFonts w:ascii="Calibri" w:hAnsi="Calibri" w:cs="Arial"/>
          <w:color w:val="000000" w:themeColor="text1"/>
        </w:rPr>
        <w:t>ontact</w:t>
      </w:r>
      <w:r w:rsidR="00DC09E8">
        <w:rPr>
          <w:rFonts w:ascii="Calibri" w:hAnsi="Calibri" w:cs="Arial"/>
        </w:rPr>
        <w:t xml:space="preserve"> information </w:t>
      </w:r>
      <w:r w:rsidRPr="003E3C91">
        <w:rPr>
          <w:rFonts w:ascii="Calibri" w:hAnsi="Calibri" w:cs="Arial"/>
        </w:rPr>
        <w:t xml:space="preserve">maintained in </w:t>
      </w:r>
      <w:r w:rsidR="00B4296E">
        <w:rPr>
          <w:rFonts w:ascii="Calibri" w:hAnsi="Calibri" w:cs="Arial"/>
        </w:rPr>
        <w:t xml:space="preserve">Archer </w:t>
      </w:r>
      <w:r w:rsidRPr="00CB098F">
        <w:rPr>
          <w:rFonts w:ascii="Calibri" w:hAnsi="Calibri" w:cs="Arial"/>
          <w:iCs/>
        </w:rPr>
        <w:t xml:space="preserve">for the </w:t>
      </w:r>
      <w:r w:rsidR="009C6636" w:rsidRPr="00CB098F">
        <w:rPr>
          <w:rFonts w:ascii="Calibri" w:hAnsi="Calibri" w:cs="Arial"/>
          <w:iCs/>
        </w:rPr>
        <w:t xml:space="preserve">Global </w:t>
      </w:r>
      <w:r w:rsidR="00B4296E" w:rsidRPr="00CB098F">
        <w:rPr>
          <w:rFonts w:ascii="Calibri" w:hAnsi="Calibri" w:cs="Arial"/>
          <w:iCs/>
        </w:rPr>
        <w:t>SAN</w:t>
      </w:r>
      <w:r w:rsidR="009C6636" w:rsidRPr="00CB098F">
        <w:rPr>
          <w:rFonts w:ascii="Calibri" w:hAnsi="Calibri" w:cs="Arial"/>
          <w:iCs/>
        </w:rPr>
        <w:t xml:space="preserve"> Storage Team</w:t>
      </w:r>
      <w:r w:rsidR="00CB098F">
        <w:rPr>
          <w:rFonts w:ascii="Calibri" w:hAnsi="Calibri" w:cs="Arial"/>
          <w:iCs/>
        </w:rPr>
        <w:t xml:space="preserve"> in North America.</w:t>
      </w:r>
      <w:proofErr w:type="gramEnd"/>
    </w:p>
    <w:p w:rsidR="003E3C91" w:rsidRPr="003E3C91" w:rsidRDefault="003E3C91" w:rsidP="000D4E47">
      <w:pPr>
        <w:pStyle w:val="CommentText"/>
        <w:ind w:left="1728"/>
        <w:rPr>
          <w:rFonts w:ascii="Calibri" w:hAnsi="Calibri" w:cs="Arial"/>
        </w:rPr>
      </w:pPr>
      <w:r w:rsidRPr="003E3C91">
        <w:rPr>
          <w:rFonts w:ascii="Calibri" w:hAnsi="Calibri" w:cs="Arial"/>
        </w:rPr>
        <w:t xml:space="preserve">The </w:t>
      </w:r>
      <w:r w:rsidR="009C6636">
        <w:rPr>
          <w:rFonts w:ascii="Calibri" w:hAnsi="Calibri" w:cs="Arial"/>
        </w:rPr>
        <w:t xml:space="preserve">Global </w:t>
      </w:r>
      <w:r w:rsidR="00CB098F">
        <w:rPr>
          <w:rFonts w:ascii="Calibri" w:hAnsi="Calibri" w:cs="Arial"/>
        </w:rPr>
        <w:t>SAN</w:t>
      </w:r>
      <w:r w:rsidR="009C6636">
        <w:rPr>
          <w:rFonts w:ascii="Calibri" w:hAnsi="Calibri" w:cs="Arial"/>
        </w:rPr>
        <w:t xml:space="preserve"> Storage Team</w:t>
      </w:r>
      <w:r w:rsidR="00CB098F">
        <w:rPr>
          <w:rFonts w:ascii="Calibri" w:hAnsi="Calibri" w:cs="Arial"/>
        </w:rPr>
        <w:t xml:space="preserve"> </w:t>
      </w:r>
      <w:proofErr w:type="gramStart"/>
      <w:r w:rsidR="00CB098F">
        <w:rPr>
          <w:rFonts w:ascii="Calibri" w:hAnsi="Calibri" w:cs="Arial"/>
        </w:rPr>
        <w:t>is staffed</w:t>
      </w:r>
      <w:proofErr w:type="gramEnd"/>
      <w:r w:rsidR="00CB098F">
        <w:rPr>
          <w:rFonts w:ascii="Calibri" w:hAnsi="Calibri" w:cs="Arial"/>
        </w:rPr>
        <w:t xml:space="preserve"> M</w:t>
      </w:r>
      <w:r w:rsidR="00433003">
        <w:rPr>
          <w:rFonts w:ascii="Calibri" w:hAnsi="Calibri" w:cs="Arial"/>
        </w:rPr>
        <w:t xml:space="preserve">onday – </w:t>
      </w:r>
      <w:r w:rsidR="00CB098F">
        <w:rPr>
          <w:rFonts w:ascii="Calibri" w:hAnsi="Calibri" w:cs="Arial"/>
        </w:rPr>
        <w:t>F</w:t>
      </w:r>
      <w:r w:rsidR="00433003">
        <w:rPr>
          <w:rFonts w:ascii="Calibri" w:hAnsi="Calibri" w:cs="Arial"/>
        </w:rPr>
        <w:t xml:space="preserve">riday 08:00 – 20:00 EST.  Off-hour support </w:t>
      </w:r>
      <w:proofErr w:type="gramStart"/>
      <w:r w:rsidR="00CB098F">
        <w:rPr>
          <w:rFonts w:ascii="Calibri" w:hAnsi="Calibri" w:cs="Arial"/>
        </w:rPr>
        <w:t xml:space="preserve">can be </w:t>
      </w:r>
      <w:r w:rsidR="00433003">
        <w:rPr>
          <w:rFonts w:ascii="Calibri" w:hAnsi="Calibri" w:cs="Arial"/>
        </w:rPr>
        <w:t>obtained</w:t>
      </w:r>
      <w:proofErr w:type="gramEnd"/>
      <w:r w:rsidR="00433003">
        <w:rPr>
          <w:rFonts w:ascii="Calibri" w:hAnsi="Calibri" w:cs="Arial"/>
        </w:rPr>
        <w:t xml:space="preserve"> by </w:t>
      </w:r>
      <w:proofErr w:type="spellStart"/>
      <w:r w:rsidR="00433003">
        <w:rPr>
          <w:rFonts w:ascii="Calibri" w:hAnsi="Calibri" w:cs="Arial"/>
        </w:rPr>
        <w:t>esacalating</w:t>
      </w:r>
      <w:proofErr w:type="spellEnd"/>
      <w:r w:rsidR="00433003">
        <w:rPr>
          <w:rFonts w:ascii="Calibri" w:hAnsi="Calibri" w:cs="Arial"/>
        </w:rPr>
        <w:t xml:space="preserve"> to team manager or contacting AGCC.</w:t>
      </w:r>
    </w:p>
    <w:p w:rsidR="00B204D6" w:rsidRPr="003E3C91" w:rsidRDefault="00B204D6" w:rsidP="00B204D6">
      <w:pPr>
        <w:pStyle w:val="CommentText"/>
        <w:widowControl/>
        <w:spacing w:after="0"/>
        <w:jc w:val="left"/>
        <w:rPr>
          <w:rFonts w:ascii="Calibri" w:hAnsi="Calibri" w:cs="Arial"/>
          <w:bCs/>
        </w:rPr>
      </w:pPr>
    </w:p>
    <w:p w:rsidR="00C6293F" w:rsidRDefault="00C6293F" w:rsidP="0053221A">
      <w:pPr>
        <w:pStyle w:val="NumberedStepGreen"/>
      </w:pPr>
      <w:r>
        <w:t>Problem Management</w:t>
      </w:r>
    </w:p>
    <w:p w:rsidR="00C6293F" w:rsidRDefault="00C6293F" w:rsidP="00CE5A08">
      <w:pPr>
        <w:pStyle w:val="NumberedStepGreen"/>
        <w:numPr>
          <w:ilvl w:val="3"/>
          <w:numId w:val="1"/>
        </w:numPr>
      </w:pPr>
      <w:r>
        <w:t>Problem and error control</w:t>
      </w:r>
    </w:p>
    <w:p w:rsidR="00605681" w:rsidRDefault="00605681" w:rsidP="00605681">
      <w:pPr>
        <w:ind w:left="1728"/>
        <w:rPr>
          <w:rFonts w:ascii="Calibri" w:hAnsi="Calibri"/>
          <w:bCs/>
        </w:rPr>
      </w:pPr>
      <w:r w:rsidRPr="00605681">
        <w:rPr>
          <w:rFonts w:ascii="Calibri" w:hAnsi="Calibri"/>
          <w:bCs/>
        </w:rPr>
        <w:t>For all Sev</w:t>
      </w:r>
      <w:r w:rsidR="00B30B72">
        <w:rPr>
          <w:rFonts w:ascii="Calibri" w:hAnsi="Calibri"/>
          <w:bCs/>
        </w:rPr>
        <w:t>erity</w:t>
      </w:r>
      <w:r w:rsidRPr="00605681">
        <w:rPr>
          <w:rFonts w:ascii="Calibri" w:hAnsi="Calibri"/>
          <w:bCs/>
        </w:rPr>
        <w:t xml:space="preserve"> 1 and Sev</w:t>
      </w:r>
      <w:r w:rsidR="00B30B72">
        <w:rPr>
          <w:rFonts w:ascii="Calibri" w:hAnsi="Calibri"/>
          <w:bCs/>
        </w:rPr>
        <w:t>erity</w:t>
      </w:r>
      <w:r>
        <w:rPr>
          <w:rFonts w:ascii="Calibri" w:hAnsi="Calibri"/>
          <w:bCs/>
        </w:rPr>
        <w:t xml:space="preserve"> </w:t>
      </w:r>
      <w:r w:rsidRPr="00605681">
        <w:rPr>
          <w:rFonts w:ascii="Calibri" w:hAnsi="Calibri"/>
          <w:bCs/>
        </w:rPr>
        <w:t xml:space="preserve">2 </w:t>
      </w:r>
      <w:proofErr w:type="gramStart"/>
      <w:r w:rsidRPr="00605681">
        <w:rPr>
          <w:rFonts w:ascii="Calibri" w:hAnsi="Calibri"/>
          <w:bCs/>
        </w:rPr>
        <w:t>tickets</w:t>
      </w:r>
      <w:proofErr w:type="gramEnd"/>
      <w:r w:rsidRPr="00605681">
        <w:rPr>
          <w:rFonts w:ascii="Calibri" w:hAnsi="Calibri"/>
          <w:bCs/>
        </w:rPr>
        <w:t xml:space="preserve"> </w:t>
      </w:r>
      <w:r>
        <w:rPr>
          <w:rFonts w:ascii="Calibri" w:hAnsi="Calibri"/>
          <w:bCs/>
        </w:rPr>
        <w:t xml:space="preserve">Global </w:t>
      </w:r>
      <w:r w:rsidR="0090453F">
        <w:rPr>
          <w:rFonts w:ascii="Calibri" w:hAnsi="Calibri"/>
          <w:bCs/>
        </w:rPr>
        <w:t>SAN</w:t>
      </w:r>
      <w:r>
        <w:rPr>
          <w:rFonts w:ascii="Calibri" w:hAnsi="Calibri"/>
          <w:bCs/>
        </w:rPr>
        <w:t xml:space="preserve"> Storage Team</w:t>
      </w:r>
      <w:r w:rsidRPr="00605681">
        <w:rPr>
          <w:rFonts w:ascii="Calibri" w:hAnsi="Calibri"/>
          <w:bCs/>
        </w:rPr>
        <w:t xml:space="preserve"> management performs a post mortem utilizing </w:t>
      </w:r>
      <w:r w:rsidR="004368D1">
        <w:rPr>
          <w:rFonts w:ascii="Calibri" w:hAnsi="Calibri"/>
          <w:szCs w:val="22"/>
        </w:rPr>
        <w:t>Service Now</w:t>
      </w:r>
      <w:r w:rsidR="004368D1">
        <w:rPr>
          <w:rFonts w:ascii="Calibri" w:hAnsi="Calibri"/>
          <w:bCs/>
        </w:rPr>
        <w:t>.</w:t>
      </w:r>
    </w:p>
    <w:p w:rsidR="00B30B72" w:rsidRPr="00B30B72" w:rsidRDefault="00B30B72" w:rsidP="00B30B72">
      <w:pPr>
        <w:pStyle w:val="CommentText"/>
        <w:ind w:left="1728"/>
        <w:rPr>
          <w:rFonts w:ascii="Calibri" w:hAnsi="Calibri" w:cs="Arial"/>
          <w:bCs/>
          <w:szCs w:val="22"/>
        </w:rPr>
      </w:pPr>
      <w:r w:rsidRPr="00B30B72">
        <w:rPr>
          <w:rFonts w:ascii="Calibri" w:hAnsi="Calibri" w:cs="Arial"/>
          <w:bCs/>
          <w:szCs w:val="22"/>
        </w:rPr>
        <w:t xml:space="preserve">Management ensures that post mortems </w:t>
      </w:r>
      <w:proofErr w:type="gramStart"/>
      <w:r w:rsidRPr="00B30B72">
        <w:rPr>
          <w:rFonts w:ascii="Calibri" w:hAnsi="Calibri" w:cs="Arial"/>
          <w:bCs/>
          <w:szCs w:val="22"/>
        </w:rPr>
        <w:t xml:space="preserve">are entered in the </w:t>
      </w:r>
      <w:r w:rsidR="004368D1">
        <w:rPr>
          <w:rFonts w:ascii="Calibri" w:hAnsi="Calibri" w:cs="Arial"/>
          <w:bCs/>
          <w:szCs w:val="22"/>
        </w:rPr>
        <w:t>Service Now</w:t>
      </w:r>
      <w:r>
        <w:rPr>
          <w:rFonts w:ascii="Calibri" w:hAnsi="Calibri" w:cs="Arial"/>
          <w:bCs/>
          <w:szCs w:val="22"/>
        </w:rPr>
        <w:t xml:space="preserve"> system</w:t>
      </w:r>
      <w:r w:rsidRPr="00B30B72">
        <w:rPr>
          <w:rFonts w:ascii="Calibri" w:hAnsi="Calibri" w:cs="Arial"/>
          <w:bCs/>
          <w:szCs w:val="22"/>
        </w:rPr>
        <w:t xml:space="preserve"> and tracked for closure in a timely manner</w:t>
      </w:r>
      <w:proofErr w:type="gramEnd"/>
    </w:p>
    <w:p w:rsidR="00B30B72" w:rsidRPr="00B30B72" w:rsidRDefault="00B30B72" w:rsidP="00CE5A08">
      <w:pPr>
        <w:pStyle w:val="CommentText"/>
        <w:widowControl/>
        <w:numPr>
          <w:ilvl w:val="0"/>
          <w:numId w:val="21"/>
        </w:numPr>
        <w:tabs>
          <w:tab w:val="clear" w:pos="720"/>
        </w:tabs>
        <w:spacing w:after="0"/>
        <w:ind w:left="2062"/>
        <w:jc w:val="left"/>
        <w:rPr>
          <w:rFonts w:ascii="Calibri" w:hAnsi="Calibri" w:cs="Arial"/>
          <w:szCs w:val="22"/>
        </w:rPr>
      </w:pPr>
      <w:r w:rsidRPr="00B30B72">
        <w:rPr>
          <w:rFonts w:ascii="Calibri" w:hAnsi="Calibri" w:cs="Arial"/>
          <w:szCs w:val="22"/>
        </w:rPr>
        <w:t xml:space="preserve">Data should be entered into </w:t>
      </w:r>
      <w:r w:rsidR="004368D1">
        <w:rPr>
          <w:rFonts w:ascii="Calibri" w:hAnsi="Calibri" w:cs="Arial"/>
          <w:szCs w:val="22"/>
        </w:rPr>
        <w:t>Service Now</w:t>
      </w:r>
      <w:r w:rsidRPr="00B30B72">
        <w:rPr>
          <w:rFonts w:ascii="Calibri" w:hAnsi="Calibri" w:cs="Arial"/>
          <w:szCs w:val="22"/>
        </w:rPr>
        <w:t xml:space="preserve"> within 24 hours of the incident and sent to the affected/impacted organizations when they </w:t>
      </w:r>
      <w:proofErr w:type="gramStart"/>
      <w:r w:rsidRPr="00B30B72">
        <w:rPr>
          <w:rFonts w:ascii="Calibri" w:hAnsi="Calibri" w:cs="Arial"/>
          <w:szCs w:val="22"/>
        </w:rPr>
        <w:t>are classified</w:t>
      </w:r>
      <w:proofErr w:type="gramEnd"/>
      <w:r w:rsidRPr="00B30B72">
        <w:rPr>
          <w:rFonts w:ascii="Calibri" w:hAnsi="Calibri" w:cs="Arial"/>
          <w:szCs w:val="22"/>
        </w:rPr>
        <w:t xml:space="preserve"> as a severity one. </w:t>
      </w:r>
    </w:p>
    <w:p w:rsidR="00B30B72" w:rsidRPr="00B30B72" w:rsidRDefault="00B30B72" w:rsidP="00CE5A08">
      <w:pPr>
        <w:pStyle w:val="CommentText"/>
        <w:widowControl/>
        <w:numPr>
          <w:ilvl w:val="0"/>
          <w:numId w:val="21"/>
        </w:numPr>
        <w:tabs>
          <w:tab w:val="clear" w:pos="720"/>
        </w:tabs>
        <w:spacing w:after="0"/>
        <w:ind w:left="2062"/>
        <w:jc w:val="left"/>
        <w:rPr>
          <w:rFonts w:ascii="Calibri" w:hAnsi="Calibri" w:cs="Arial"/>
          <w:szCs w:val="22"/>
        </w:rPr>
      </w:pPr>
      <w:r w:rsidRPr="00B30B72">
        <w:rPr>
          <w:rFonts w:ascii="Calibri" w:hAnsi="Calibri" w:cs="Arial"/>
          <w:szCs w:val="22"/>
        </w:rPr>
        <w:t>Notification to the affected organizations is optional when the incident is a severity two.</w:t>
      </w:r>
    </w:p>
    <w:p w:rsidR="00B30B72" w:rsidRPr="00B30B72" w:rsidRDefault="00B30B72" w:rsidP="00CE5A08">
      <w:pPr>
        <w:pStyle w:val="BodyDoc"/>
        <w:numPr>
          <w:ilvl w:val="0"/>
          <w:numId w:val="21"/>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2062"/>
        <w:jc w:val="left"/>
        <w:rPr>
          <w:rFonts w:ascii="Calibri" w:hAnsi="Calibri" w:cs="Arial"/>
          <w:sz w:val="22"/>
          <w:szCs w:val="22"/>
        </w:rPr>
      </w:pPr>
      <w:r w:rsidRPr="00B30B72">
        <w:rPr>
          <w:rFonts w:ascii="Calibri" w:hAnsi="Calibri" w:cs="Arial"/>
          <w:sz w:val="22"/>
          <w:szCs w:val="22"/>
        </w:rPr>
        <w:t xml:space="preserve">If multiple support groups are involved, post-mortems must to </w:t>
      </w:r>
      <w:proofErr w:type="gramStart"/>
      <w:r w:rsidRPr="00B30B72">
        <w:rPr>
          <w:rFonts w:ascii="Calibri" w:hAnsi="Calibri" w:cs="Arial"/>
          <w:sz w:val="22"/>
          <w:szCs w:val="22"/>
        </w:rPr>
        <w:t>be jointly authored</w:t>
      </w:r>
      <w:proofErr w:type="gramEnd"/>
      <w:r w:rsidRPr="00B30B72">
        <w:rPr>
          <w:rFonts w:ascii="Calibri" w:hAnsi="Calibri" w:cs="Arial"/>
          <w:sz w:val="22"/>
          <w:szCs w:val="22"/>
        </w:rPr>
        <w:t>.</w:t>
      </w:r>
    </w:p>
    <w:p w:rsidR="00B30B72" w:rsidRDefault="00B30B72" w:rsidP="00CE5A08">
      <w:pPr>
        <w:pStyle w:val="BodyDoc"/>
        <w:numPr>
          <w:ilvl w:val="0"/>
          <w:numId w:val="21"/>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2062"/>
        <w:jc w:val="left"/>
        <w:rPr>
          <w:rFonts w:ascii="Calibri" w:hAnsi="Calibri" w:cs="Arial"/>
          <w:sz w:val="22"/>
          <w:szCs w:val="22"/>
        </w:rPr>
      </w:pPr>
      <w:r w:rsidRPr="00B30B72">
        <w:rPr>
          <w:rFonts w:ascii="Calibri" w:hAnsi="Calibri" w:cs="Arial"/>
          <w:sz w:val="22"/>
          <w:szCs w:val="22"/>
        </w:rPr>
        <w:t xml:space="preserve">Their support group </w:t>
      </w:r>
      <w:proofErr w:type="gramStart"/>
      <w:r w:rsidRPr="00B30B72">
        <w:rPr>
          <w:rFonts w:ascii="Calibri" w:hAnsi="Calibri" w:cs="Arial"/>
          <w:sz w:val="22"/>
          <w:szCs w:val="22"/>
        </w:rPr>
        <w:t>name,</w:t>
      </w:r>
      <w:proofErr w:type="gramEnd"/>
      <w:r w:rsidRPr="00B30B72">
        <w:rPr>
          <w:rFonts w:ascii="Calibri" w:hAnsi="Calibri" w:cs="Arial"/>
          <w:sz w:val="22"/>
          <w:szCs w:val="22"/>
        </w:rPr>
        <w:t xml:space="preserve"> and their specific contact name &amp; phone number identify authors. </w:t>
      </w:r>
    </w:p>
    <w:p w:rsidR="00B30B72" w:rsidRDefault="00B30B72" w:rsidP="00B30B72">
      <w:pPr>
        <w:pStyle w:val="BodyDoc"/>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1342"/>
        <w:jc w:val="left"/>
        <w:rPr>
          <w:rFonts w:ascii="Calibri" w:hAnsi="Calibri" w:cs="Arial"/>
          <w:sz w:val="22"/>
          <w:szCs w:val="22"/>
        </w:rPr>
      </w:pPr>
    </w:p>
    <w:p w:rsidR="00B30B72" w:rsidRPr="00B30B72" w:rsidRDefault="004368D1" w:rsidP="00B30B72">
      <w:pPr>
        <w:pStyle w:val="BodyDoc"/>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1106"/>
        <w:jc w:val="left"/>
        <w:rPr>
          <w:rFonts w:ascii="Calibri" w:hAnsi="Calibri" w:cs="Arial"/>
          <w:sz w:val="22"/>
          <w:szCs w:val="22"/>
        </w:rPr>
      </w:pPr>
      <w:r>
        <w:rPr>
          <w:rFonts w:ascii="Calibri" w:hAnsi="Calibri" w:cs="Arial"/>
          <w:sz w:val="22"/>
          <w:szCs w:val="22"/>
        </w:rPr>
        <w:t>SERVICE NOW</w:t>
      </w:r>
      <w:r w:rsidR="00B30B72">
        <w:rPr>
          <w:rFonts w:ascii="Calibri" w:hAnsi="Calibri" w:cs="Arial"/>
          <w:sz w:val="22"/>
          <w:szCs w:val="22"/>
        </w:rPr>
        <w:t xml:space="preserve"> </w:t>
      </w:r>
      <w:proofErr w:type="gramStart"/>
      <w:r w:rsidR="00B30B72">
        <w:rPr>
          <w:rFonts w:ascii="Calibri" w:hAnsi="Calibri" w:cs="Arial"/>
          <w:sz w:val="22"/>
          <w:szCs w:val="22"/>
        </w:rPr>
        <w:t>update</w:t>
      </w:r>
      <w:proofErr w:type="gramEnd"/>
      <w:r w:rsidR="00B30B72">
        <w:rPr>
          <w:rFonts w:ascii="Calibri" w:hAnsi="Calibri" w:cs="Arial"/>
          <w:sz w:val="22"/>
          <w:szCs w:val="22"/>
        </w:rPr>
        <w:t xml:space="preserve"> requirements:</w:t>
      </w:r>
    </w:p>
    <w:p w:rsidR="00B30B72" w:rsidRPr="00B30B72" w:rsidRDefault="00B30B72" w:rsidP="00CE5A08">
      <w:pPr>
        <w:pStyle w:val="CommentText"/>
        <w:widowControl/>
        <w:numPr>
          <w:ilvl w:val="0"/>
          <w:numId w:val="22"/>
        </w:numPr>
        <w:tabs>
          <w:tab w:val="clear" w:pos="720"/>
        </w:tabs>
        <w:spacing w:after="0"/>
        <w:ind w:left="1466"/>
        <w:jc w:val="left"/>
        <w:rPr>
          <w:rFonts w:ascii="Calibri" w:hAnsi="Calibri" w:cs="Arial"/>
        </w:rPr>
      </w:pPr>
      <w:r w:rsidRPr="00B30B72">
        <w:rPr>
          <w:rFonts w:ascii="Calibri" w:hAnsi="Calibri" w:cs="Arial"/>
          <w:b/>
          <w:bCs/>
        </w:rPr>
        <w:t xml:space="preserve">Executive Summary: </w:t>
      </w:r>
    </w:p>
    <w:p w:rsidR="00B30B72" w:rsidRPr="00B30B72" w:rsidRDefault="00B30B72" w:rsidP="00B30B72">
      <w:pPr>
        <w:pStyle w:val="CommentText"/>
        <w:ind w:left="1492"/>
        <w:rPr>
          <w:rFonts w:ascii="Calibri" w:hAnsi="Calibri" w:cs="Arial"/>
        </w:rPr>
      </w:pPr>
      <w:r w:rsidRPr="00B30B72">
        <w:rPr>
          <w:rFonts w:ascii="Calibri" w:hAnsi="Calibri" w:cs="Arial"/>
        </w:rPr>
        <w:t xml:space="preserve">Should not be more than </w:t>
      </w:r>
      <w:proofErr w:type="gramStart"/>
      <w:r w:rsidRPr="00B30B72">
        <w:rPr>
          <w:rFonts w:ascii="Calibri" w:hAnsi="Calibri" w:cs="Arial"/>
        </w:rPr>
        <w:t>3</w:t>
      </w:r>
      <w:proofErr w:type="gramEnd"/>
      <w:r w:rsidRPr="00B30B72">
        <w:rPr>
          <w:rFonts w:ascii="Calibri" w:hAnsi="Calibri" w:cs="Arial"/>
        </w:rPr>
        <w:t xml:space="preserve"> sentences and written for an executive audience.</w:t>
      </w:r>
    </w:p>
    <w:p w:rsidR="00B30B72" w:rsidRPr="00B30B72" w:rsidRDefault="00B30B72" w:rsidP="00CE5A08">
      <w:pPr>
        <w:pStyle w:val="CommentText"/>
        <w:widowControl/>
        <w:numPr>
          <w:ilvl w:val="0"/>
          <w:numId w:val="22"/>
        </w:numPr>
        <w:tabs>
          <w:tab w:val="clear" w:pos="720"/>
        </w:tabs>
        <w:spacing w:after="0"/>
        <w:ind w:left="1466"/>
        <w:jc w:val="left"/>
        <w:rPr>
          <w:rFonts w:ascii="Calibri" w:hAnsi="Calibri" w:cs="Arial"/>
          <w:b/>
          <w:bCs/>
        </w:rPr>
      </w:pPr>
      <w:r w:rsidRPr="00B30B72">
        <w:rPr>
          <w:rFonts w:ascii="Calibri" w:hAnsi="Calibri" w:cs="Arial"/>
          <w:b/>
          <w:bCs/>
        </w:rPr>
        <w:t>Action:</w:t>
      </w:r>
    </w:p>
    <w:p w:rsidR="00B30B72" w:rsidRPr="00B30B72" w:rsidRDefault="00B30B72" w:rsidP="00B30B72">
      <w:pPr>
        <w:pStyle w:val="CommentText"/>
        <w:ind w:left="1492"/>
        <w:rPr>
          <w:rFonts w:ascii="Calibri" w:hAnsi="Calibri" w:cs="Arial"/>
        </w:rPr>
      </w:pPr>
      <w:r w:rsidRPr="00B30B72">
        <w:rPr>
          <w:rFonts w:ascii="Calibri" w:hAnsi="Calibri" w:cs="Arial"/>
        </w:rPr>
        <w:t>Should have changes, enhancements or tools put in place to ensure no reoccurrence.</w:t>
      </w:r>
    </w:p>
    <w:p w:rsidR="00B30B72" w:rsidRPr="00B30B72" w:rsidRDefault="00B30B72" w:rsidP="00CE5A08">
      <w:pPr>
        <w:pStyle w:val="CommentText"/>
        <w:widowControl/>
        <w:numPr>
          <w:ilvl w:val="0"/>
          <w:numId w:val="22"/>
        </w:numPr>
        <w:tabs>
          <w:tab w:val="clear" w:pos="720"/>
        </w:tabs>
        <w:spacing w:after="0"/>
        <w:ind w:left="1466"/>
        <w:jc w:val="left"/>
        <w:rPr>
          <w:rFonts w:ascii="Calibri" w:hAnsi="Calibri" w:cs="Arial"/>
          <w:b/>
          <w:bCs/>
        </w:rPr>
      </w:pPr>
      <w:r w:rsidRPr="00B30B72">
        <w:rPr>
          <w:rFonts w:ascii="Calibri" w:hAnsi="Calibri" w:cs="Arial"/>
          <w:b/>
          <w:bCs/>
        </w:rPr>
        <w:t>Detailed Background:</w:t>
      </w:r>
    </w:p>
    <w:p w:rsidR="00B30B72" w:rsidRDefault="00B30B72" w:rsidP="00B30B72">
      <w:pPr>
        <w:pStyle w:val="CommentText"/>
        <w:ind w:left="1492"/>
        <w:rPr>
          <w:rFonts w:ascii="Calibri" w:hAnsi="Calibri" w:cs="Arial"/>
        </w:rPr>
      </w:pPr>
      <w:r w:rsidRPr="00B30B72">
        <w:rPr>
          <w:rFonts w:ascii="Calibri" w:hAnsi="Calibri" w:cs="Arial"/>
        </w:rPr>
        <w:t xml:space="preserve">Accurate, chronological detailing of the incident and groups involved at each step. It should also mention how the incident was detected, e.g., automated monitoring or </w:t>
      </w:r>
      <w:proofErr w:type="gramStart"/>
      <w:r w:rsidRPr="00B30B72">
        <w:rPr>
          <w:rFonts w:ascii="Calibri" w:hAnsi="Calibri" w:cs="Arial"/>
        </w:rPr>
        <w:t>client call</w:t>
      </w:r>
      <w:proofErr w:type="gramEnd"/>
      <w:r w:rsidRPr="00B30B72">
        <w:rPr>
          <w:rFonts w:ascii="Calibri" w:hAnsi="Calibri" w:cs="Arial"/>
        </w:rPr>
        <w:t>.</w:t>
      </w:r>
    </w:p>
    <w:p w:rsidR="00B30B72" w:rsidRPr="0090453F" w:rsidRDefault="00B30B72" w:rsidP="0090453F">
      <w:pPr>
        <w:pStyle w:val="CommentText"/>
        <w:widowControl/>
        <w:numPr>
          <w:ilvl w:val="0"/>
          <w:numId w:val="23"/>
        </w:numPr>
        <w:tabs>
          <w:tab w:val="clear" w:pos="720"/>
        </w:tabs>
        <w:spacing w:after="0"/>
        <w:ind w:left="1466"/>
        <w:jc w:val="left"/>
        <w:rPr>
          <w:rFonts w:cs="Arial"/>
        </w:rPr>
      </w:pPr>
      <w:r w:rsidRPr="0090453F">
        <w:rPr>
          <w:rFonts w:ascii="Calibri" w:hAnsi="Calibri" w:cs="Arial"/>
        </w:rPr>
        <w:t xml:space="preserve">When the Action Plan items of a previously created Post Mortem are completed, an "update" the Post-Mortem </w:t>
      </w:r>
      <w:proofErr w:type="gramStart"/>
      <w:r w:rsidRPr="0090453F">
        <w:rPr>
          <w:rFonts w:ascii="Calibri" w:hAnsi="Calibri" w:cs="Arial"/>
        </w:rPr>
        <w:t>should be updated</w:t>
      </w:r>
      <w:proofErr w:type="gramEnd"/>
      <w:r w:rsidRPr="0090453F">
        <w:rPr>
          <w:rFonts w:ascii="Calibri" w:hAnsi="Calibri" w:cs="Arial"/>
        </w:rPr>
        <w:t xml:space="preserve"> in the </w:t>
      </w:r>
      <w:r w:rsidR="004368D1">
        <w:rPr>
          <w:rFonts w:ascii="Calibri" w:hAnsi="Calibri" w:cs="Arial"/>
        </w:rPr>
        <w:t>Service Now</w:t>
      </w:r>
      <w:r w:rsidRPr="0090453F">
        <w:rPr>
          <w:rFonts w:ascii="Calibri" w:hAnsi="Calibri" w:cs="Arial"/>
        </w:rPr>
        <w:t xml:space="preserve"> System</w:t>
      </w:r>
      <w:r w:rsidRPr="0090453F">
        <w:rPr>
          <w:rFonts w:cs="Arial"/>
        </w:rPr>
        <w:t>.</w:t>
      </w:r>
    </w:p>
    <w:p w:rsidR="00B30B72" w:rsidRPr="00605681" w:rsidRDefault="00B30B72" w:rsidP="00605681">
      <w:pPr>
        <w:ind w:left="1728"/>
        <w:rPr>
          <w:rFonts w:ascii="Calibri" w:hAnsi="Calibri"/>
        </w:rPr>
      </w:pPr>
    </w:p>
    <w:p w:rsidR="00C6293F" w:rsidRDefault="00C6293F" w:rsidP="00CE5A08">
      <w:pPr>
        <w:pStyle w:val="NumberedStepGreen"/>
        <w:numPr>
          <w:ilvl w:val="3"/>
          <w:numId w:val="1"/>
        </w:numPr>
      </w:pPr>
      <w:r>
        <w:t>Proactive problem management</w:t>
      </w:r>
    </w:p>
    <w:p w:rsidR="00B30B72" w:rsidRPr="0016331C" w:rsidRDefault="0016331C" w:rsidP="0016331C">
      <w:pPr>
        <w:ind w:left="1728"/>
        <w:rPr>
          <w:rFonts w:ascii="Calibri" w:hAnsi="Calibri" w:cs="Arial"/>
          <w:bCs/>
        </w:rPr>
      </w:pPr>
      <w:r w:rsidRPr="0016331C">
        <w:rPr>
          <w:rFonts w:ascii="Calibri" w:hAnsi="Calibri" w:cs="Arial"/>
          <w:bCs/>
        </w:rPr>
        <w:t xml:space="preserve">For all major outages, </w:t>
      </w:r>
      <w:r>
        <w:rPr>
          <w:rFonts w:ascii="Calibri" w:hAnsi="Calibri" w:cs="Arial"/>
          <w:bCs/>
        </w:rPr>
        <w:t>the vendor provides a root cause analysis</w:t>
      </w:r>
      <w:r w:rsidR="00EE67DF">
        <w:rPr>
          <w:rFonts w:ascii="Calibri" w:hAnsi="Calibri" w:cs="Arial"/>
          <w:bCs/>
        </w:rPr>
        <w:t xml:space="preserve">.  </w:t>
      </w:r>
      <w:proofErr w:type="gramStart"/>
      <w:r w:rsidR="00EE67DF">
        <w:rPr>
          <w:rFonts w:ascii="Calibri" w:hAnsi="Calibri" w:cs="Arial"/>
          <w:bCs/>
        </w:rPr>
        <w:t xml:space="preserve">This </w:t>
      </w:r>
      <w:r>
        <w:rPr>
          <w:rFonts w:ascii="Calibri" w:hAnsi="Calibri" w:cs="Arial"/>
          <w:bCs/>
        </w:rPr>
        <w:t>is</w:t>
      </w:r>
      <w:r w:rsidRPr="0016331C">
        <w:rPr>
          <w:rFonts w:ascii="Calibri" w:hAnsi="Calibri" w:cs="Arial"/>
          <w:bCs/>
        </w:rPr>
        <w:t xml:space="preserve"> reviewed by </w:t>
      </w:r>
      <w:r w:rsidR="0090453F">
        <w:rPr>
          <w:rFonts w:ascii="Calibri" w:hAnsi="Calibri" w:cs="Arial"/>
          <w:bCs/>
        </w:rPr>
        <w:t>CATE</w:t>
      </w:r>
      <w:r w:rsidRPr="0016331C">
        <w:rPr>
          <w:rFonts w:ascii="Calibri" w:hAnsi="Calibri" w:cs="Arial"/>
          <w:bCs/>
        </w:rPr>
        <w:t xml:space="preserve"> Engineering and the </w:t>
      </w:r>
      <w:r>
        <w:rPr>
          <w:rFonts w:ascii="Calibri" w:hAnsi="Calibri" w:cs="Arial"/>
          <w:bCs/>
        </w:rPr>
        <w:t>Global</w:t>
      </w:r>
      <w:r w:rsidR="0090453F">
        <w:rPr>
          <w:rFonts w:ascii="Calibri" w:hAnsi="Calibri" w:cs="Arial"/>
          <w:bCs/>
        </w:rPr>
        <w:t xml:space="preserve"> </w:t>
      </w:r>
      <w:r>
        <w:rPr>
          <w:rFonts w:ascii="Calibri" w:hAnsi="Calibri" w:cs="Arial"/>
          <w:bCs/>
        </w:rPr>
        <w:t>S</w:t>
      </w:r>
      <w:r w:rsidR="0090453F">
        <w:rPr>
          <w:rFonts w:ascii="Calibri" w:hAnsi="Calibri" w:cs="Arial"/>
          <w:bCs/>
        </w:rPr>
        <w:t>AN</w:t>
      </w:r>
      <w:r>
        <w:rPr>
          <w:rFonts w:ascii="Calibri" w:hAnsi="Calibri" w:cs="Arial"/>
          <w:bCs/>
        </w:rPr>
        <w:t xml:space="preserve"> Storage Team</w:t>
      </w:r>
      <w:r w:rsidR="0090453F">
        <w:rPr>
          <w:rFonts w:ascii="Calibri" w:hAnsi="Calibri" w:cs="Arial"/>
          <w:bCs/>
        </w:rPr>
        <w:t>s</w:t>
      </w:r>
      <w:r>
        <w:rPr>
          <w:rFonts w:ascii="Calibri" w:hAnsi="Calibri" w:cs="Arial"/>
          <w:bCs/>
        </w:rPr>
        <w:t xml:space="preserve"> </w:t>
      </w:r>
      <w:r w:rsidRPr="0016331C">
        <w:rPr>
          <w:rFonts w:ascii="Calibri" w:hAnsi="Calibri" w:cs="Arial"/>
          <w:bCs/>
        </w:rPr>
        <w:t>for any possible proactive actions that would prevent future problems</w:t>
      </w:r>
      <w:proofErr w:type="gramEnd"/>
      <w:r w:rsidRPr="0016331C">
        <w:rPr>
          <w:rFonts w:ascii="Calibri" w:hAnsi="Calibri" w:cs="Arial"/>
          <w:bCs/>
        </w:rPr>
        <w:t>.</w:t>
      </w:r>
    </w:p>
    <w:p w:rsidR="0016331C" w:rsidRPr="0016331C" w:rsidRDefault="0016331C" w:rsidP="0016331C">
      <w:pPr>
        <w:pStyle w:val="CommentText"/>
        <w:ind w:left="1728"/>
        <w:rPr>
          <w:rFonts w:ascii="Calibri" w:hAnsi="Calibri"/>
        </w:rPr>
      </w:pPr>
      <w:r w:rsidRPr="0016331C">
        <w:rPr>
          <w:rFonts w:ascii="Calibri" w:hAnsi="Calibri"/>
        </w:rPr>
        <w:t xml:space="preserve">The </w:t>
      </w:r>
      <w:r w:rsidR="0090453F">
        <w:rPr>
          <w:rFonts w:ascii="Calibri" w:hAnsi="Calibri" w:cs="Arial"/>
          <w:bCs/>
        </w:rPr>
        <w:t>Global SAN</w:t>
      </w:r>
      <w:r w:rsidR="005B4DF2">
        <w:rPr>
          <w:rFonts w:ascii="Calibri" w:hAnsi="Calibri" w:cs="Arial"/>
          <w:bCs/>
        </w:rPr>
        <w:t xml:space="preserve"> Storage Team</w:t>
      </w:r>
      <w:r w:rsidRPr="0016331C">
        <w:rPr>
          <w:rFonts w:ascii="Calibri" w:hAnsi="Calibri"/>
        </w:rPr>
        <w:t>, in tandem</w:t>
      </w:r>
      <w:r w:rsidR="00E270B8">
        <w:rPr>
          <w:rFonts w:ascii="Calibri" w:hAnsi="Calibri"/>
        </w:rPr>
        <w:t xml:space="preserve"> with</w:t>
      </w:r>
      <w:r w:rsidRPr="0016331C">
        <w:rPr>
          <w:rFonts w:ascii="Calibri" w:hAnsi="Calibri"/>
        </w:rPr>
        <w:t xml:space="preserve"> </w:t>
      </w:r>
      <w:r w:rsidR="00E270B8">
        <w:rPr>
          <w:rFonts w:ascii="Calibri" w:hAnsi="Calibri"/>
        </w:rPr>
        <w:t>CATE</w:t>
      </w:r>
      <w:r w:rsidRPr="0016331C">
        <w:rPr>
          <w:rFonts w:ascii="Calibri" w:hAnsi="Calibri"/>
        </w:rPr>
        <w:t xml:space="preserve"> and other third parties, strive for continuous process improvement by:</w:t>
      </w:r>
    </w:p>
    <w:p w:rsidR="0016331C" w:rsidRDefault="0016331C" w:rsidP="00CE5A08">
      <w:pPr>
        <w:pStyle w:val="CommentText"/>
        <w:widowControl/>
        <w:numPr>
          <w:ilvl w:val="0"/>
          <w:numId w:val="24"/>
        </w:numPr>
        <w:tabs>
          <w:tab w:val="clear" w:pos="720"/>
        </w:tabs>
        <w:spacing w:after="0"/>
        <w:ind w:left="2062"/>
        <w:jc w:val="left"/>
        <w:rPr>
          <w:rFonts w:ascii="Calibri" w:hAnsi="Calibri"/>
        </w:rPr>
      </w:pPr>
      <w:r w:rsidRPr="0016331C">
        <w:rPr>
          <w:rFonts w:ascii="Calibri" w:hAnsi="Calibri"/>
        </w:rPr>
        <w:t>Identifying hardware, software or system failures that require redesign to improve reliability, operational or maintainability features.</w:t>
      </w:r>
    </w:p>
    <w:p w:rsidR="005B4DF2" w:rsidRDefault="005B4DF2" w:rsidP="00CE5A08">
      <w:pPr>
        <w:pStyle w:val="CommentText"/>
        <w:widowControl/>
        <w:numPr>
          <w:ilvl w:val="0"/>
          <w:numId w:val="24"/>
        </w:numPr>
        <w:tabs>
          <w:tab w:val="clear" w:pos="720"/>
        </w:tabs>
        <w:spacing w:after="0"/>
        <w:ind w:left="2062"/>
        <w:jc w:val="left"/>
        <w:rPr>
          <w:rFonts w:ascii="Calibri" w:hAnsi="Calibri"/>
        </w:rPr>
      </w:pPr>
      <w:r w:rsidRPr="0016331C">
        <w:rPr>
          <w:rFonts w:ascii="Calibri" w:hAnsi="Calibri"/>
        </w:rPr>
        <w:t>Identifying and addressing process</w:t>
      </w:r>
      <w:r>
        <w:rPr>
          <w:rFonts w:ascii="Calibri" w:hAnsi="Calibri"/>
        </w:rPr>
        <w:t>ing and procedural issues that impair the overall response and corrective action process.</w:t>
      </w:r>
    </w:p>
    <w:p w:rsidR="005B4DF2" w:rsidRPr="0016331C" w:rsidRDefault="005B4DF2" w:rsidP="005B4DF2">
      <w:pPr>
        <w:pStyle w:val="CommentText"/>
        <w:widowControl/>
        <w:spacing w:after="0"/>
        <w:ind w:left="1342"/>
        <w:jc w:val="left"/>
        <w:rPr>
          <w:rFonts w:ascii="Calibri" w:hAnsi="Calibri"/>
        </w:rPr>
      </w:pPr>
    </w:p>
    <w:p w:rsidR="0016331C" w:rsidRPr="0016331C" w:rsidRDefault="0016331C" w:rsidP="0016331C">
      <w:pPr>
        <w:ind w:left="1728"/>
        <w:rPr>
          <w:rFonts w:ascii="Calibri" w:hAnsi="Calibri"/>
        </w:rPr>
      </w:pPr>
      <w:r w:rsidRPr="0016331C">
        <w:rPr>
          <w:rFonts w:ascii="Calibri" w:hAnsi="Calibri"/>
        </w:rPr>
        <w:t xml:space="preserve">The </w:t>
      </w:r>
      <w:r>
        <w:rPr>
          <w:rFonts w:ascii="Calibri" w:hAnsi="Calibri"/>
        </w:rPr>
        <w:t xml:space="preserve">Global </w:t>
      </w:r>
      <w:r w:rsidR="00E270B8">
        <w:rPr>
          <w:rFonts w:ascii="Calibri" w:hAnsi="Calibri"/>
        </w:rPr>
        <w:t>SAN L3</w:t>
      </w:r>
      <w:r>
        <w:rPr>
          <w:rFonts w:ascii="Calibri" w:hAnsi="Calibri"/>
        </w:rPr>
        <w:t xml:space="preserve"> Storage Team</w:t>
      </w:r>
      <w:r w:rsidR="005B4DF2">
        <w:rPr>
          <w:rFonts w:ascii="Calibri" w:hAnsi="Calibri"/>
        </w:rPr>
        <w:t xml:space="preserve"> </w:t>
      </w:r>
      <w:r w:rsidRPr="0016331C">
        <w:rPr>
          <w:rFonts w:ascii="Calibri" w:hAnsi="Calibri"/>
        </w:rPr>
        <w:t xml:space="preserve">has </w:t>
      </w:r>
      <w:r w:rsidR="005B4DF2">
        <w:rPr>
          <w:rFonts w:ascii="Calibri" w:hAnsi="Calibri"/>
        </w:rPr>
        <w:t>trouble</w:t>
      </w:r>
      <w:r w:rsidRPr="0016331C">
        <w:rPr>
          <w:rFonts w:ascii="Calibri" w:hAnsi="Calibri"/>
        </w:rPr>
        <w:t xml:space="preserve"> tickets assigned on an infrequent basis. Weekly </w:t>
      </w:r>
      <w:r w:rsidR="005B4DF2">
        <w:rPr>
          <w:rFonts w:ascii="Calibri" w:hAnsi="Calibri"/>
        </w:rPr>
        <w:t>trouble ticket</w:t>
      </w:r>
      <w:r w:rsidRPr="0016331C">
        <w:rPr>
          <w:rFonts w:ascii="Calibri" w:hAnsi="Calibri"/>
        </w:rPr>
        <w:t xml:space="preserve"> reports should be generated which contain all metrics related to service requests and repairs that the </w:t>
      </w:r>
      <w:r>
        <w:rPr>
          <w:rFonts w:ascii="Calibri" w:hAnsi="Calibri"/>
        </w:rPr>
        <w:t>Global S</w:t>
      </w:r>
      <w:r w:rsidR="00E270B8">
        <w:rPr>
          <w:rFonts w:ascii="Calibri" w:hAnsi="Calibri"/>
        </w:rPr>
        <w:t>AN</w:t>
      </w:r>
      <w:r>
        <w:rPr>
          <w:rFonts w:ascii="Calibri" w:hAnsi="Calibri"/>
        </w:rPr>
        <w:t xml:space="preserve"> Storage Team</w:t>
      </w:r>
      <w:r w:rsidR="005B4DF2">
        <w:rPr>
          <w:rFonts w:ascii="Calibri" w:hAnsi="Calibri"/>
        </w:rPr>
        <w:t xml:space="preserve"> </w:t>
      </w:r>
      <w:r w:rsidRPr="0016331C">
        <w:rPr>
          <w:rFonts w:ascii="Calibri" w:hAnsi="Calibri"/>
        </w:rPr>
        <w:t xml:space="preserve">was involved with during the course of the preceding week. The metrics </w:t>
      </w:r>
      <w:proofErr w:type="gramStart"/>
      <w:r w:rsidRPr="0016331C">
        <w:rPr>
          <w:rFonts w:ascii="Calibri" w:hAnsi="Calibri"/>
        </w:rPr>
        <w:t>are derived</w:t>
      </w:r>
      <w:proofErr w:type="gramEnd"/>
      <w:r w:rsidRPr="0016331C">
        <w:rPr>
          <w:rFonts w:ascii="Calibri" w:hAnsi="Calibri"/>
        </w:rPr>
        <w:t xml:space="preserve"> from all service requests and repairs that were recorded in </w:t>
      </w:r>
      <w:r w:rsidR="005B4DF2">
        <w:rPr>
          <w:rFonts w:ascii="Calibri" w:hAnsi="Calibri"/>
        </w:rPr>
        <w:t>the trouble ticket system</w:t>
      </w:r>
      <w:r w:rsidRPr="0016331C">
        <w:rPr>
          <w:rFonts w:ascii="Calibri" w:hAnsi="Calibri"/>
        </w:rPr>
        <w:t>.</w:t>
      </w:r>
    </w:p>
    <w:p w:rsidR="00C55745" w:rsidRDefault="00C55745" w:rsidP="0089293B">
      <w:pPr>
        <w:pStyle w:val="Heading2Green"/>
      </w:pPr>
      <w:r>
        <w:tab/>
      </w:r>
      <w:bookmarkStart w:id="31" w:name="_Toc331060445"/>
      <w:r>
        <w:t>Continuity of Business</w:t>
      </w:r>
      <w:bookmarkEnd w:id="31"/>
    </w:p>
    <w:p w:rsidR="0020021F" w:rsidRDefault="0020021F" w:rsidP="007279D1">
      <w:pPr>
        <w:ind w:left="720"/>
        <w:rPr>
          <w:rFonts w:ascii="Calibri" w:hAnsi="Calibri" w:cs="Tahoma"/>
        </w:rPr>
      </w:pPr>
      <w:r w:rsidRPr="0020021F">
        <w:rPr>
          <w:rFonts w:ascii="Calibri" w:hAnsi="Calibri" w:cs="Tahoma"/>
        </w:rPr>
        <w:t xml:space="preserve">Continuity of Business (COB) supports our contingency. </w:t>
      </w:r>
      <w:r w:rsidR="00E270B8">
        <w:rPr>
          <w:rFonts w:ascii="Calibri" w:hAnsi="Calibri" w:cs="Tahoma"/>
        </w:rPr>
        <w:t xml:space="preserve"> </w:t>
      </w:r>
      <w:r w:rsidRPr="0020021F">
        <w:rPr>
          <w:rFonts w:ascii="Calibri" w:hAnsi="Calibri" w:cs="Tahoma"/>
        </w:rPr>
        <w:t xml:space="preserve">In the event of contingency </w:t>
      </w:r>
      <w:proofErr w:type="gramStart"/>
      <w:r w:rsidRPr="0020021F">
        <w:rPr>
          <w:rFonts w:ascii="Calibri" w:hAnsi="Calibri" w:cs="Tahoma"/>
        </w:rPr>
        <w:t>being called</w:t>
      </w:r>
      <w:proofErr w:type="gramEnd"/>
      <w:r w:rsidRPr="0020021F">
        <w:rPr>
          <w:rFonts w:ascii="Calibri" w:hAnsi="Calibri" w:cs="Tahoma"/>
        </w:rPr>
        <w:t>, staff will be expected to respond and get to their respective sites as quickly as possible, whether this is within the working day or outside it.</w:t>
      </w:r>
    </w:p>
    <w:p w:rsidR="00E270B8" w:rsidRPr="0020021F" w:rsidRDefault="00E270B8" w:rsidP="007279D1">
      <w:pPr>
        <w:ind w:left="720"/>
        <w:rPr>
          <w:rFonts w:ascii="Calibri" w:hAnsi="Calibri" w:cs="Tahoma"/>
        </w:rPr>
      </w:pPr>
      <w:r>
        <w:rPr>
          <w:rFonts w:ascii="Calibri" w:hAnsi="Calibri" w:cs="Tahoma"/>
        </w:rPr>
        <w:t>High Availability applications on Plati</w:t>
      </w:r>
      <w:r w:rsidR="00DD0CCC">
        <w:rPr>
          <w:rFonts w:ascii="Calibri" w:hAnsi="Calibri" w:cs="Tahoma"/>
        </w:rPr>
        <w:t>n</w:t>
      </w:r>
      <w:r>
        <w:rPr>
          <w:rFonts w:ascii="Calibri" w:hAnsi="Calibri" w:cs="Tahoma"/>
        </w:rPr>
        <w:t xml:space="preserve">um storage </w:t>
      </w:r>
      <w:r w:rsidR="00543E98">
        <w:rPr>
          <w:rFonts w:ascii="Calibri" w:hAnsi="Calibri" w:cs="Tahoma"/>
        </w:rPr>
        <w:t xml:space="preserve">use the SAN for data replication.  SRDF provides synchronous or asynchronous copies of data to an alternate site.   In the event </w:t>
      </w:r>
      <w:proofErr w:type="spellStart"/>
      <w:r w:rsidR="00543E98">
        <w:rPr>
          <w:rFonts w:ascii="Calibri" w:hAnsi="Calibri" w:cs="Tahoma"/>
        </w:rPr>
        <w:t>CoB</w:t>
      </w:r>
      <w:proofErr w:type="spellEnd"/>
      <w:r w:rsidR="00543E98">
        <w:rPr>
          <w:rFonts w:ascii="Calibri" w:hAnsi="Calibri" w:cs="Tahoma"/>
        </w:rPr>
        <w:t xml:space="preserve"> is invoked, the SAN Storage Team can issue </w:t>
      </w:r>
      <w:proofErr w:type="gramStart"/>
      <w:r w:rsidR="00543E98">
        <w:rPr>
          <w:rFonts w:ascii="Calibri" w:hAnsi="Calibri" w:cs="Tahoma"/>
        </w:rPr>
        <w:t>commands</w:t>
      </w:r>
      <w:r w:rsidR="00DD0CCC">
        <w:rPr>
          <w:rFonts w:ascii="Calibri" w:hAnsi="Calibri" w:cs="Tahoma"/>
        </w:rPr>
        <w:t xml:space="preserve"> </w:t>
      </w:r>
      <w:r w:rsidR="00543E98">
        <w:rPr>
          <w:rFonts w:ascii="Calibri" w:hAnsi="Calibri" w:cs="Tahoma"/>
        </w:rPr>
        <w:t xml:space="preserve"> which</w:t>
      </w:r>
      <w:proofErr w:type="gramEnd"/>
      <w:r w:rsidR="00543E98">
        <w:rPr>
          <w:rFonts w:ascii="Calibri" w:hAnsi="Calibri" w:cs="Tahoma"/>
        </w:rPr>
        <w:t xml:space="preserve"> will immediately switch their production copy to the remote site and make data immediately available.  Once the cause of invoking </w:t>
      </w:r>
      <w:proofErr w:type="spellStart"/>
      <w:r w:rsidR="00543E98">
        <w:rPr>
          <w:rFonts w:ascii="Calibri" w:hAnsi="Calibri" w:cs="Tahoma"/>
        </w:rPr>
        <w:t>CoB</w:t>
      </w:r>
      <w:proofErr w:type="spellEnd"/>
      <w:r w:rsidR="00543E98">
        <w:rPr>
          <w:rFonts w:ascii="Calibri" w:hAnsi="Calibri" w:cs="Tahoma"/>
        </w:rPr>
        <w:t xml:space="preserve"> </w:t>
      </w:r>
      <w:proofErr w:type="gramStart"/>
      <w:r w:rsidR="00543E98">
        <w:rPr>
          <w:rFonts w:ascii="Calibri" w:hAnsi="Calibri" w:cs="Tahoma"/>
        </w:rPr>
        <w:t>has been re</w:t>
      </w:r>
      <w:r w:rsidR="00232B69">
        <w:rPr>
          <w:rFonts w:ascii="Calibri" w:hAnsi="Calibri" w:cs="Tahoma"/>
        </w:rPr>
        <w:t>mediat</w:t>
      </w:r>
      <w:r w:rsidR="00543E98">
        <w:rPr>
          <w:rFonts w:ascii="Calibri" w:hAnsi="Calibri" w:cs="Tahoma"/>
        </w:rPr>
        <w:t>ed</w:t>
      </w:r>
      <w:proofErr w:type="gramEnd"/>
      <w:r w:rsidR="00543E98">
        <w:rPr>
          <w:rFonts w:ascii="Calibri" w:hAnsi="Calibri" w:cs="Tahoma"/>
        </w:rPr>
        <w:t xml:space="preserve">, the SAN storage team can issue the commands to switch production back to the production site.  This can be done </w:t>
      </w:r>
      <w:proofErr w:type="gramStart"/>
      <w:r w:rsidR="00543E98">
        <w:rPr>
          <w:rFonts w:ascii="Calibri" w:hAnsi="Calibri" w:cs="Tahoma"/>
        </w:rPr>
        <w:t>either on an array level or a</w:t>
      </w:r>
      <w:proofErr w:type="gramEnd"/>
      <w:r w:rsidR="00543E98">
        <w:rPr>
          <w:rFonts w:ascii="Calibri" w:hAnsi="Calibri" w:cs="Tahoma"/>
        </w:rPr>
        <w:t xml:space="preserve"> server </w:t>
      </w:r>
      <w:r w:rsidR="00543E98">
        <w:rPr>
          <w:rFonts w:ascii="Calibri" w:hAnsi="Calibri" w:cs="Tahoma"/>
        </w:rPr>
        <w:lastRenderedPageBreak/>
        <w:t xml:space="preserve">level, depending on the scale of the problem. </w:t>
      </w:r>
      <w:r w:rsidR="00893F72">
        <w:rPr>
          <w:rFonts w:ascii="Calibri" w:hAnsi="Calibri" w:cs="Tahoma"/>
        </w:rPr>
        <w:t xml:space="preserve"> </w:t>
      </w:r>
      <w:proofErr w:type="spellStart"/>
      <w:r w:rsidR="00893F72">
        <w:rPr>
          <w:rFonts w:ascii="Calibri" w:hAnsi="Calibri" w:cs="Tahoma"/>
        </w:rPr>
        <w:t>CoB</w:t>
      </w:r>
      <w:proofErr w:type="spellEnd"/>
      <w:r w:rsidR="00893F72">
        <w:rPr>
          <w:rFonts w:ascii="Calibri" w:hAnsi="Calibri" w:cs="Tahoma"/>
        </w:rPr>
        <w:t xml:space="preserve"> plans </w:t>
      </w:r>
      <w:proofErr w:type="gramStart"/>
      <w:r w:rsidR="00893F72">
        <w:rPr>
          <w:rFonts w:ascii="Calibri" w:hAnsi="Calibri" w:cs="Tahoma"/>
        </w:rPr>
        <w:t>are reviewed annually and updated as required</w:t>
      </w:r>
      <w:proofErr w:type="gramEnd"/>
      <w:r w:rsidR="00893F72">
        <w:rPr>
          <w:rFonts w:ascii="Calibri" w:hAnsi="Calibri" w:cs="Tahoma"/>
        </w:rPr>
        <w:t>.</w:t>
      </w:r>
    </w:p>
    <w:p w:rsidR="0020021F" w:rsidRDefault="0020021F" w:rsidP="0053221A">
      <w:pPr>
        <w:pStyle w:val="NumberedStepGreen"/>
      </w:pPr>
      <w:r w:rsidRPr="007F05ED">
        <w:t>NAM</w:t>
      </w:r>
      <w:r w:rsidR="00E270B8">
        <w:t xml:space="preserve"> (L3 does not perform </w:t>
      </w:r>
      <w:proofErr w:type="spellStart"/>
      <w:r w:rsidR="00E270B8">
        <w:t>CoB</w:t>
      </w:r>
      <w:proofErr w:type="spellEnd"/>
      <w:r w:rsidR="00E270B8">
        <w:t xml:space="preserve"> tests but would provide if L3 support is needed.  I no longer have access</w:t>
      </w:r>
      <w:r w:rsidR="004368D1">
        <w:t xml:space="preserve"> to the Planning section of </w:t>
      </w:r>
      <w:proofErr w:type="spellStart"/>
      <w:r w:rsidR="004368D1">
        <w:t>CoB</w:t>
      </w:r>
      <w:r w:rsidR="00E270B8">
        <w:t>trac</w:t>
      </w:r>
      <w:proofErr w:type="spellEnd"/>
      <w:r w:rsidR="00E270B8">
        <w:t xml:space="preserve"> and can’t validate any plans)</w:t>
      </w:r>
    </w:p>
    <w:p w:rsidR="00800566" w:rsidRDefault="00800566" w:rsidP="00800566">
      <w:pPr>
        <w:pStyle w:val="Heading2Green"/>
        <w:numPr>
          <w:ilvl w:val="0"/>
          <w:numId w:val="0"/>
        </w:numPr>
        <w:ind w:left="360"/>
      </w:pPr>
    </w:p>
    <w:p w:rsidR="00C55745" w:rsidRDefault="00C55745" w:rsidP="0089293B">
      <w:pPr>
        <w:pStyle w:val="Heading2Green"/>
      </w:pPr>
      <w:r>
        <w:tab/>
      </w:r>
      <w:bookmarkStart w:id="32" w:name="_Toc331060446"/>
      <w:r>
        <w:t>Software Management</w:t>
      </w:r>
      <w:bookmarkEnd w:id="32"/>
    </w:p>
    <w:p w:rsidR="00C6293F" w:rsidRDefault="00C6293F" w:rsidP="0053221A">
      <w:pPr>
        <w:pStyle w:val="NumberedStepGreen"/>
      </w:pPr>
      <w:r>
        <w:t>Acquisition</w:t>
      </w:r>
    </w:p>
    <w:p w:rsidR="00C40BEB" w:rsidRPr="00C40BEB" w:rsidRDefault="00DD0CCC" w:rsidP="00C40BEB">
      <w:pPr>
        <w:pStyle w:val="CommentText"/>
        <w:ind w:left="720"/>
        <w:rPr>
          <w:rFonts w:ascii="Calibri" w:hAnsi="Calibri"/>
          <w:szCs w:val="22"/>
        </w:rPr>
      </w:pPr>
      <w:r>
        <w:rPr>
          <w:rFonts w:ascii="Calibri" w:hAnsi="Calibri"/>
          <w:szCs w:val="22"/>
        </w:rPr>
        <w:t>Citi Architecture &amp; Technology Engineering (CATE)</w:t>
      </w:r>
      <w:r w:rsidR="00C40BEB">
        <w:rPr>
          <w:rFonts w:ascii="Calibri" w:hAnsi="Calibri"/>
          <w:szCs w:val="22"/>
        </w:rPr>
        <w:t xml:space="preserve"> performs t</w:t>
      </w:r>
      <w:r w:rsidR="00C40BEB" w:rsidRPr="00C40BEB">
        <w:rPr>
          <w:rFonts w:ascii="Calibri" w:hAnsi="Calibri"/>
          <w:szCs w:val="22"/>
        </w:rPr>
        <w:t xml:space="preserve">he trial, evaluation and acquisition of purchased software products. They are responsible for adhering to the Software Acquisition Standards as described in the Software Management Process Standards document. </w:t>
      </w:r>
    </w:p>
    <w:p w:rsidR="00C40BEB" w:rsidRPr="00C40BEB" w:rsidRDefault="00DD0CCC" w:rsidP="00CE5A08">
      <w:pPr>
        <w:pStyle w:val="CommentText"/>
        <w:numPr>
          <w:ilvl w:val="0"/>
          <w:numId w:val="25"/>
        </w:numPr>
        <w:tabs>
          <w:tab w:val="clear" w:pos="720"/>
          <w:tab w:val="num" w:pos="1440"/>
        </w:tabs>
        <w:spacing w:after="0"/>
        <w:ind w:left="1440"/>
        <w:jc w:val="left"/>
        <w:rPr>
          <w:rFonts w:ascii="Calibri" w:hAnsi="Calibri"/>
          <w:szCs w:val="22"/>
        </w:rPr>
      </w:pPr>
      <w:r>
        <w:rPr>
          <w:rFonts w:ascii="Calibri" w:hAnsi="Calibri"/>
          <w:szCs w:val="22"/>
        </w:rPr>
        <w:t>CATE</w:t>
      </w:r>
      <w:r w:rsidR="00C40BEB" w:rsidRPr="00C40BEB">
        <w:rPr>
          <w:rFonts w:ascii="Calibri" w:hAnsi="Calibri"/>
          <w:szCs w:val="22"/>
        </w:rPr>
        <w:t xml:space="preserve"> is responsible for recommending, evaluating and certifying new software for </w:t>
      </w:r>
      <w:r w:rsidR="00085254">
        <w:rPr>
          <w:rFonts w:ascii="Calibri" w:hAnsi="Calibri"/>
          <w:szCs w:val="22"/>
        </w:rPr>
        <w:t>the SAN</w:t>
      </w:r>
      <w:r w:rsidR="00C40BEB" w:rsidRPr="00C40BEB">
        <w:rPr>
          <w:rFonts w:ascii="Calibri" w:hAnsi="Calibri"/>
          <w:szCs w:val="22"/>
        </w:rPr>
        <w:t xml:space="preserve"> environment.</w:t>
      </w:r>
    </w:p>
    <w:p w:rsidR="00085254" w:rsidRDefault="00C40BEB" w:rsidP="00CE5A08">
      <w:pPr>
        <w:widowControl w:val="0"/>
        <w:numPr>
          <w:ilvl w:val="0"/>
          <w:numId w:val="25"/>
        </w:numPr>
        <w:tabs>
          <w:tab w:val="clear" w:pos="720"/>
          <w:tab w:val="num" w:pos="1440"/>
        </w:tabs>
        <w:spacing w:after="0"/>
        <w:ind w:left="1440"/>
        <w:rPr>
          <w:rFonts w:ascii="Calibri" w:hAnsi="Calibri"/>
          <w:szCs w:val="22"/>
        </w:rPr>
      </w:pPr>
      <w:r w:rsidRPr="00C40BEB">
        <w:rPr>
          <w:rFonts w:ascii="Calibri" w:hAnsi="Calibri"/>
          <w:szCs w:val="22"/>
        </w:rPr>
        <w:t xml:space="preserve">Once </w:t>
      </w:r>
      <w:r w:rsidR="00085254">
        <w:rPr>
          <w:rFonts w:ascii="Calibri" w:hAnsi="Calibri"/>
          <w:szCs w:val="22"/>
        </w:rPr>
        <w:t>CATE certifies a SAN product</w:t>
      </w:r>
      <w:r w:rsidRPr="00C40BEB">
        <w:rPr>
          <w:rFonts w:ascii="Calibri" w:hAnsi="Calibri"/>
          <w:szCs w:val="22"/>
        </w:rPr>
        <w:t xml:space="preserve">, </w:t>
      </w:r>
      <w:r w:rsidR="00085254">
        <w:rPr>
          <w:rFonts w:ascii="Calibri" w:hAnsi="Calibri"/>
          <w:szCs w:val="22"/>
        </w:rPr>
        <w:t>The Global SAN</w:t>
      </w:r>
      <w:r>
        <w:rPr>
          <w:rFonts w:ascii="Calibri" w:hAnsi="Calibri"/>
          <w:szCs w:val="22"/>
        </w:rPr>
        <w:t xml:space="preserve"> Storage Team</w:t>
      </w:r>
      <w:r w:rsidR="00085254">
        <w:rPr>
          <w:rFonts w:ascii="Calibri" w:hAnsi="Calibri"/>
          <w:szCs w:val="22"/>
        </w:rPr>
        <w:t xml:space="preserve"> creates a project plan for rollout.  All project plans </w:t>
      </w:r>
      <w:proofErr w:type="gramStart"/>
      <w:r w:rsidR="00085254">
        <w:rPr>
          <w:rFonts w:ascii="Calibri" w:hAnsi="Calibri"/>
          <w:szCs w:val="22"/>
        </w:rPr>
        <w:t>can be reviewed</w:t>
      </w:r>
      <w:proofErr w:type="gramEnd"/>
      <w:r w:rsidR="00085254">
        <w:rPr>
          <w:rFonts w:ascii="Calibri" w:hAnsi="Calibri"/>
          <w:szCs w:val="22"/>
        </w:rPr>
        <w:t xml:space="preserve"> in the Projects section within the SAN Storage team’s website.  </w:t>
      </w:r>
    </w:p>
    <w:p w:rsidR="00085254" w:rsidRDefault="00085254" w:rsidP="00085254">
      <w:pPr>
        <w:widowControl w:val="0"/>
        <w:spacing w:after="0"/>
        <w:ind w:left="1440"/>
        <w:rPr>
          <w:rFonts w:ascii="Calibri" w:hAnsi="Calibri"/>
          <w:szCs w:val="22"/>
        </w:rPr>
      </w:pPr>
    </w:p>
    <w:p w:rsidR="00085254" w:rsidRDefault="00D42D99" w:rsidP="00085254">
      <w:pPr>
        <w:widowControl w:val="0"/>
        <w:spacing w:after="0"/>
        <w:ind w:left="1440"/>
        <w:rPr>
          <w:rFonts w:ascii="Calibri" w:hAnsi="Calibri"/>
          <w:szCs w:val="22"/>
        </w:rPr>
      </w:pPr>
      <w:hyperlink r:id="rId36" w:history="1">
        <w:r w:rsidR="00085254" w:rsidRPr="00CB3171">
          <w:rPr>
            <w:rStyle w:val="Hyperlink"/>
            <w:rFonts w:ascii="Calibri" w:hAnsi="Calibri"/>
            <w:szCs w:val="22"/>
          </w:rPr>
          <w:t>https://globalconsumer.collaborationtools.consumer.citigroup.net/sites/SAR/Lists/Projects/AllItems.aspx</w:t>
        </w:r>
      </w:hyperlink>
    </w:p>
    <w:p w:rsidR="00004536" w:rsidRPr="00C40BEB" w:rsidRDefault="00004536" w:rsidP="00004536">
      <w:pPr>
        <w:pStyle w:val="CommentText"/>
        <w:spacing w:after="0"/>
        <w:jc w:val="left"/>
        <w:rPr>
          <w:rFonts w:ascii="Calibri" w:hAnsi="Calibri"/>
          <w:szCs w:val="22"/>
        </w:rPr>
      </w:pPr>
    </w:p>
    <w:p w:rsidR="00004536" w:rsidRDefault="00004536" w:rsidP="00004536">
      <w:pPr>
        <w:widowControl w:val="0"/>
        <w:numPr>
          <w:ilvl w:val="0"/>
          <w:numId w:val="25"/>
        </w:numPr>
        <w:tabs>
          <w:tab w:val="clear" w:pos="720"/>
          <w:tab w:val="num" w:pos="1440"/>
        </w:tabs>
        <w:spacing w:after="0"/>
        <w:ind w:left="1440"/>
        <w:rPr>
          <w:rFonts w:ascii="Calibri" w:hAnsi="Calibri"/>
          <w:szCs w:val="22"/>
        </w:rPr>
      </w:pPr>
      <w:r>
        <w:rPr>
          <w:rFonts w:ascii="Calibri" w:hAnsi="Calibri"/>
          <w:szCs w:val="22"/>
        </w:rPr>
        <w:t xml:space="preserve">The Global SAN Storage Team will initially implement this new version at one smaller site and allow at least 1 week of burn-in time to ensure there are no issues in production.  Feedback from peer support teams </w:t>
      </w:r>
      <w:proofErr w:type="gramStart"/>
      <w:r>
        <w:rPr>
          <w:rFonts w:ascii="Calibri" w:hAnsi="Calibri"/>
          <w:szCs w:val="22"/>
        </w:rPr>
        <w:t>are also obtained</w:t>
      </w:r>
      <w:proofErr w:type="gramEnd"/>
      <w:r>
        <w:rPr>
          <w:rFonts w:ascii="Calibri" w:hAnsi="Calibri"/>
          <w:szCs w:val="22"/>
        </w:rPr>
        <w:t xml:space="preserve"> before scheduling the remaining sites for installation or upgrade.</w:t>
      </w:r>
    </w:p>
    <w:p w:rsidR="00004536" w:rsidRDefault="00004536" w:rsidP="00085254">
      <w:pPr>
        <w:widowControl w:val="0"/>
        <w:spacing w:after="0"/>
        <w:ind w:left="1440"/>
        <w:rPr>
          <w:rFonts w:ascii="Calibri" w:hAnsi="Calibri"/>
          <w:szCs w:val="22"/>
        </w:rPr>
      </w:pPr>
    </w:p>
    <w:p w:rsidR="00C40BEB" w:rsidRPr="00085254" w:rsidRDefault="00C40BEB" w:rsidP="00085254">
      <w:pPr>
        <w:widowControl w:val="0"/>
        <w:spacing w:after="0"/>
        <w:rPr>
          <w:rFonts w:ascii="Calibri" w:hAnsi="Calibri"/>
          <w:szCs w:val="22"/>
        </w:rPr>
      </w:pPr>
      <w:r w:rsidRPr="00085254">
        <w:rPr>
          <w:rFonts w:ascii="Calibri" w:hAnsi="Calibri"/>
          <w:szCs w:val="22"/>
        </w:rPr>
        <w:t xml:space="preserve"> </w:t>
      </w:r>
    </w:p>
    <w:p w:rsidR="00C6293F" w:rsidRDefault="00C6293F" w:rsidP="0053221A">
      <w:pPr>
        <w:pStyle w:val="NumberedStepGreen"/>
      </w:pPr>
      <w:r>
        <w:t>Currency</w:t>
      </w:r>
    </w:p>
    <w:p w:rsidR="00C40BEB" w:rsidRPr="00C40BEB" w:rsidRDefault="00C40BEB" w:rsidP="00C40BEB">
      <w:pPr>
        <w:pStyle w:val="NumberedStep"/>
        <w:numPr>
          <w:ilvl w:val="0"/>
          <w:numId w:val="0"/>
        </w:numPr>
        <w:ind w:left="720"/>
        <w:rPr>
          <w:rFonts w:ascii="Calibri" w:hAnsi="Calibri"/>
        </w:rPr>
      </w:pPr>
      <w:r w:rsidRPr="00C40BEB">
        <w:rPr>
          <w:rFonts w:ascii="Calibri" w:hAnsi="Calibri"/>
        </w:rPr>
        <w:t xml:space="preserve">Global </w:t>
      </w:r>
      <w:r w:rsidR="005F63B1">
        <w:rPr>
          <w:rFonts w:ascii="Calibri" w:hAnsi="Calibri"/>
        </w:rPr>
        <w:t>SAN Storage</w:t>
      </w:r>
      <w:r w:rsidRPr="00C40BEB">
        <w:rPr>
          <w:rFonts w:ascii="Calibri" w:hAnsi="Calibri"/>
        </w:rPr>
        <w:t xml:space="preserve"> Team utilizes approved </w:t>
      </w:r>
      <w:r w:rsidR="005F63B1">
        <w:rPr>
          <w:rFonts w:ascii="Calibri" w:hAnsi="Calibri"/>
        </w:rPr>
        <w:t>SAN</w:t>
      </w:r>
      <w:r w:rsidRPr="00C40BEB">
        <w:rPr>
          <w:rFonts w:ascii="Calibri" w:hAnsi="Calibri"/>
        </w:rPr>
        <w:t xml:space="preserve"> </w:t>
      </w:r>
      <w:r w:rsidR="005F63B1">
        <w:rPr>
          <w:rFonts w:ascii="Calibri" w:hAnsi="Calibri"/>
        </w:rPr>
        <w:t>products</w:t>
      </w:r>
      <w:r w:rsidRPr="00C40BEB">
        <w:rPr>
          <w:rFonts w:ascii="Calibri" w:hAnsi="Calibri"/>
        </w:rPr>
        <w:t xml:space="preserve"> by approved S</w:t>
      </w:r>
      <w:r w:rsidR="005F63B1">
        <w:rPr>
          <w:rFonts w:ascii="Calibri" w:hAnsi="Calibri"/>
        </w:rPr>
        <w:t>AN</w:t>
      </w:r>
      <w:r w:rsidRPr="00C40BEB">
        <w:rPr>
          <w:rFonts w:ascii="Calibri" w:hAnsi="Calibri"/>
        </w:rPr>
        <w:t xml:space="preserve"> vendors.</w:t>
      </w:r>
      <w:r w:rsidR="005F63B1">
        <w:rPr>
          <w:rFonts w:ascii="Calibri" w:hAnsi="Calibri"/>
        </w:rPr>
        <w:t xml:space="preserve">  No product </w:t>
      </w:r>
      <w:proofErr w:type="gramStart"/>
      <w:r w:rsidR="005F63B1">
        <w:rPr>
          <w:rFonts w:ascii="Calibri" w:hAnsi="Calibri"/>
        </w:rPr>
        <w:t xml:space="preserve">is </w:t>
      </w:r>
      <w:r w:rsidR="00E6630A">
        <w:rPr>
          <w:rFonts w:ascii="Calibri" w:hAnsi="Calibri"/>
        </w:rPr>
        <w:t>implemented</w:t>
      </w:r>
      <w:proofErr w:type="gramEnd"/>
      <w:r w:rsidR="00E6630A">
        <w:rPr>
          <w:rFonts w:ascii="Calibri" w:hAnsi="Calibri"/>
        </w:rPr>
        <w:t xml:space="preserve"> into production </w:t>
      </w:r>
      <w:r w:rsidR="005F63B1">
        <w:rPr>
          <w:rFonts w:ascii="Calibri" w:hAnsi="Calibri"/>
        </w:rPr>
        <w:t>until ce</w:t>
      </w:r>
      <w:r w:rsidR="00E6630A">
        <w:rPr>
          <w:rFonts w:ascii="Calibri" w:hAnsi="Calibri"/>
        </w:rPr>
        <w:t>rtified by CATE.</w:t>
      </w:r>
    </w:p>
    <w:p w:rsidR="00C40BEB" w:rsidRPr="00C40BEB" w:rsidRDefault="00E6630A" w:rsidP="00C40BEB">
      <w:pPr>
        <w:pStyle w:val="NumberedStep"/>
        <w:numPr>
          <w:ilvl w:val="0"/>
          <w:numId w:val="0"/>
        </w:numPr>
        <w:ind w:left="720"/>
        <w:rPr>
          <w:rFonts w:ascii="Calibri" w:hAnsi="Calibri"/>
        </w:rPr>
      </w:pPr>
      <w:r>
        <w:rPr>
          <w:rFonts w:ascii="Calibri" w:hAnsi="Calibri"/>
        </w:rPr>
        <w:t>CAT</w:t>
      </w:r>
      <w:r w:rsidR="00C40BEB" w:rsidRPr="00C40BEB">
        <w:rPr>
          <w:rFonts w:ascii="Calibri" w:hAnsi="Calibri"/>
        </w:rPr>
        <w:t>E is responsible for reviewing and recommending upgrades and maintenan</w:t>
      </w:r>
      <w:r w:rsidR="00E96B85">
        <w:rPr>
          <w:rFonts w:ascii="Calibri" w:hAnsi="Calibri"/>
        </w:rPr>
        <w:t>ce-</w:t>
      </w:r>
      <w:r w:rsidR="00C40BEB" w:rsidRPr="00C40BEB">
        <w:rPr>
          <w:rFonts w:ascii="Calibri" w:hAnsi="Calibri"/>
        </w:rPr>
        <w:t>level upgrades as required.</w:t>
      </w:r>
    </w:p>
    <w:p w:rsidR="00C6293F" w:rsidRDefault="00C6293F" w:rsidP="0053221A">
      <w:pPr>
        <w:pStyle w:val="NumberedStepGreen"/>
      </w:pPr>
      <w:r>
        <w:t>Reporting</w:t>
      </w:r>
    </w:p>
    <w:p w:rsidR="00C40BEB" w:rsidRPr="00D95ECC" w:rsidRDefault="00E96B85" w:rsidP="00E96B85">
      <w:pPr>
        <w:pStyle w:val="PCM-StandardBodyParagraph"/>
        <w:ind w:left="720"/>
        <w:rPr>
          <w:rFonts w:ascii="Calibri" w:hAnsi="Calibri"/>
          <w:szCs w:val="22"/>
        </w:rPr>
      </w:pPr>
      <w:r>
        <w:rPr>
          <w:rFonts w:ascii="Calibri" w:hAnsi="Calibri"/>
          <w:szCs w:val="22"/>
        </w:rPr>
        <w:t xml:space="preserve">All SAN storage devices </w:t>
      </w:r>
      <w:proofErr w:type="gramStart"/>
      <w:r>
        <w:rPr>
          <w:rFonts w:ascii="Calibri" w:hAnsi="Calibri"/>
          <w:szCs w:val="22"/>
        </w:rPr>
        <w:t>are monitored</w:t>
      </w:r>
      <w:proofErr w:type="gramEnd"/>
      <w:r>
        <w:rPr>
          <w:rFonts w:ascii="Calibri" w:hAnsi="Calibri"/>
          <w:szCs w:val="22"/>
        </w:rPr>
        <w:t xml:space="preserve"> either by their own proprietary monitoring tool, or by traps captured in Tivoli (Enterprise monitoring tool) that are configured within the specific storage project.</w:t>
      </w:r>
    </w:p>
    <w:p w:rsidR="00C55745" w:rsidRDefault="00C55745" w:rsidP="0089293B">
      <w:pPr>
        <w:pStyle w:val="Heading2Green"/>
      </w:pPr>
      <w:r>
        <w:lastRenderedPageBreak/>
        <w:tab/>
      </w:r>
      <w:bookmarkStart w:id="33" w:name="_Toc331060447"/>
      <w:r>
        <w:t>Internet Management</w:t>
      </w:r>
      <w:bookmarkEnd w:id="33"/>
    </w:p>
    <w:p w:rsidR="00C55745" w:rsidRDefault="00C55745" w:rsidP="0089293B">
      <w:pPr>
        <w:pStyle w:val="Heading2Green"/>
      </w:pPr>
      <w:r>
        <w:tab/>
      </w:r>
      <w:bookmarkStart w:id="34" w:name="_Toc331060448"/>
      <w:r>
        <w:t>Outsourcing/Vendor Management</w:t>
      </w:r>
      <w:bookmarkEnd w:id="34"/>
    </w:p>
    <w:p w:rsidR="00C51F6D" w:rsidRDefault="00C51F6D" w:rsidP="00C51F6D">
      <w:pPr>
        <w:ind w:left="720"/>
        <w:rPr>
          <w:rFonts w:ascii="Tahoma" w:hAnsi="Tahoma" w:cs="Tahoma"/>
        </w:rPr>
      </w:pPr>
      <w:r w:rsidRPr="00C51F6D">
        <w:rPr>
          <w:rFonts w:ascii="Calibri" w:hAnsi="Calibri" w:cs="Tahoma"/>
        </w:rPr>
        <w:t>Global S</w:t>
      </w:r>
      <w:r w:rsidR="00E96B85">
        <w:rPr>
          <w:rFonts w:ascii="Calibri" w:hAnsi="Calibri" w:cs="Tahoma"/>
        </w:rPr>
        <w:t>AN</w:t>
      </w:r>
      <w:r w:rsidRPr="00C51F6D">
        <w:rPr>
          <w:rFonts w:ascii="Calibri" w:hAnsi="Calibri" w:cs="Tahoma"/>
        </w:rPr>
        <w:t xml:space="preserve"> Storage Team does not directly</w:t>
      </w:r>
      <w:r>
        <w:rPr>
          <w:rFonts w:ascii="Calibri" w:hAnsi="Calibri" w:cs="Tahoma"/>
        </w:rPr>
        <w:t xml:space="preserve"> get</w:t>
      </w:r>
      <w:r w:rsidRPr="00C51F6D">
        <w:rPr>
          <w:rFonts w:ascii="Calibri" w:hAnsi="Calibri" w:cs="Tahoma"/>
        </w:rPr>
        <w:t xml:space="preserve"> involved in the management of Contracting or Outsource negotiations</w:t>
      </w:r>
      <w:r>
        <w:rPr>
          <w:rFonts w:ascii="Tahoma" w:hAnsi="Tahoma" w:cs="Tahoma"/>
        </w:rPr>
        <w:t>.</w:t>
      </w:r>
    </w:p>
    <w:p w:rsidR="00C55745" w:rsidRDefault="00C55745" w:rsidP="0089293B">
      <w:pPr>
        <w:pStyle w:val="Heading2Green"/>
      </w:pPr>
      <w:r>
        <w:tab/>
      </w:r>
      <w:bookmarkStart w:id="35" w:name="_Toc331060449"/>
      <w:r>
        <w:t>Architecture</w:t>
      </w:r>
      <w:bookmarkEnd w:id="35"/>
    </w:p>
    <w:p w:rsidR="00C51F6D" w:rsidRPr="00C51F6D" w:rsidRDefault="00C51F6D" w:rsidP="00C51F6D">
      <w:pPr>
        <w:ind w:left="720"/>
        <w:rPr>
          <w:rFonts w:ascii="Calibri" w:hAnsi="Calibri" w:cs="Tahoma"/>
        </w:rPr>
      </w:pPr>
      <w:r>
        <w:rPr>
          <w:rFonts w:ascii="Calibri" w:hAnsi="Calibri" w:cs="Tahoma"/>
        </w:rPr>
        <w:t xml:space="preserve">Global </w:t>
      </w:r>
      <w:r w:rsidR="00E96B85">
        <w:rPr>
          <w:rFonts w:ascii="Calibri" w:hAnsi="Calibri" w:cs="Tahoma"/>
        </w:rPr>
        <w:t>SAN</w:t>
      </w:r>
      <w:r>
        <w:rPr>
          <w:rFonts w:ascii="Calibri" w:hAnsi="Calibri" w:cs="Tahoma"/>
        </w:rPr>
        <w:t xml:space="preserve"> Storage Team</w:t>
      </w:r>
      <w:r w:rsidRPr="00C51F6D">
        <w:rPr>
          <w:rFonts w:ascii="Calibri" w:hAnsi="Calibri" w:cs="Tahoma"/>
        </w:rPr>
        <w:t xml:space="preserve"> adhere</w:t>
      </w:r>
      <w:r>
        <w:rPr>
          <w:rFonts w:ascii="Calibri" w:hAnsi="Calibri" w:cs="Tahoma"/>
        </w:rPr>
        <w:t>s</w:t>
      </w:r>
      <w:r w:rsidRPr="00C51F6D">
        <w:rPr>
          <w:rFonts w:ascii="Calibri" w:hAnsi="Calibri" w:cs="Tahoma"/>
        </w:rPr>
        <w:t xml:space="preserve"> to architecture and infrastructure standards p</w:t>
      </w:r>
      <w:r w:rsidR="00E96B85">
        <w:rPr>
          <w:rFonts w:ascii="Calibri" w:hAnsi="Calibri" w:cs="Tahoma"/>
        </w:rPr>
        <w:t>rincipally defined by Citi Architecture &amp; Technology</w:t>
      </w:r>
      <w:r w:rsidRPr="00C51F6D">
        <w:rPr>
          <w:rFonts w:ascii="Calibri" w:hAnsi="Calibri" w:cs="Tahoma"/>
          <w:szCs w:val="36"/>
          <w:lang w:val="en"/>
        </w:rPr>
        <w:t xml:space="preserve"> Engineering</w:t>
      </w:r>
      <w:r w:rsidRPr="00C51F6D">
        <w:rPr>
          <w:rFonts w:ascii="Calibri" w:hAnsi="Calibri" w:cs="Tahoma"/>
        </w:rPr>
        <w:t xml:space="preserve">. Details of their standards </w:t>
      </w:r>
      <w:proofErr w:type="gramStart"/>
      <w:r>
        <w:rPr>
          <w:rFonts w:ascii="Calibri" w:hAnsi="Calibri" w:cs="Tahoma"/>
        </w:rPr>
        <w:t xml:space="preserve">are </w:t>
      </w:r>
      <w:r w:rsidRPr="00C51F6D">
        <w:rPr>
          <w:rFonts w:ascii="Calibri" w:hAnsi="Calibri" w:cs="Tahoma"/>
        </w:rPr>
        <w:t>found</w:t>
      </w:r>
      <w:proofErr w:type="gramEnd"/>
      <w:r w:rsidRPr="00C51F6D">
        <w:rPr>
          <w:rFonts w:ascii="Calibri" w:hAnsi="Calibri" w:cs="Tahoma"/>
        </w:rPr>
        <w:t xml:space="preserve"> on their intranet site. </w:t>
      </w:r>
    </w:p>
    <w:p w:rsidR="00C51F6D" w:rsidRPr="00C51F6D" w:rsidRDefault="00D42D99" w:rsidP="00C51F6D">
      <w:pPr>
        <w:ind w:firstLine="720"/>
        <w:rPr>
          <w:lang w:eastAsia="zh-CN"/>
        </w:rPr>
      </w:pPr>
      <w:hyperlink r:id="rId37" w:history="1">
        <w:r w:rsidR="00C51F6D" w:rsidRPr="00C51F6D">
          <w:rPr>
            <w:rStyle w:val="Hyperlink"/>
            <w:rFonts w:ascii="Calibri" w:hAnsi="Calibri" w:cs="Tahoma"/>
          </w:rPr>
          <w:t>https://catecollaboration.citigroup.net/domains/platstor/gdse/products/default.aspx</w:t>
        </w:r>
      </w:hyperlink>
    </w:p>
    <w:p w:rsidR="00C55745" w:rsidRDefault="00C55745" w:rsidP="0089293B">
      <w:pPr>
        <w:pStyle w:val="Heading2Green"/>
      </w:pPr>
      <w:r>
        <w:tab/>
      </w:r>
      <w:bookmarkStart w:id="36" w:name="_Toc331060450"/>
      <w:r>
        <w:t>Project Management</w:t>
      </w:r>
      <w:bookmarkEnd w:id="36"/>
    </w:p>
    <w:p w:rsidR="008445DF" w:rsidRPr="008445DF" w:rsidRDefault="008445DF" w:rsidP="008445DF">
      <w:pPr>
        <w:ind w:left="720"/>
        <w:rPr>
          <w:rFonts w:ascii="Calibri" w:hAnsi="Calibri" w:cs="Tahoma"/>
        </w:rPr>
      </w:pPr>
      <w:r w:rsidRPr="008445DF">
        <w:rPr>
          <w:rFonts w:ascii="Calibri" w:hAnsi="Calibri" w:cs="Tahoma"/>
        </w:rPr>
        <w:t xml:space="preserve">Global </w:t>
      </w:r>
      <w:r w:rsidR="00E96B85">
        <w:rPr>
          <w:rFonts w:ascii="Calibri" w:hAnsi="Calibri" w:cs="Tahoma"/>
        </w:rPr>
        <w:t>SAN</w:t>
      </w:r>
      <w:r w:rsidRPr="008445DF">
        <w:rPr>
          <w:rFonts w:ascii="Calibri" w:hAnsi="Calibri" w:cs="Tahoma"/>
        </w:rPr>
        <w:t xml:space="preserve"> Storage Team do</w:t>
      </w:r>
      <w:r w:rsidR="00E96B85">
        <w:rPr>
          <w:rFonts w:ascii="Calibri" w:hAnsi="Calibri" w:cs="Tahoma"/>
        </w:rPr>
        <w:t>es</w:t>
      </w:r>
      <w:r w:rsidRPr="008445DF">
        <w:rPr>
          <w:rFonts w:ascii="Calibri" w:hAnsi="Calibri" w:cs="Tahoma"/>
        </w:rPr>
        <w:t xml:space="preserve"> not have any responsibilities with regard to Project Management.</w:t>
      </w:r>
      <w:r w:rsidR="00E96B85">
        <w:rPr>
          <w:rFonts w:ascii="Calibri" w:hAnsi="Calibri" w:cs="Tahoma"/>
        </w:rPr>
        <w:t xml:space="preserve">  There are at times a requirement </w:t>
      </w:r>
      <w:proofErr w:type="gramStart"/>
      <w:r w:rsidR="00E96B85">
        <w:rPr>
          <w:rFonts w:ascii="Calibri" w:hAnsi="Calibri" w:cs="Tahoma"/>
        </w:rPr>
        <w:t>for  attendance</w:t>
      </w:r>
      <w:proofErr w:type="gramEnd"/>
      <w:r w:rsidR="00E96B85">
        <w:rPr>
          <w:rFonts w:ascii="Calibri" w:hAnsi="Calibri" w:cs="Tahoma"/>
        </w:rPr>
        <w:t xml:space="preserve"> on a project call in order to gather and assess storage requirements and configuration.</w:t>
      </w:r>
    </w:p>
    <w:p w:rsidR="00C55745" w:rsidRPr="00C55745" w:rsidRDefault="00C55745" w:rsidP="00C55745">
      <w:pPr>
        <w:rPr>
          <w:lang w:eastAsia="zh-CN"/>
        </w:rPr>
      </w:pPr>
    </w:p>
    <w:p w:rsidR="005613B2" w:rsidRPr="007B7594" w:rsidRDefault="005613B2" w:rsidP="005613B2">
      <w:pPr>
        <w:pStyle w:val="Heading1"/>
      </w:pPr>
      <w:bookmarkStart w:id="37" w:name="_GLOSSARY_/_DEFINITIONS"/>
      <w:bookmarkStart w:id="38" w:name="_Toc111957474"/>
      <w:bookmarkEnd w:id="37"/>
      <w:r w:rsidRPr="007B7594">
        <w:t>GLOSSARY / DEFINITIONS</w:t>
      </w:r>
    </w:p>
    <w:tbl>
      <w:tblPr>
        <w:tblW w:w="0" w:type="auto"/>
        <w:tblLook w:val="01E0" w:firstRow="1" w:lastRow="1" w:firstColumn="1" w:lastColumn="1" w:noHBand="0" w:noVBand="0"/>
      </w:tblPr>
      <w:tblGrid>
        <w:gridCol w:w="9216"/>
        <w:gridCol w:w="360"/>
      </w:tblGrid>
      <w:tr w:rsidR="005613B2" w:rsidRPr="000A04AE" w:rsidTr="000C75A3">
        <w:trPr>
          <w:cantSplit/>
        </w:trPr>
        <w:tc>
          <w:tcPr>
            <w:tcW w:w="9216" w:type="dxa"/>
          </w:tcPr>
          <w:tbl>
            <w:tblPr>
              <w:tblW w:w="9000" w:type="dxa"/>
              <w:tblLook w:val="04A0" w:firstRow="1" w:lastRow="0" w:firstColumn="1" w:lastColumn="0" w:noHBand="0" w:noVBand="1"/>
            </w:tblPr>
            <w:tblGrid>
              <w:gridCol w:w="2780"/>
              <w:gridCol w:w="6220"/>
            </w:tblGrid>
            <w:tr w:rsidR="005613B2" w:rsidRPr="000175E6" w:rsidTr="000C75A3">
              <w:trPr>
                <w:trHeight w:val="300"/>
              </w:trPr>
              <w:tc>
                <w:tcPr>
                  <w:tcW w:w="2780" w:type="dxa"/>
                  <w:tcBorders>
                    <w:top w:val="nil"/>
                    <w:left w:val="nil"/>
                    <w:bottom w:val="nil"/>
                    <w:right w:val="nil"/>
                  </w:tcBorders>
                  <w:shd w:val="clear" w:color="000000" w:fill="D9D9D9"/>
                  <w:noWrap/>
                  <w:vAlign w:val="bottom"/>
                  <w:hideMark/>
                </w:tcPr>
                <w:p w:rsidR="005613B2" w:rsidRPr="000175E6" w:rsidRDefault="005613B2" w:rsidP="000C75A3">
                  <w:pPr>
                    <w:spacing w:after="0"/>
                    <w:rPr>
                      <w:rFonts w:cs="Microsoft Sans Serif"/>
                      <w:b/>
                      <w:bCs/>
                      <w:color w:val="000000"/>
                      <w:szCs w:val="22"/>
                      <w:u w:val="single"/>
                    </w:rPr>
                  </w:pPr>
                  <w:r w:rsidRPr="000175E6">
                    <w:rPr>
                      <w:rFonts w:cs="Microsoft Sans Serif"/>
                      <w:b/>
                      <w:bCs/>
                      <w:color w:val="000000"/>
                      <w:szCs w:val="22"/>
                      <w:u w:val="single"/>
                    </w:rPr>
                    <w:t>Term</w:t>
                  </w:r>
                </w:p>
              </w:tc>
              <w:tc>
                <w:tcPr>
                  <w:tcW w:w="6220" w:type="dxa"/>
                  <w:tcBorders>
                    <w:top w:val="nil"/>
                    <w:left w:val="nil"/>
                    <w:bottom w:val="nil"/>
                    <w:right w:val="nil"/>
                  </w:tcBorders>
                  <w:shd w:val="clear" w:color="000000" w:fill="D9D9D9"/>
                  <w:noWrap/>
                  <w:vAlign w:val="bottom"/>
                  <w:hideMark/>
                </w:tcPr>
                <w:p w:rsidR="005613B2" w:rsidRPr="000175E6" w:rsidRDefault="005613B2" w:rsidP="000C75A3">
                  <w:pPr>
                    <w:spacing w:after="0"/>
                    <w:rPr>
                      <w:rFonts w:cs="Microsoft Sans Serif"/>
                      <w:b/>
                      <w:bCs/>
                      <w:color w:val="000000"/>
                      <w:szCs w:val="22"/>
                      <w:u w:val="single"/>
                    </w:rPr>
                  </w:pPr>
                  <w:r w:rsidRPr="000175E6">
                    <w:rPr>
                      <w:rFonts w:cs="Microsoft Sans Serif"/>
                      <w:b/>
                      <w:bCs/>
                      <w:color w:val="000000"/>
                      <w:szCs w:val="22"/>
                      <w:u w:val="single"/>
                    </w:rPr>
                    <w:t>Definition</w:t>
                  </w:r>
                </w:p>
              </w:tc>
            </w:tr>
          </w:tbl>
          <w:p w:rsidR="005613B2" w:rsidRPr="000A04AE" w:rsidRDefault="005613B2" w:rsidP="000C75A3">
            <w:pPr>
              <w:rPr>
                <w:rStyle w:val="NormalGreen"/>
              </w:rPr>
            </w:pPr>
          </w:p>
        </w:tc>
        <w:tc>
          <w:tcPr>
            <w:tcW w:w="360" w:type="dxa"/>
          </w:tcPr>
          <w:p w:rsidR="005613B2" w:rsidRPr="000A04AE" w:rsidRDefault="005613B2" w:rsidP="000C75A3">
            <w:pPr>
              <w:rPr>
                <w:rStyle w:val="NormalGreen"/>
              </w:rPr>
            </w:pPr>
          </w:p>
        </w:tc>
      </w:tr>
      <w:tr w:rsidR="005613B2" w:rsidRPr="00154D84" w:rsidTr="000C75A3">
        <w:trPr>
          <w:cantSplit/>
        </w:trPr>
        <w:tc>
          <w:tcPr>
            <w:tcW w:w="9216" w:type="dxa"/>
          </w:tcPr>
          <w:tbl>
            <w:tblPr>
              <w:tblW w:w="9000" w:type="dxa"/>
              <w:tblLook w:val="04A0" w:firstRow="1" w:lastRow="0" w:firstColumn="1" w:lastColumn="0" w:noHBand="0" w:noVBand="1"/>
            </w:tblPr>
            <w:tblGrid>
              <w:gridCol w:w="2780"/>
              <w:gridCol w:w="6220"/>
            </w:tblGrid>
            <w:tr w:rsidR="005613B2" w:rsidRPr="00C70CA3" w:rsidTr="000C75A3">
              <w:trPr>
                <w:trHeight w:val="300"/>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CTI</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Citigroup Technology Infrastructure</w:t>
                  </w:r>
                </w:p>
              </w:tc>
            </w:tr>
            <w:tr w:rsidR="005613B2" w:rsidRPr="00C70CA3" w:rsidTr="000C75A3">
              <w:trPr>
                <w:trHeight w:val="585"/>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Hi-Track</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 xml:space="preserve">HDS remote maintenance </w:t>
                  </w:r>
                  <w:proofErr w:type="gramStart"/>
                  <w:r w:rsidRPr="00C70CA3">
                    <w:rPr>
                      <w:rFonts w:cs="Microsoft Sans Serif"/>
                      <w:color w:val="000000"/>
                      <w:szCs w:val="22"/>
                    </w:rPr>
                    <w:t>application which</w:t>
                  </w:r>
                  <w:proofErr w:type="gramEnd"/>
                  <w:r w:rsidRPr="00C70CA3">
                    <w:rPr>
                      <w:rFonts w:cs="Microsoft Sans Serif"/>
                      <w:color w:val="000000"/>
                      <w:szCs w:val="22"/>
                    </w:rPr>
                    <w:t xml:space="preserve"> sends configuration and status information to HDS support.</w:t>
                  </w:r>
                </w:p>
              </w:tc>
            </w:tr>
            <w:tr w:rsidR="005613B2" w:rsidRPr="00C70CA3" w:rsidTr="000C75A3">
              <w:trPr>
                <w:trHeight w:val="1155"/>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Platinum Storage</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 xml:space="preserve">Redundancy on select EMC arrays that </w:t>
                  </w:r>
                  <w:proofErr w:type="gramStart"/>
                  <w:r w:rsidRPr="00C70CA3">
                    <w:rPr>
                      <w:rFonts w:cs="Microsoft Sans Serif"/>
                      <w:color w:val="000000"/>
                      <w:szCs w:val="22"/>
                    </w:rPr>
                    <w:t>is performed</w:t>
                  </w:r>
                  <w:proofErr w:type="gramEnd"/>
                  <w:r w:rsidRPr="00C70CA3">
                    <w:rPr>
                      <w:rFonts w:cs="Microsoft Sans Serif"/>
                      <w:color w:val="000000"/>
                      <w:szCs w:val="22"/>
                    </w:rPr>
                    <w:t xml:space="preserve"> on the SAN. This entails a local copy at one site and a remote copy at another site.  This </w:t>
                  </w:r>
                  <w:proofErr w:type="gramStart"/>
                  <w:r w:rsidRPr="00C70CA3">
                    <w:rPr>
                      <w:rFonts w:cs="Microsoft Sans Serif"/>
                      <w:color w:val="000000"/>
                      <w:szCs w:val="22"/>
                    </w:rPr>
                    <w:t xml:space="preserve">is </w:t>
                  </w:r>
                  <w:proofErr w:type="spellStart"/>
                  <w:r w:rsidRPr="00C70CA3">
                    <w:rPr>
                      <w:rFonts w:cs="Microsoft Sans Serif"/>
                      <w:color w:val="000000"/>
                      <w:szCs w:val="22"/>
                    </w:rPr>
                    <w:t>desinged</w:t>
                  </w:r>
                  <w:proofErr w:type="spellEnd"/>
                  <w:proofErr w:type="gramEnd"/>
                  <w:r w:rsidRPr="00C70CA3">
                    <w:rPr>
                      <w:rFonts w:cs="Microsoft Sans Serif"/>
                      <w:color w:val="000000"/>
                      <w:szCs w:val="22"/>
                    </w:rPr>
                    <w:t xml:space="preserve"> for high-availability applications that have low tolerance for down time.</w:t>
                  </w:r>
                </w:p>
              </w:tc>
            </w:tr>
            <w:tr w:rsidR="005613B2" w:rsidRPr="00C70CA3" w:rsidTr="000C75A3">
              <w:trPr>
                <w:trHeight w:val="585"/>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SAN (Storage Area Network)</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 xml:space="preserve">Distributed storage platform using </w:t>
                  </w:r>
                  <w:proofErr w:type="spellStart"/>
                  <w:r w:rsidRPr="00C70CA3">
                    <w:rPr>
                      <w:rFonts w:cs="Microsoft Sans Serif"/>
                      <w:color w:val="000000"/>
                      <w:szCs w:val="22"/>
                    </w:rPr>
                    <w:t>fibre</w:t>
                  </w:r>
                  <w:proofErr w:type="spellEnd"/>
                  <w:r w:rsidRPr="00C70CA3">
                    <w:rPr>
                      <w:rFonts w:cs="Microsoft Sans Serif"/>
                      <w:color w:val="000000"/>
                      <w:szCs w:val="22"/>
                    </w:rPr>
                    <w:t xml:space="preserve"> channel protocol for connectivity</w:t>
                  </w:r>
                </w:p>
              </w:tc>
            </w:tr>
            <w:tr w:rsidR="005613B2" w:rsidRPr="00C70CA3" w:rsidTr="000C75A3">
              <w:trPr>
                <w:trHeight w:val="585"/>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proofErr w:type="spellStart"/>
                  <w:r w:rsidRPr="00C70CA3">
                    <w:rPr>
                      <w:rFonts w:cs="Microsoft Sans Serif"/>
                      <w:color w:val="000000"/>
                      <w:szCs w:val="22"/>
                    </w:rPr>
                    <w:t>Serivce</w:t>
                  </w:r>
                  <w:proofErr w:type="spellEnd"/>
                  <w:r w:rsidRPr="00C70CA3">
                    <w:rPr>
                      <w:rFonts w:cs="Microsoft Sans Serif"/>
                      <w:color w:val="000000"/>
                      <w:szCs w:val="22"/>
                    </w:rPr>
                    <w:t xml:space="preserve"> Processor</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Non-SOE laptop that is owned and managed by the vendor Support Representative</w:t>
                  </w:r>
                </w:p>
              </w:tc>
            </w:tr>
            <w:tr w:rsidR="005613B2" w:rsidRPr="00C70CA3" w:rsidTr="000C75A3">
              <w:trPr>
                <w:trHeight w:val="585"/>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SME (Subject Matter Expert)</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The storage person with a broad in-depth knowledge of a particular storage product</w:t>
                  </w:r>
                </w:p>
              </w:tc>
            </w:tr>
            <w:tr w:rsidR="005613B2" w:rsidRPr="00C70CA3" w:rsidTr="000C75A3">
              <w:trPr>
                <w:trHeight w:val="585"/>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SOE (Standard Operating Environment)</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Customized Citi-build designed to safeguard our network and ease of support.</w:t>
                  </w:r>
                </w:p>
              </w:tc>
            </w:tr>
            <w:tr w:rsidR="005613B2" w:rsidRPr="00C70CA3" w:rsidTr="000C75A3">
              <w:trPr>
                <w:trHeight w:val="585"/>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SRDF (</w:t>
                  </w:r>
                  <w:proofErr w:type="spellStart"/>
                  <w:r w:rsidRPr="00C70CA3">
                    <w:rPr>
                      <w:rFonts w:cs="Microsoft Sans Serif"/>
                      <w:color w:val="000000"/>
                      <w:szCs w:val="22"/>
                    </w:rPr>
                    <w:t>Symmetrix</w:t>
                  </w:r>
                  <w:proofErr w:type="spellEnd"/>
                  <w:r w:rsidRPr="00C70CA3">
                    <w:rPr>
                      <w:rFonts w:cs="Microsoft Sans Serif"/>
                      <w:color w:val="000000"/>
                      <w:szCs w:val="22"/>
                    </w:rPr>
                    <w:t xml:space="preserve"> Remote Data Facility)</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 xml:space="preserve">EMC's </w:t>
                  </w:r>
                  <w:proofErr w:type="spellStart"/>
                  <w:proofErr w:type="gramStart"/>
                  <w:r w:rsidRPr="00C70CA3">
                    <w:rPr>
                      <w:rFonts w:cs="Microsoft Sans Serif"/>
                      <w:color w:val="000000"/>
                      <w:szCs w:val="22"/>
                    </w:rPr>
                    <w:t>proprietarty</w:t>
                  </w:r>
                  <w:proofErr w:type="spellEnd"/>
                  <w:r w:rsidRPr="00C70CA3">
                    <w:rPr>
                      <w:rFonts w:cs="Microsoft Sans Serif"/>
                      <w:color w:val="000000"/>
                      <w:szCs w:val="22"/>
                    </w:rPr>
                    <w:t xml:space="preserve"> data </w:t>
                  </w:r>
                  <w:proofErr w:type="spellStart"/>
                  <w:r w:rsidRPr="00C70CA3">
                    <w:rPr>
                      <w:rFonts w:cs="Microsoft Sans Serif"/>
                      <w:color w:val="000000"/>
                      <w:szCs w:val="22"/>
                    </w:rPr>
                    <w:t>replcation</w:t>
                  </w:r>
                  <w:proofErr w:type="spellEnd"/>
                  <w:r w:rsidRPr="00C70CA3">
                    <w:rPr>
                      <w:rFonts w:cs="Microsoft Sans Serif"/>
                      <w:color w:val="000000"/>
                      <w:szCs w:val="22"/>
                    </w:rPr>
                    <w:t xml:space="preserve"> solution</w:t>
                  </w:r>
                  <w:proofErr w:type="gramEnd"/>
                  <w:r w:rsidRPr="00C70CA3">
                    <w:rPr>
                      <w:rFonts w:cs="Microsoft Sans Serif"/>
                      <w:color w:val="000000"/>
                      <w:szCs w:val="22"/>
                    </w:rPr>
                    <w:t>.</w:t>
                  </w:r>
                </w:p>
              </w:tc>
            </w:tr>
            <w:tr w:rsidR="005613B2" w:rsidRPr="00C70CA3" w:rsidTr="000C75A3">
              <w:trPr>
                <w:trHeight w:val="300"/>
              </w:trPr>
              <w:tc>
                <w:tcPr>
                  <w:tcW w:w="278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Tivoli</w:t>
                  </w:r>
                </w:p>
              </w:tc>
              <w:tc>
                <w:tcPr>
                  <w:tcW w:w="6220" w:type="dxa"/>
                  <w:tcBorders>
                    <w:top w:val="nil"/>
                    <w:left w:val="nil"/>
                    <w:bottom w:val="nil"/>
                    <w:right w:val="nil"/>
                  </w:tcBorders>
                  <w:shd w:val="clear" w:color="auto" w:fill="auto"/>
                  <w:vAlign w:val="bottom"/>
                  <w:hideMark/>
                </w:tcPr>
                <w:p w:rsidR="005613B2" w:rsidRPr="00C70CA3" w:rsidRDefault="005613B2" w:rsidP="000C75A3">
                  <w:pPr>
                    <w:spacing w:after="0"/>
                    <w:rPr>
                      <w:rFonts w:cs="Microsoft Sans Serif"/>
                      <w:color w:val="000000"/>
                      <w:szCs w:val="22"/>
                    </w:rPr>
                  </w:pPr>
                  <w:r w:rsidRPr="00C70CA3">
                    <w:rPr>
                      <w:rFonts w:cs="Microsoft Sans Serif"/>
                      <w:color w:val="000000"/>
                      <w:szCs w:val="22"/>
                    </w:rPr>
                    <w:t>Enterprise monitoring tool</w:t>
                  </w:r>
                </w:p>
              </w:tc>
            </w:tr>
          </w:tbl>
          <w:p w:rsidR="005613B2" w:rsidRPr="00154D84" w:rsidRDefault="005613B2" w:rsidP="000C75A3"/>
        </w:tc>
        <w:tc>
          <w:tcPr>
            <w:tcW w:w="360" w:type="dxa"/>
          </w:tcPr>
          <w:p w:rsidR="005613B2" w:rsidRPr="00154D84" w:rsidRDefault="005613B2" w:rsidP="000C75A3"/>
        </w:tc>
      </w:tr>
      <w:bookmarkEnd w:id="38"/>
    </w:tbl>
    <w:p w:rsidR="005613B2" w:rsidRPr="005613B2" w:rsidRDefault="005613B2" w:rsidP="005613B2"/>
    <w:sectPr w:rsidR="005613B2" w:rsidRPr="005613B2" w:rsidSect="00CB5EBC">
      <w:headerReference w:type="even" r:id="rId38"/>
      <w:headerReference w:type="default" r:id="rId39"/>
      <w:footerReference w:type="default" r:id="rId40"/>
      <w:headerReference w:type="first" r:id="rId41"/>
      <w:footerReference w:type="first" r:id="rId4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D99" w:rsidRDefault="00D42D99" w:rsidP="00AA7601">
      <w:r>
        <w:separator/>
      </w:r>
    </w:p>
  </w:endnote>
  <w:endnote w:type="continuationSeparator" w:id="0">
    <w:p w:rsidR="00D42D99" w:rsidRDefault="00D42D99" w:rsidP="00AA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1002AFF" w:usb1="C0000002" w:usb2="00000008" w:usb3="00000000" w:csb0="000101FF" w:csb1="00000000"/>
  </w:font>
  <w:font w:name="MS Reference Sans Serif">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ED" w:rsidRDefault="007F05ED" w:rsidP="005E78F6">
    <w:pPr>
      <w:spacing w:after="0"/>
    </w:pPr>
  </w:p>
  <w:tbl>
    <w:tblPr>
      <w:tblW w:w="0" w:type="auto"/>
      <w:tblLook w:val="0000" w:firstRow="0" w:lastRow="0" w:firstColumn="0" w:lastColumn="0" w:noHBand="0" w:noVBand="0"/>
    </w:tblPr>
    <w:tblGrid>
      <w:gridCol w:w="2952"/>
      <w:gridCol w:w="3186"/>
      <w:gridCol w:w="3420"/>
    </w:tblGrid>
    <w:tr w:rsidR="007F05ED" w:rsidRPr="00DD3AEF" w:rsidTr="00CA1CC0">
      <w:trPr>
        <w:cantSplit/>
        <w:trHeight w:val="144"/>
      </w:trPr>
      <w:tc>
        <w:tcPr>
          <w:tcW w:w="2952" w:type="dxa"/>
          <w:tcBorders>
            <w:top w:val="single" w:sz="4" w:space="0" w:color="auto"/>
          </w:tcBorders>
          <w:vAlign w:val="bottom"/>
        </w:tcPr>
        <w:p w:rsidR="007F05ED" w:rsidRPr="00DD3AEF" w:rsidRDefault="007F05ED" w:rsidP="00CA1CC0">
          <w:pPr>
            <w:pStyle w:val="Footer"/>
          </w:pPr>
          <w:r w:rsidRPr="00DD3AEF">
            <w:t>All rights reserved.</w:t>
          </w:r>
        </w:p>
      </w:tc>
      <w:tc>
        <w:tcPr>
          <w:tcW w:w="3186" w:type="dxa"/>
          <w:tcBorders>
            <w:top w:val="single" w:sz="4" w:space="0" w:color="auto"/>
          </w:tcBorders>
        </w:tcPr>
        <w:p w:rsidR="007F05ED" w:rsidRPr="00DD3AEF" w:rsidRDefault="007F05ED" w:rsidP="00DD3AEF">
          <w:pPr>
            <w:pStyle w:val="Footer"/>
            <w:jc w:val="center"/>
            <w:rPr>
              <w:sz w:val="18"/>
              <w:szCs w:val="18"/>
            </w:rPr>
          </w:pPr>
        </w:p>
      </w:tc>
      <w:tc>
        <w:tcPr>
          <w:tcW w:w="3420" w:type="dxa"/>
          <w:tcBorders>
            <w:top w:val="single" w:sz="4" w:space="0" w:color="auto"/>
          </w:tcBorders>
        </w:tcPr>
        <w:p w:rsidR="007F05ED" w:rsidRPr="00DD3AEF" w:rsidRDefault="007F05ED" w:rsidP="00DD3AEF">
          <w:pPr>
            <w:pStyle w:val="Footer"/>
            <w:jc w:val="right"/>
          </w:pPr>
          <w:r w:rsidRPr="00DD3AEF">
            <w:rPr>
              <w:snapToGrid w:val="0"/>
              <w:sz w:val="18"/>
              <w:szCs w:val="18"/>
            </w:rPr>
            <w:t xml:space="preserve">Page </w:t>
          </w:r>
          <w:r w:rsidRPr="00DD3AEF">
            <w:rPr>
              <w:snapToGrid w:val="0"/>
              <w:sz w:val="18"/>
              <w:szCs w:val="18"/>
            </w:rPr>
            <w:fldChar w:fldCharType="begin"/>
          </w:r>
          <w:r w:rsidRPr="00DD3AEF">
            <w:rPr>
              <w:snapToGrid w:val="0"/>
              <w:sz w:val="18"/>
              <w:szCs w:val="18"/>
            </w:rPr>
            <w:instrText xml:space="preserve"> PAGE </w:instrText>
          </w:r>
          <w:r w:rsidRPr="00DD3AEF">
            <w:rPr>
              <w:snapToGrid w:val="0"/>
              <w:sz w:val="18"/>
              <w:szCs w:val="18"/>
            </w:rPr>
            <w:fldChar w:fldCharType="separate"/>
          </w:r>
          <w:r w:rsidR="00F25CF8">
            <w:rPr>
              <w:noProof/>
              <w:snapToGrid w:val="0"/>
              <w:sz w:val="18"/>
              <w:szCs w:val="18"/>
            </w:rPr>
            <w:t>2</w:t>
          </w:r>
          <w:r w:rsidRPr="00DD3AEF">
            <w:rPr>
              <w:snapToGrid w:val="0"/>
              <w:sz w:val="18"/>
              <w:szCs w:val="18"/>
            </w:rPr>
            <w:fldChar w:fldCharType="end"/>
          </w:r>
          <w:r w:rsidRPr="00DD3AEF">
            <w:rPr>
              <w:snapToGrid w:val="0"/>
              <w:sz w:val="18"/>
              <w:szCs w:val="18"/>
            </w:rPr>
            <w:t xml:space="preserve"> of </w:t>
          </w:r>
          <w:r w:rsidRPr="00DD3AEF">
            <w:rPr>
              <w:snapToGrid w:val="0"/>
              <w:sz w:val="18"/>
              <w:szCs w:val="18"/>
            </w:rPr>
            <w:fldChar w:fldCharType="begin"/>
          </w:r>
          <w:r w:rsidRPr="00DD3AEF">
            <w:rPr>
              <w:snapToGrid w:val="0"/>
              <w:sz w:val="18"/>
              <w:szCs w:val="18"/>
            </w:rPr>
            <w:instrText xml:space="preserve"> NUMPAGES </w:instrText>
          </w:r>
          <w:r w:rsidRPr="00DD3AEF">
            <w:rPr>
              <w:snapToGrid w:val="0"/>
              <w:sz w:val="18"/>
              <w:szCs w:val="18"/>
            </w:rPr>
            <w:fldChar w:fldCharType="separate"/>
          </w:r>
          <w:r w:rsidR="00F25CF8">
            <w:rPr>
              <w:noProof/>
              <w:snapToGrid w:val="0"/>
              <w:sz w:val="18"/>
              <w:szCs w:val="18"/>
            </w:rPr>
            <w:t>23</w:t>
          </w:r>
          <w:r w:rsidRPr="00DD3AEF">
            <w:rPr>
              <w:snapToGrid w:val="0"/>
              <w:sz w:val="18"/>
              <w:szCs w:val="18"/>
            </w:rPr>
            <w:fldChar w:fldCharType="end"/>
          </w:r>
        </w:p>
      </w:tc>
    </w:tr>
    <w:tr w:rsidR="007F05ED" w:rsidRPr="00DD3AEF" w:rsidTr="00CA1CC0">
      <w:trPr>
        <w:cantSplit/>
        <w:trHeight w:val="288"/>
      </w:trPr>
      <w:tc>
        <w:tcPr>
          <w:tcW w:w="9558" w:type="dxa"/>
          <w:gridSpan w:val="3"/>
          <w:vAlign w:val="center"/>
        </w:tcPr>
        <w:p w:rsidR="007F05ED" w:rsidRPr="00DD3AEF" w:rsidRDefault="007F05ED" w:rsidP="00CA1CC0">
          <w:pPr>
            <w:pStyle w:val="Footer"/>
          </w:pPr>
          <w:r w:rsidRPr="00DD3AEF">
            <w:t>Information contained herein is for Internal Use and may be used only for business purposes authorized by Citi.</w:t>
          </w:r>
        </w:p>
      </w:tc>
    </w:tr>
    <w:tr w:rsidR="007F05ED" w:rsidRPr="00DD3AEF" w:rsidTr="00CA1CC0">
      <w:trPr>
        <w:cantSplit/>
      </w:trPr>
      <w:tc>
        <w:tcPr>
          <w:tcW w:w="9558" w:type="dxa"/>
          <w:gridSpan w:val="3"/>
        </w:tcPr>
        <w:p w:rsidR="007F05ED" w:rsidRPr="00DD3AEF" w:rsidRDefault="007F05ED" w:rsidP="00CA1CC0">
          <w:pPr>
            <w:pStyle w:val="Footer"/>
            <w:tabs>
              <w:tab w:val="clear" w:pos="4320"/>
              <w:tab w:val="clear" w:pos="8640"/>
              <w:tab w:val="right" w:pos="9342"/>
            </w:tabs>
          </w:pPr>
          <w:r w:rsidRPr="00DD3AEF">
            <w:sym w:font="Symbol" w:char="F0D3"/>
          </w:r>
          <w:r w:rsidRPr="00DD3AEF">
            <w:t>Copyright Citi 20</w:t>
          </w:r>
          <w:r w:rsidRPr="000A04AE">
            <w:rPr>
              <w:color w:val="FF0000"/>
            </w:rPr>
            <w:t>XX</w:t>
          </w:r>
          <w:r w:rsidRPr="00DD3AEF">
            <w:t xml:space="preserve">. </w:t>
          </w:r>
          <w:r w:rsidRPr="005169C6">
            <w:rPr>
              <w:color w:val="FF0000"/>
            </w:rPr>
            <w:t xml:space="preserve">&lt;After 1 year, list as 20XX – 20XX, for initial year to current year&gt; </w:t>
          </w:r>
          <w:r>
            <w:rPr>
              <w:color w:val="FF0000"/>
            </w:rPr>
            <w:tab/>
          </w:r>
          <w:r w:rsidR="00D42D99">
            <w:fldChar w:fldCharType="begin"/>
          </w:r>
          <w:r w:rsidR="00D42D99">
            <w:instrText xml:space="preserve"> FILENAME </w:instrText>
          </w:r>
          <w:r w:rsidR="00D42D99">
            <w:fldChar w:fldCharType="separate"/>
          </w:r>
          <w:r>
            <w:rPr>
              <w:noProof/>
            </w:rPr>
            <w:t>Document13</w:t>
          </w:r>
          <w:r w:rsidR="00D42D99">
            <w:rPr>
              <w:noProof/>
            </w:rPr>
            <w:fldChar w:fldCharType="end"/>
          </w:r>
        </w:p>
      </w:tc>
    </w:tr>
  </w:tbl>
  <w:p w:rsidR="007F05ED" w:rsidRPr="004A49D0" w:rsidRDefault="007F05ED" w:rsidP="005E78F6">
    <w:pPr>
      <w:spacing w:after="0"/>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ED" w:rsidRPr="005E78F6" w:rsidRDefault="007F05ED" w:rsidP="005E78F6">
    <w:pPr>
      <w:spacing w:after="0"/>
      <w:rPr>
        <w:sz w:val="10"/>
        <w:szCs w:val="10"/>
      </w:rPr>
    </w:pPr>
  </w:p>
  <w:tbl>
    <w:tblPr>
      <w:tblW w:w="0" w:type="auto"/>
      <w:tblLook w:val="0000" w:firstRow="0" w:lastRow="0" w:firstColumn="0" w:lastColumn="0" w:noHBand="0" w:noVBand="0"/>
    </w:tblPr>
    <w:tblGrid>
      <w:gridCol w:w="9558"/>
    </w:tblGrid>
    <w:tr w:rsidR="007F05ED" w:rsidRPr="00DD3AEF">
      <w:trPr>
        <w:cantSplit/>
        <w:trHeight w:val="260"/>
      </w:trPr>
      <w:tc>
        <w:tcPr>
          <w:tcW w:w="9558" w:type="dxa"/>
          <w:tcBorders>
            <w:top w:val="single" w:sz="4" w:space="0" w:color="auto"/>
          </w:tcBorders>
        </w:tcPr>
        <w:p w:rsidR="007F05ED" w:rsidRPr="00DD3AEF" w:rsidRDefault="007F05ED" w:rsidP="00DD3AEF">
          <w:pPr>
            <w:pStyle w:val="Footer"/>
          </w:pPr>
          <w:r w:rsidRPr="00DD3AEF">
            <w:t>Information contained herein is for Internal Use and may be used only for business purposes authorized by Citi.</w:t>
          </w:r>
        </w:p>
      </w:tc>
    </w:tr>
    <w:tr w:rsidR="007F05ED" w:rsidRPr="00DD3AEF">
      <w:trPr>
        <w:cantSplit/>
      </w:trPr>
      <w:tc>
        <w:tcPr>
          <w:tcW w:w="9558" w:type="dxa"/>
        </w:tcPr>
        <w:p w:rsidR="007F05ED" w:rsidRPr="00DD3AEF" w:rsidRDefault="007F05ED" w:rsidP="00DD3AEF">
          <w:pPr>
            <w:pStyle w:val="Footer"/>
          </w:pPr>
          <w:r w:rsidRPr="00DD3AEF">
            <w:sym w:font="Symbol" w:char="F0D3"/>
          </w:r>
          <w:r w:rsidRPr="00DD3AEF">
            <w:t>Copyright Citi 20</w:t>
          </w:r>
          <w:r w:rsidRPr="000A04AE">
            <w:rPr>
              <w:color w:val="FF0000"/>
            </w:rPr>
            <w:t>XX</w:t>
          </w:r>
          <w:r w:rsidRPr="00DD3AEF">
            <w:t xml:space="preserve">. </w:t>
          </w:r>
          <w:r w:rsidRPr="005169C6">
            <w:rPr>
              <w:color w:val="FF0000"/>
            </w:rPr>
            <w:t xml:space="preserve">&lt;After 1 year, list as 20XX – 20XX, for initial year to current year&gt; </w:t>
          </w:r>
          <w:r w:rsidRPr="00DD3AEF">
            <w:t>All rights reserved.</w:t>
          </w:r>
        </w:p>
      </w:tc>
    </w:tr>
  </w:tbl>
  <w:p w:rsidR="007F05ED" w:rsidRDefault="007F05ED" w:rsidP="00DD3A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D99" w:rsidRDefault="00D42D99" w:rsidP="00AA7601">
      <w:r>
        <w:separator/>
      </w:r>
    </w:p>
  </w:footnote>
  <w:footnote w:type="continuationSeparator" w:id="0">
    <w:p w:rsidR="00D42D99" w:rsidRDefault="00D42D99" w:rsidP="00AA7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ED" w:rsidRDefault="00D42D99" w:rsidP="00AA760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8387" o:spid="_x0000_s2056" type="#_x0000_t136" style="position:absolute;margin-left:0;margin-top:0;width:494.9pt;height:164.95pt;rotation:315;z-index:-251658752;mso-position-horizontal:center;mso-position-horizontal-relative:margin;mso-position-vertical:center;mso-position-vertical-relative:margin" o:allowincell="f" fillcolor="silver" stroked="f">
          <v:fill opacity=".5"/>
          <v:textpath style="font-family:&quot;MS Reference Sans Serif&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4410"/>
      <w:gridCol w:w="1530"/>
      <w:gridCol w:w="2358"/>
    </w:tblGrid>
    <w:tr w:rsidR="007F05ED" w:rsidRPr="007B7594" w:rsidTr="005E78F6">
      <w:trPr>
        <w:cantSplit/>
      </w:trPr>
      <w:tc>
        <w:tcPr>
          <w:tcW w:w="1278" w:type="dxa"/>
          <w:vMerge w:val="restart"/>
          <w:tcBorders>
            <w:right w:val="nil"/>
          </w:tcBorders>
          <w:vAlign w:val="center"/>
        </w:tcPr>
        <w:p w:rsidR="007F05ED" w:rsidRPr="007B7594" w:rsidRDefault="00D42D99" w:rsidP="00B11141">
          <w:r>
            <w:rPr>
              <w:rFonts w:ascii="Times New Roman" w:hAnsi="Times New Roman"/>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8388" o:spid="_x0000_s2057" type="#_x0000_t136" style="position:absolute;margin-left:0;margin-top:0;width:494.9pt;height:164.95pt;rotation:315;z-index:-251657728;mso-position-horizontal:center;mso-position-horizontal-relative:margin;mso-position-vertical:center;mso-position-vertical-relative:margin" o:allowincell="f" fillcolor="silver" stroked="f">
                <v:fill opacity=".5"/>
                <v:textpath style="font-family:&quot;MS Reference Sans Serif&quot;;font-size:1pt" string="DRAFT"/>
                <w10:wrap anchorx="margin" anchory="margin"/>
              </v:shape>
            </w:pict>
          </w:r>
          <w:r w:rsidR="007F05ED">
            <w:object w:dxaOrig="2730"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28.5pt" o:ole="">
                <v:imagedata r:id="rId1" o:title=""/>
              </v:shape>
              <o:OLEObject Type="Embed" ProgID="PBrush" ShapeID="_x0000_i1025" DrawAspect="Content" ObjectID="_1502773042" r:id="rId2"/>
            </w:object>
          </w:r>
        </w:p>
      </w:tc>
      <w:tc>
        <w:tcPr>
          <w:tcW w:w="4410" w:type="dxa"/>
          <w:vMerge w:val="restart"/>
          <w:tcBorders>
            <w:left w:val="nil"/>
          </w:tcBorders>
          <w:vAlign w:val="center"/>
        </w:tcPr>
        <w:p w:rsidR="007F05ED" w:rsidRPr="004B4871" w:rsidRDefault="007F05ED" w:rsidP="005E78F6">
          <w:pPr>
            <w:spacing w:before="20" w:after="20"/>
            <w:rPr>
              <w:b/>
              <w:sz w:val="28"/>
              <w:szCs w:val="28"/>
            </w:rPr>
          </w:pPr>
          <w:r w:rsidRPr="005169C6">
            <w:rPr>
              <w:b/>
              <w:color w:val="FF0000"/>
              <w:sz w:val="28"/>
              <w:szCs w:val="28"/>
            </w:rPr>
            <w:t>&lt;Document Title&gt;</w:t>
          </w:r>
        </w:p>
      </w:tc>
      <w:tc>
        <w:tcPr>
          <w:tcW w:w="1530" w:type="dxa"/>
        </w:tcPr>
        <w:p w:rsidR="007F05ED" w:rsidRPr="00FD360A" w:rsidRDefault="007F05ED" w:rsidP="005E78F6">
          <w:pPr>
            <w:spacing w:before="20" w:after="20"/>
            <w:rPr>
              <w:sz w:val="20"/>
            </w:rPr>
          </w:pPr>
          <w:r w:rsidRPr="00FD360A">
            <w:rPr>
              <w:sz w:val="20"/>
            </w:rPr>
            <w:t>Document No:</w:t>
          </w:r>
        </w:p>
      </w:tc>
      <w:tc>
        <w:tcPr>
          <w:tcW w:w="2358" w:type="dxa"/>
        </w:tcPr>
        <w:p w:rsidR="007F05ED" w:rsidRPr="00FD360A" w:rsidRDefault="007F05ED" w:rsidP="005E78F6">
          <w:pPr>
            <w:spacing w:before="20" w:after="20"/>
            <w:rPr>
              <w:b/>
              <w:sz w:val="20"/>
            </w:rPr>
          </w:pPr>
          <w:r w:rsidRPr="00FD360A">
            <w:rPr>
              <w:b/>
              <w:sz w:val="20"/>
            </w:rPr>
            <w:t>GPM-</w:t>
          </w:r>
          <w:r w:rsidRPr="005169C6">
            <w:rPr>
              <w:b/>
              <w:color w:val="FF0000"/>
              <w:sz w:val="20"/>
            </w:rPr>
            <w:t>GrpCode-xxxx</w:t>
          </w:r>
        </w:p>
      </w:tc>
    </w:tr>
    <w:tr w:rsidR="007F05ED" w:rsidRPr="007B7594" w:rsidTr="005E78F6">
      <w:trPr>
        <w:cantSplit/>
      </w:trPr>
      <w:tc>
        <w:tcPr>
          <w:tcW w:w="1278" w:type="dxa"/>
          <w:vMerge/>
          <w:tcBorders>
            <w:right w:val="nil"/>
          </w:tcBorders>
        </w:tcPr>
        <w:p w:rsidR="007F05ED" w:rsidRPr="007B7594" w:rsidRDefault="007F05ED" w:rsidP="00AA7601"/>
      </w:tc>
      <w:tc>
        <w:tcPr>
          <w:tcW w:w="4410" w:type="dxa"/>
          <w:vMerge/>
          <w:tcBorders>
            <w:left w:val="nil"/>
          </w:tcBorders>
        </w:tcPr>
        <w:p w:rsidR="007F05ED" w:rsidRPr="007B7594" w:rsidRDefault="007F05ED" w:rsidP="00AA7601"/>
      </w:tc>
      <w:tc>
        <w:tcPr>
          <w:tcW w:w="1530" w:type="dxa"/>
        </w:tcPr>
        <w:p w:rsidR="007F05ED" w:rsidRPr="00FD360A" w:rsidRDefault="007F05ED" w:rsidP="005E78F6">
          <w:pPr>
            <w:pStyle w:val="Header-DocID"/>
            <w:spacing w:before="20" w:after="20"/>
          </w:pPr>
          <w:r w:rsidRPr="00FD360A">
            <w:t>Revision No:</w:t>
          </w:r>
        </w:p>
      </w:tc>
      <w:tc>
        <w:tcPr>
          <w:tcW w:w="2358" w:type="dxa"/>
        </w:tcPr>
        <w:p w:rsidR="007F05ED" w:rsidRPr="005E78F6" w:rsidRDefault="007F05ED" w:rsidP="005E78F6">
          <w:pPr>
            <w:pStyle w:val="Header-DocID"/>
            <w:spacing w:before="20" w:after="20"/>
          </w:pPr>
          <w:r w:rsidRPr="005E78F6">
            <w:t>1.0</w:t>
          </w:r>
        </w:p>
      </w:tc>
    </w:tr>
    <w:tr w:rsidR="007F05ED" w:rsidRPr="007B7594" w:rsidTr="005E78F6">
      <w:trPr>
        <w:cantSplit/>
        <w:trHeight w:val="143"/>
      </w:trPr>
      <w:tc>
        <w:tcPr>
          <w:tcW w:w="1278" w:type="dxa"/>
          <w:vMerge/>
          <w:tcBorders>
            <w:right w:val="nil"/>
          </w:tcBorders>
        </w:tcPr>
        <w:p w:rsidR="007F05ED" w:rsidRPr="007B7594" w:rsidRDefault="007F05ED" w:rsidP="00AA7601"/>
      </w:tc>
      <w:tc>
        <w:tcPr>
          <w:tcW w:w="4410" w:type="dxa"/>
          <w:vMerge/>
          <w:tcBorders>
            <w:left w:val="nil"/>
          </w:tcBorders>
        </w:tcPr>
        <w:p w:rsidR="007F05ED" w:rsidRPr="007B7594" w:rsidRDefault="007F05ED" w:rsidP="00AA7601"/>
      </w:tc>
      <w:tc>
        <w:tcPr>
          <w:tcW w:w="1530" w:type="dxa"/>
        </w:tcPr>
        <w:p w:rsidR="007F05ED" w:rsidRPr="00FD360A" w:rsidRDefault="007F05ED" w:rsidP="005E78F6">
          <w:pPr>
            <w:pStyle w:val="Header-DocID"/>
            <w:spacing w:before="20" w:after="20"/>
          </w:pPr>
          <w:r w:rsidRPr="00FD360A">
            <w:t>Revision Date:</w:t>
          </w:r>
        </w:p>
      </w:tc>
      <w:tc>
        <w:tcPr>
          <w:tcW w:w="2358" w:type="dxa"/>
        </w:tcPr>
        <w:p w:rsidR="007F05ED" w:rsidRPr="005E78F6" w:rsidRDefault="007F05ED" w:rsidP="005E78F6">
          <w:pPr>
            <w:pStyle w:val="Header-DocID"/>
            <w:spacing w:before="20" w:after="20"/>
            <w:rPr>
              <w:color w:val="FF0000"/>
            </w:rPr>
          </w:pPr>
          <w:r w:rsidRPr="005E78F6">
            <w:rPr>
              <w:color w:val="FF0000"/>
            </w:rPr>
            <w:t>dd Mmm yyyy</w:t>
          </w:r>
        </w:p>
      </w:tc>
    </w:tr>
  </w:tbl>
  <w:p w:rsidR="007F05ED" w:rsidRPr="008B6D79" w:rsidRDefault="007F05ED" w:rsidP="004B4871">
    <w:pPr>
      <w:rPr>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ED" w:rsidRPr="001F299D" w:rsidRDefault="00D42D99" w:rsidP="00AA760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8386" o:spid="_x0000_s2055" type="#_x0000_t136" style="position:absolute;margin-left:0;margin-top:0;width:494.9pt;height:164.95pt;rotation:315;z-index:-251659776;mso-position-horizontal:center;mso-position-horizontal-relative:margin;mso-position-vertical:center;mso-position-vertical-relative:margin" o:allowincell="f" fillcolor="silver" stroked="f">
          <v:fill opacity=".5"/>
          <v:textpath style="font-family:&quot;MS Reference Sans Serif&quot;;font-size:1pt" string="DRAFT"/>
          <w10:wrap anchorx="margin" anchory="margin"/>
        </v:shape>
      </w:pict>
    </w:r>
    <w:r w:rsidR="007F05ED">
      <w:rPr>
        <w:noProof/>
      </w:rPr>
      <w:drawing>
        <wp:inline distT="0" distB="0" distL="0" distR="0" wp14:anchorId="66928CD7" wp14:editId="1F32131C">
          <wp:extent cx="1009650" cy="6667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9.75pt" o:bullet="t">
        <v:imagedata r:id="rId1" o:title="BD21301_"/>
      </v:shape>
    </w:pict>
  </w:numPicBullet>
  <w:abstractNum w:abstractNumId="0">
    <w:nsid w:val="00637892"/>
    <w:multiLevelType w:val="hybridMultilevel"/>
    <w:tmpl w:val="CA5253EA"/>
    <w:lvl w:ilvl="0" w:tplc="C3565D32">
      <w:start w:val="1"/>
      <w:numFmt w:val="bullet"/>
      <w:pStyle w:val="Bullet1-ParagraphStyle"/>
      <w:lvlText w:val=""/>
      <w:lvlJc w:val="left"/>
      <w:pPr>
        <w:ind w:left="720" w:hanging="360"/>
      </w:pPr>
      <w:rPr>
        <w:rFonts w:ascii="Symbol" w:hAnsi="Symbol" w:hint="default"/>
        <w:sz w:val="18"/>
      </w:rPr>
    </w:lvl>
    <w:lvl w:ilvl="1" w:tplc="EEC6C40A">
      <w:start w:val="1"/>
      <w:numFmt w:val="bullet"/>
      <w:pStyle w:val="Bullet2-ParagraphStyle"/>
      <w:lvlText w:val="o"/>
      <w:lvlJc w:val="left"/>
      <w:pPr>
        <w:ind w:left="1440" w:hanging="360"/>
      </w:pPr>
      <w:rPr>
        <w:rFonts w:ascii="Courier New" w:hAnsi="Courier New" w:cs="Courier New" w:hint="default"/>
      </w:rPr>
    </w:lvl>
    <w:lvl w:ilvl="2" w:tplc="1A544E48">
      <w:start w:val="1"/>
      <w:numFmt w:val="bullet"/>
      <w:pStyle w:val="Bullet3-ParagraphSyle"/>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0304F8"/>
    <w:multiLevelType w:val="hybridMultilevel"/>
    <w:tmpl w:val="E13082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1FA0DE0"/>
    <w:multiLevelType w:val="multilevel"/>
    <w:tmpl w:val="31F4C07E"/>
    <w:lvl w:ilvl="0">
      <w:start w:val="1"/>
      <w:numFmt w:val="decimal"/>
      <w:pStyle w:val="Heading1"/>
      <w:lvlText w:val="%1."/>
      <w:lvlJc w:val="left"/>
      <w:pPr>
        <w:tabs>
          <w:tab w:val="num" w:pos="450"/>
        </w:tabs>
        <w:ind w:left="450" w:hanging="360"/>
      </w:pPr>
      <w:rPr>
        <w:rFonts w:ascii="Microsoft Sans Serif" w:hAnsi="Microsoft Sans Serif" w:cs="Microsoft Sans Serif" w:hint="default"/>
        <w:b/>
        <w:i w:val="0"/>
        <w:sz w:val="32"/>
      </w:rPr>
    </w:lvl>
    <w:lvl w:ilvl="1">
      <w:start w:val="1"/>
      <w:numFmt w:val="decimal"/>
      <w:pStyle w:val="Heading2"/>
      <w:suff w:val="space"/>
      <w:lvlText w:val="%1.%2."/>
      <w:lvlJc w:val="left"/>
      <w:pPr>
        <w:ind w:left="360" w:hanging="360"/>
      </w:pPr>
      <w:rPr>
        <w:rFonts w:hint="default"/>
      </w:rPr>
    </w:lvl>
    <w:lvl w:ilvl="2">
      <w:start w:val="1"/>
      <w:numFmt w:val="decimal"/>
      <w:pStyle w:val="NumberedStep"/>
      <w:suff w:val="space"/>
      <w:lvlText w:val="%1.%2.%3."/>
      <w:lvlJc w:val="left"/>
      <w:pPr>
        <w:ind w:left="1260" w:hanging="720"/>
      </w:pPr>
      <w:rPr>
        <w:rFonts w:ascii="Microsoft Sans Serif" w:hAnsi="Microsoft Sans Serif" w:cs="Microsoft Sans Serif" w:hint="default"/>
        <w:b w:val="0"/>
        <w:bCs w:val="0"/>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nsid w:val="04CB7CF6"/>
    <w:multiLevelType w:val="hybridMultilevel"/>
    <w:tmpl w:val="9FC8660A"/>
    <w:lvl w:ilvl="0" w:tplc="04090001">
      <w:start w:val="1"/>
      <w:numFmt w:val="bullet"/>
      <w:lvlText w:val=""/>
      <w:lvlJc w:val="left"/>
      <w:pPr>
        <w:ind w:left="2700" w:hanging="360"/>
      </w:pPr>
      <w:rPr>
        <w:rFonts w:ascii="Symbol" w:hAnsi="Symbol" w:hint="default"/>
      </w:rPr>
    </w:lvl>
    <w:lvl w:ilvl="1" w:tplc="04090003">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4">
    <w:nsid w:val="07E16B07"/>
    <w:multiLevelType w:val="hybridMultilevel"/>
    <w:tmpl w:val="ED80FBD8"/>
    <w:lvl w:ilvl="0" w:tplc="F18E63B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088B67C3"/>
    <w:multiLevelType w:val="hybridMultilevel"/>
    <w:tmpl w:val="8BD61A6E"/>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A841725"/>
    <w:multiLevelType w:val="hybridMultilevel"/>
    <w:tmpl w:val="2F6A5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FAF5FDB"/>
    <w:multiLevelType w:val="hybridMultilevel"/>
    <w:tmpl w:val="45D6855E"/>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6F55D5"/>
    <w:multiLevelType w:val="hybridMultilevel"/>
    <w:tmpl w:val="4B6CF4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E4B5B8D"/>
    <w:multiLevelType w:val="hybridMultilevel"/>
    <w:tmpl w:val="0EF8BD26"/>
    <w:lvl w:ilvl="0" w:tplc="50EABB5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2357B6E"/>
    <w:multiLevelType w:val="hybridMultilevel"/>
    <w:tmpl w:val="EC2E208E"/>
    <w:lvl w:ilvl="0" w:tplc="FFFFFFFF">
      <w:numFmt w:val="bullet"/>
      <w:lvlText w:val=""/>
      <w:legacy w:legacy="1" w:legacySpace="0" w:legacyIndent="0"/>
      <w:lvlJc w:val="left"/>
      <w:rPr>
        <w:rFonts w:ascii="Symbol" w:hAnsi="Symbol" w:hint="default"/>
      </w:rPr>
    </w:lvl>
    <w:lvl w:ilvl="1" w:tplc="5CF20452">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347E7352"/>
    <w:multiLevelType w:val="hybridMultilevel"/>
    <w:tmpl w:val="8BCA60C0"/>
    <w:lvl w:ilvl="0" w:tplc="0409000F">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rPr>
        <w:rFont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35861972"/>
    <w:multiLevelType w:val="hybridMultilevel"/>
    <w:tmpl w:val="BE88FF88"/>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3A285193"/>
    <w:multiLevelType w:val="hybridMultilevel"/>
    <w:tmpl w:val="6C58FF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052441A"/>
    <w:multiLevelType w:val="hybridMultilevel"/>
    <w:tmpl w:val="B10CC0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7B70A10"/>
    <w:multiLevelType w:val="hybridMultilevel"/>
    <w:tmpl w:val="89AE3B2C"/>
    <w:lvl w:ilvl="0" w:tplc="04090001">
      <w:start w:val="1"/>
      <w:numFmt w:val="decimal"/>
      <w:lvlText w:val="%1."/>
      <w:lvlJc w:val="left"/>
      <w:pPr>
        <w:tabs>
          <w:tab w:val="num" w:pos="720"/>
        </w:tabs>
        <w:ind w:left="720" w:hanging="360"/>
      </w:pPr>
      <w:rPr>
        <w:rFonts w:hint="default"/>
      </w:rPr>
    </w:lvl>
    <w:lvl w:ilvl="1" w:tplc="04090003">
      <w:start w:val="1"/>
      <w:numFmt w:val="upperLetter"/>
      <w:lvlText w:val="%2."/>
      <w:lvlJc w:val="left"/>
      <w:pPr>
        <w:tabs>
          <w:tab w:val="num" w:pos="1440"/>
        </w:tabs>
        <w:ind w:left="1440" w:hanging="360"/>
      </w:pPr>
      <w:rPr>
        <w:rFonts w:hint="default"/>
      </w:rPr>
    </w:lvl>
    <w:lvl w:ilvl="2" w:tplc="04090005">
      <w:start w:val="1"/>
      <w:numFmt w:val="upperRoman"/>
      <w:lvlText w:val="%3."/>
      <w:lvlJc w:val="right"/>
      <w:pPr>
        <w:tabs>
          <w:tab w:val="num" w:pos="2160"/>
        </w:tabs>
        <w:ind w:left="2160" w:hanging="180"/>
      </w:pPr>
      <w:rPr>
        <w:rFonts w:hint="default"/>
      </w:rPr>
    </w:lvl>
    <w:lvl w:ilvl="3" w:tplc="04090001">
      <w:start w:val="1"/>
      <w:numFmt w:val="decimal"/>
      <w:lvlText w:val="%4."/>
      <w:lvlJc w:val="left"/>
      <w:pPr>
        <w:tabs>
          <w:tab w:val="num" w:pos="2880"/>
        </w:tabs>
        <w:ind w:left="2880" w:hanging="360"/>
      </w:pPr>
      <w:rPr>
        <w:rFonts w:hint="default"/>
      </w:r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nsid w:val="48E3644B"/>
    <w:multiLevelType w:val="hybridMultilevel"/>
    <w:tmpl w:val="99DE51E0"/>
    <w:lvl w:ilvl="0" w:tplc="4F5E5104">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38FEE666"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
    <w:nsid w:val="4B9D0ADA"/>
    <w:multiLevelType w:val="hybridMultilevel"/>
    <w:tmpl w:val="ECFE92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1EF1051"/>
    <w:multiLevelType w:val="hybridMultilevel"/>
    <w:tmpl w:val="3784130C"/>
    <w:lvl w:ilvl="0" w:tplc="9454E1D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34B2E43"/>
    <w:multiLevelType w:val="hybridMultilevel"/>
    <w:tmpl w:val="ACF00CC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54797837"/>
    <w:multiLevelType w:val="hybridMultilevel"/>
    <w:tmpl w:val="0F988C62"/>
    <w:lvl w:ilvl="0" w:tplc="D48A5B38">
      <w:start w:val="2"/>
      <w:numFmt w:val="bullet"/>
      <w:lvlText w:val=""/>
      <w:lvlJc w:val="left"/>
      <w:pPr>
        <w:ind w:left="1080" w:hanging="360"/>
      </w:pPr>
      <w:rPr>
        <w:rFonts w:ascii="Wingdings" w:eastAsia="Times New Roman"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61E7632"/>
    <w:multiLevelType w:val="hybridMultilevel"/>
    <w:tmpl w:val="453A1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0A97B06"/>
    <w:multiLevelType w:val="hybridMultilevel"/>
    <w:tmpl w:val="E280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3422141"/>
    <w:multiLevelType w:val="hybridMultilevel"/>
    <w:tmpl w:val="022C9EB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69274148"/>
    <w:multiLevelType w:val="hybridMultilevel"/>
    <w:tmpl w:val="CC88F3B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694D0681"/>
    <w:multiLevelType w:val="hybridMultilevel"/>
    <w:tmpl w:val="7222FFD8"/>
    <w:lvl w:ilvl="0" w:tplc="33EC6B6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D6C1865"/>
    <w:multiLevelType w:val="hybridMultilevel"/>
    <w:tmpl w:val="14401F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17C65EA"/>
    <w:multiLevelType w:val="hybridMultilevel"/>
    <w:tmpl w:val="F97251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76F9131E"/>
    <w:multiLevelType w:val="multilevel"/>
    <w:tmpl w:val="4DAC4CFE"/>
    <w:lvl w:ilvl="0">
      <w:start w:val="1"/>
      <w:numFmt w:val="decimal"/>
      <w:lvlText w:val="%1."/>
      <w:lvlJc w:val="left"/>
      <w:pPr>
        <w:tabs>
          <w:tab w:val="num" w:pos="1080"/>
        </w:tabs>
        <w:ind w:left="1080" w:hanging="360"/>
      </w:pPr>
      <w:rPr>
        <w:rFonts w:hint="default"/>
      </w:rPr>
    </w:lvl>
    <w:lvl w:ilvl="1">
      <w:start w:val="5"/>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9">
    <w:nsid w:val="7C825DC6"/>
    <w:multiLevelType w:val="multilevel"/>
    <w:tmpl w:val="9FBA3700"/>
    <w:lvl w:ilvl="0">
      <w:start w:val="1"/>
      <w:numFmt w:val="decimal"/>
      <w:lvlText w:val="%1."/>
      <w:lvlJc w:val="left"/>
      <w:pPr>
        <w:tabs>
          <w:tab w:val="num" w:pos="360"/>
        </w:tabs>
        <w:ind w:left="360" w:hanging="360"/>
      </w:pPr>
      <w:rPr>
        <w:rFonts w:ascii="Times New Roman" w:hAnsi="Times New Roman" w:hint="default"/>
        <w:b/>
        <w:i w:val="0"/>
        <w:sz w:val="32"/>
      </w:rPr>
    </w:lvl>
    <w:lvl w:ilvl="1">
      <w:start w:val="1"/>
      <w:numFmt w:val="decimal"/>
      <w:suff w:val="space"/>
      <w:lvlText w:val="%1.%2."/>
      <w:lvlJc w:val="left"/>
      <w:pPr>
        <w:ind w:left="360" w:hanging="360"/>
      </w:pPr>
      <w:rPr>
        <w:rFonts w:hint="default"/>
      </w:rPr>
    </w:lvl>
    <w:lvl w:ilvl="2">
      <w:start w:val="1"/>
      <w:numFmt w:val="decimal"/>
      <w:pStyle w:val="Heading5"/>
      <w:lvlText w:val="5.2.%3."/>
      <w:lvlJc w:val="left"/>
      <w:pPr>
        <w:tabs>
          <w:tab w:val="num" w:pos="648"/>
        </w:tabs>
        <w:ind w:left="648" w:hanging="648"/>
      </w:pPr>
      <w:rPr>
        <w:rFonts w:ascii="Times New Roman" w:hAnsi="Times New Roman" w:hint="default"/>
        <w:b w:val="0"/>
        <w:i w:val="0"/>
        <w:sz w:val="22"/>
      </w:rPr>
    </w:lvl>
    <w:lvl w:ilvl="3">
      <w:start w:val="8"/>
      <w:numFmt w:val="decimal"/>
      <w:suff w:val="space"/>
      <w:lvlText w:val="%4.1.1."/>
      <w:lvlJc w:val="left"/>
      <w:pPr>
        <w:ind w:left="1584" w:hanging="158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7E642153"/>
    <w:multiLevelType w:val="hybridMultilevel"/>
    <w:tmpl w:val="67B28C1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9"/>
  </w:num>
  <w:num w:numId="3">
    <w:abstractNumId w:val="0"/>
  </w:num>
  <w:num w:numId="4">
    <w:abstractNumId w:val="22"/>
  </w:num>
  <w:num w:numId="5">
    <w:abstractNumId w:val="7"/>
  </w:num>
  <w:num w:numId="6">
    <w:abstractNumId w:val="15"/>
  </w:num>
  <w:num w:numId="7">
    <w:abstractNumId w:val="28"/>
  </w:num>
  <w:num w:numId="8">
    <w:abstractNumId w:val="9"/>
  </w:num>
  <w:num w:numId="9">
    <w:abstractNumId w:val="12"/>
  </w:num>
  <w:num w:numId="10">
    <w:abstractNumId w:val="17"/>
  </w:num>
  <w:num w:numId="11">
    <w:abstractNumId w:val="21"/>
  </w:num>
  <w:num w:numId="12">
    <w:abstractNumId w:val="3"/>
  </w:num>
  <w:num w:numId="13">
    <w:abstractNumId w:val="5"/>
  </w:num>
  <w:num w:numId="14">
    <w:abstractNumId w:val="14"/>
  </w:num>
  <w:num w:numId="15">
    <w:abstractNumId w:val="25"/>
  </w:num>
  <w:num w:numId="16">
    <w:abstractNumId w:val="23"/>
  </w:num>
  <w:num w:numId="17">
    <w:abstractNumId w:val="26"/>
  </w:num>
  <w:num w:numId="18">
    <w:abstractNumId w:val="13"/>
  </w:num>
  <w:num w:numId="19">
    <w:abstractNumId w:val="24"/>
  </w:num>
  <w:num w:numId="20">
    <w:abstractNumId w:val="27"/>
  </w:num>
  <w:num w:numId="21">
    <w:abstractNumId w:val="18"/>
  </w:num>
  <w:num w:numId="22">
    <w:abstractNumId w:val="16"/>
  </w:num>
  <w:num w:numId="23">
    <w:abstractNumId w:val="11"/>
  </w:num>
  <w:num w:numId="24">
    <w:abstractNumId w:val="1"/>
  </w:num>
  <w:num w:numId="25">
    <w:abstractNumId w:val="8"/>
  </w:num>
  <w:num w:numId="26">
    <w:abstractNumId w:val="4"/>
  </w:num>
  <w:num w:numId="27">
    <w:abstractNumId w:val="19"/>
  </w:num>
  <w:num w:numId="28">
    <w:abstractNumId w:val="30"/>
  </w:num>
  <w:num w:numId="29">
    <w:abstractNumId w:val="10"/>
  </w:num>
  <w:num w:numId="30">
    <w:abstractNumId w:val="6"/>
  </w:num>
  <w:num w:numId="3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activeWritingStyle w:appName="MSWord" w:lang="en-GB" w:vendorID="64" w:dllVersion="131078" w:nlCheck="1" w:checkStyle="1"/>
  <w:proofState w:spelling="clean" w:grammar="clean"/>
  <w:attachedTemplate r:id="rId1"/>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displayHorizontalDrawingGridEvery w:val="0"/>
  <w:displayVerticalDrawingGridEvery w:val="0"/>
  <w:doNotUseMarginsForDrawingGridOrigin/>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endixSeparator" w:val="橄ㄴᆀټߒ찔㈇"/>
  </w:docVars>
  <w:rsids>
    <w:rsidRoot w:val="000264A6"/>
    <w:rsid w:val="000006B9"/>
    <w:rsid w:val="0000196C"/>
    <w:rsid w:val="00004536"/>
    <w:rsid w:val="0000761E"/>
    <w:rsid w:val="00007E0D"/>
    <w:rsid w:val="00013B15"/>
    <w:rsid w:val="00014218"/>
    <w:rsid w:val="00016495"/>
    <w:rsid w:val="00016647"/>
    <w:rsid w:val="000175E6"/>
    <w:rsid w:val="00017A55"/>
    <w:rsid w:val="00020776"/>
    <w:rsid w:val="00020CFF"/>
    <w:rsid w:val="0002279C"/>
    <w:rsid w:val="000264A6"/>
    <w:rsid w:val="00026C4F"/>
    <w:rsid w:val="00032D5E"/>
    <w:rsid w:val="00034A64"/>
    <w:rsid w:val="00035AD2"/>
    <w:rsid w:val="00037520"/>
    <w:rsid w:val="000405A6"/>
    <w:rsid w:val="00040D14"/>
    <w:rsid w:val="00041368"/>
    <w:rsid w:val="000438DA"/>
    <w:rsid w:val="00044C48"/>
    <w:rsid w:val="00047C18"/>
    <w:rsid w:val="00052AF6"/>
    <w:rsid w:val="000611D8"/>
    <w:rsid w:val="00066416"/>
    <w:rsid w:val="0007549D"/>
    <w:rsid w:val="000767B5"/>
    <w:rsid w:val="00085254"/>
    <w:rsid w:val="00090197"/>
    <w:rsid w:val="00092CF9"/>
    <w:rsid w:val="00095C2C"/>
    <w:rsid w:val="00096CE9"/>
    <w:rsid w:val="000A04AE"/>
    <w:rsid w:val="000A2F51"/>
    <w:rsid w:val="000A669A"/>
    <w:rsid w:val="000B3623"/>
    <w:rsid w:val="000B761A"/>
    <w:rsid w:val="000C1A3D"/>
    <w:rsid w:val="000C39C1"/>
    <w:rsid w:val="000C3C74"/>
    <w:rsid w:val="000C75A3"/>
    <w:rsid w:val="000D0675"/>
    <w:rsid w:val="000D0B80"/>
    <w:rsid w:val="000D466F"/>
    <w:rsid w:val="000D476E"/>
    <w:rsid w:val="000D4E47"/>
    <w:rsid w:val="000D5B41"/>
    <w:rsid w:val="000E0B32"/>
    <w:rsid w:val="000E7E69"/>
    <w:rsid w:val="000F445F"/>
    <w:rsid w:val="000F6DD0"/>
    <w:rsid w:val="00100991"/>
    <w:rsid w:val="00100F5D"/>
    <w:rsid w:val="0010270B"/>
    <w:rsid w:val="00103D5C"/>
    <w:rsid w:val="00105F30"/>
    <w:rsid w:val="00107AE8"/>
    <w:rsid w:val="0012447F"/>
    <w:rsid w:val="00124CAD"/>
    <w:rsid w:val="0012617F"/>
    <w:rsid w:val="0014206B"/>
    <w:rsid w:val="00144C52"/>
    <w:rsid w:val="00154D84"/>
    <w:rsid w:val="001625F0"/>
    <w:rsid w:val="0016331C"/>
    <w:rsid w:val="0017085B"/>
    <w:rsid w:val="00180C10"/>
    <w:rsid w:val="00180E9B"/>
    <w:rsid w:val="00192CE1"/>
    <w:rsid w:val="0019446C"/>
    <w:rsid w:val="001A37C6"/>
    <w:rsid w:val="001B7366"/>
    <w:rsid w:val="001B75F9"/>
    <w:rsid w:val="001C2F5E"/>
    <w:rsid w:val="001C4D6E"/>
    <w:rsid w:val="001C51A8"/>
    <w:rsid w:val="001C699C"/>
    <w:rsid w:val="001D26E1"/>
    <w:rsid w:val="001D5BAC"/>
    <w:rsid w:val="001D7A45"/>
    <w:rsid w:val="001E18D8"/>
    <w:rsid w:val="001F25A8"/>
    <w:rsid w:val="001F299D"/>
    <w:rsid w:val="001F4311"/>
    <w:rsid w:val="001F4D06"/>
    <w:rsid w:val="0020021F"/>
    <w:rsid w:val="00200633"/>
    <w:rsid w:val="00201D29"/>
    <w:rsid w:val="002038D5"/>
    <w:rsid w:val="002108E2"/>
    <w:rsid w:val="00213F03"/>
    <w:rsid w:val="0021698A"/>
    <w:rsid w:val="0022447A"/>
    <w:rsid w:val="00225C4F"/>
    <w:rsid w:val="00230BEF"/>
    <w:rsid w:val="002314D8"/>
    <w:rsid w:val="00232B69"/>
    <w:rsid w:val="0023573A"/>
    <w:rsid w:val="00236B64"/>
    <w:rsid w:val="00240A4B"/>
    <w:rsid w:val="002417CC"/>
    <w:rsid w:val="002418E5"/>
    <w:rsid w:val="002462FA"/>
    <w:rsid w:val="00250FE1"/>
    <w:rsid w:val="00251B0F"/>
    <w:rsid w:val="00252968"/>
    <w:rsid w:val="00255E54"/>
    <w:rsid w:val="00255E79"/>
    <w:rsid w:val="00262BF9"/>
    <w:rsid w:val="00264004"/>
    <w:rsid w:val="00270D02"/>
    <w:rsid w:val="00271392"/>
    <w:rsid w:val="00280732"/>
    <w:rsid w:val="00281C82"/>
    <w:rsid w:val="00282173"/>
    <w:rsid w:val="002822E3"/>
    <w:rsid w:val="00284B19"/>
    <w:rsid w:val="002936C7"/>
    <w:rsid w:val="002937B8"/>
    <w:rsid w:val="00293B6C"/>
    <w:rsid w:val="002964D9"/>
    <w:rsid w:val="002A3756"/>
    <w:rsid w:val="002A5B12"/>
    <w:rsid w:val="002A63CE"/>
    <w:rsid w:val="002B1358"/>
    <w:rsid w:val="002B1D06"/>
    <w:rsid w:val="002B53AC"/>
    <w:rsid w:val="002B7DF3"/>
    <w:rsid w:val="002C1FDB"/>
    <w:rsid w:val="002D044D"/>
    <w:rsid w:val="002D134A"/>
    <w:rsid w:val="002D1DF3"/>
    <w:rsid w:val="002D5550"/>
    <w:rsid w:val="002E5AD9"/>
    <w:rsid w:val="002E6FEC"/>
    <w:rsid w:val="002E7786"/>
    <w:rsid w:val="002F2F9B"/>
    <w:rsid w:val="00301375"/>
    <w:rsid w:val="00301D1A"/>
    <w:rsid w:val="003031BE"/>
    <w:rsid w:val="0030398E"/>
    <w:rsid w:val="0030542B"/>
    <w:rsid w:val="0031151D"/>
    <w:rsid w:val="00313D2D"/>
    <w:rsid w:val="00315EF1"/>
    <w:rsid w:val="003230E7"/>
    <w:rsid w:val="00323223"/>
    <w:rsid w:val="00333E0C"/>
    <w:rsid w:val="003367EE"/>
    <w:rsid w:val="00340DF8"/>
    <w:rsid w:val="003421CD"/>
    <w:rsid w:val="003469A2"/>
    <w:rsid w:val="0035090F"/>
    <w:rsid w:val="00353562"/>
    <w:rsid w:val="003539F7"/>
    <w:rsid w:val="00356167"/>
    <w:rsid w:val="00362040"/>
    <w:rsid w:val="00363AA1"/>
    <w:rsid w:val="00367EC6"/>
    <w:rsid w:val="00382B21"/>
    <w:rsid w:val="00384F32"/>
    <w:rsid w:val="00385B05"/>
    <w:rsid w:val="00391758"/>
    <w:rsid w:val="00395A5D"/>
    <w:rsid w:val="003A4094"/>
    <w:rsid w:val="003A42F4"/>
    <w:rsid w:val="003B0B95"/>
    <w:rsid w:val="003B44B9"/>
    <w:rsid w:val="003B52F1"/>
    <w:rsid w:val="003C0F53"/>
    <w:rsid w:val="003C1B79"/>
    <w:rsid w:val="003C3548"/>
    <w:rsid w:val="003C3B71"/>
    <w:rsid w:val="003C7FF0"/>
    <w:rsid w:val="003D0359"/>
    <w:rsid w:val="003D4986"/>
    <w:rsid w:val="003D5A25"/>
    <w:rsid w:val="003E0CC3"/>
    <w:rsid w:val="003E336B"/>
    <w:rsid w:val="003E3C91"/>
    <w:rsid w:val="003F11AB"/>
    <w:rsid w:val="003F39F7"/>
    <w:rsid w:val="003F6F58"/>
    <w:rsid w:val="00403E7F"/>
    <w:rsid w:val="00405521"/>
    <w:rsid w:val="0040693D"/>
    <w:rsid w:val="00413D9A"/>
    <w:rsid w:val="00422DE8"/>
    <w:rsid w:val="004241DD"/>
    <w:rsid w:val="00431576"/>
    <w:rsid w:val="00432D9F"/>
    <w:rsid w:val="00433003"/>
    <w:rsid w:val="0043646E"/>
    <w:rsid w:val="004368D1"/>
    <w:rsid w:val="00437452"/>
    <w:rsid w:val="00440CB8"/>
    <w:rsid w:val="004452A5"/>
    <w:rsid w:val="004464D5"/>
    <w:rsid w:val="00450E01"/>
    <w:rsid w:val="004560EC"/>
    <w:rsid w:val="00460BE0"/>
    <w:rsid w:val="0046366F"/>
    <w:rsid w:val="00473B88"/>
    <w:rsid w:val="0047431E"/>
    <w:rsid w:val="00475296"/>
    <w:rsid w:val="004768E5"/>
    <w:rsid w:val="00480505"/>
    <w:rsid w:val="00484DB4"/>
    <w:rsid w:val="004914DB"/>
    <w:rsid w:val="004925C4"/>
    <w:rsid w:val="00493AC5"/>
    <w:rsid w:val="004959EC"/>
    <w:rsid w:val="004971AB"/>
    <w:rsid w:val="00497EA2"/>
    <w:rsid w:val="004A0969"/>
    <w:rsid w:val="004A3BD4"/>
    <w:rsid w:val="004A49D0"/>
    <w:rsid w:val="004B3B5E"/>
    <w:rsid w:val="004B4871"/>
    <w:rsid w:val="004B728B"/>
    <w:rsid w:val="004C251C"/>
    <w:rsid w:val="004C3000"/>
    <w:rsid w:val="004C59A6"/>
    <w:rsid w:val="004C64BD"/>
    <w:rsid w:val="004D12C4"/>
    <w:rsid w:val="004D1736"/>
    <w:rsid w:val="004D216F"/>
    <w:rsid w:val="004D2408"/>
    <w:rsid w:val="004D7D49"/>
    <w:rsid w:val="004E1316"/>
    <w:rsid w:val="004E3453"/>
    <w:rsid w:val="004F42AE"/>
    <w:rsid w:val="00501855"/>
    <w:rsid w:val="0050386B"/>
    <w:rsid w:val="00511179"/>
    <w:rsid w:val="0051168C"/>
    <w:rsid w:val="005169C6"/>
    <w:rsid w:val="00524C06"/>
    <w:rsid w:val="005258E7"/>
    <w:rsid w:val="00527A5A"/>
    <w:rsid w:val="0053221A"/>
    <w:rsid w:val="00542D55"/>
    <w:rsid w:val="00543B1C"/>
    <w:rsid w:val="00543E98"/>
    <w:rsid w:val="00547491"/>
    <w:rsid w:val="00560985"/>
    <w:rsid w:val="005613B2"/>
    <w:rsid w:val="005651CA"/>
    <w:rsid w:val="005670FC"/>
    <w:rsid w:val="005733FE"/>
    <w:rsid w:val="005764C2"/>
    <w:rsid w:val="00585E8B"/>
    <w:rsid w:val="00587314"/>
    <w:rsid w:val="005967A7"/>
    <w:rsid w:val="005A0605"/>
    <w:rsid w:val="005A0F0B"/>
    <w:rsid w:val="005A4919"/>
    <w:rsid w:val="005A4AB5"/>
    <w:rsid w:val="005A65FE"/>
    <w:rsid w:val="005B4DF2"/>
    <w:rsid w:val="005C0516"/>
    <w:rsid w:val="005C2501"/>
    <w:rsid w:val="005C4997"/>
    <w:rsid w:val="005D277D"/>
    <w:rsid w:val="005D55C3"/>
    <w:rsid w:val="005D5DEF"/>
    <w:rsid w:val="005D6160"/>
    <w:rsid w:val="005D731E"/>
    <w:rsid w:val="005E04FF"/>
    <w:rsid w:val="005E6AF7"/>
    <w:rsid w:val="005E78F6"/>
    <w:rsid w:val="005F07D8"/>
    <w:rsid w:val="005F296E"/>
    <w:rsid w:val="005F63B1"/>
    <w:rsid w:val="00600B5B"/>
    <w:rsid w:val="00603419"/>
    <w:rsid w:val="006050CD"/>
    <w:rsid w:val="00605681"/>
    <w:rsid w:val="0060633F"/>
    <w:rsid w:val="0060776C"/>
    <w:rsid w:val="006113DD"/>
    <w:rsid w:val="006124AC"/>
    <w:rsid w:val="006134E9"/>
    <w:rsid w:val="00613B1D"/>
    <w:rsid w:val="00615CD7"/>
    <w:rsid w:val="00617CC2"/>
    <w:rsid w:val="00621379"/>
    <w:rsid w:val="00625492"/>
    <w:rsid w:val="00626948"/>
    <w:rsid w:val="00632379"/>
    <w:rsid w:val="006341A1"/>
    <w:rsid w:val="006438AB"/>
    <w:rsid w:val="00646A8A"/>
    <w:rsid w:val="006500BB"/>
    <w:rsid w:val="0065138D"/>
    <w:rsid w:val="00653244"/>
    <w:rsid w:val="006577F4"/>
    <w:rsid w:val="00667674"/>
    <w:rsid w:val="00670121"/>
    <w:rsid w:val="006727DC"/>
    <w:rsid w:val="006732DE"/>
    <w:rsid w:val="00673DC0"/>
    <w:rsid w:val="00675025"/>
    <w:rsid w:val="00685C0C"/>
    <w:rsid w:val="0068611B"/>
    <w:rsid w:val="0068642C"/>
    <w:rsid w:val="00686FBD"/>
    <w:rsid w:val="006910AD"/>
    <w:rsid w:val="00694B21"/>
    <w:rsid w:val="00694D3D"/>
    <w:rsid w:val="006A39AA"/>
    <w:rsid w:val="006B0B7F"/>
    <w:rsid w:val="006B1820"/>
    <w:rsid w:val="006B2211"/>
    <w:rsid w:val="006C09C4"/>
    <w:rsid w:val="006C22B2"/>
    <w:rsid w:val="006C4917"/>
    <w:rsid w:val="006D0EAD"/>
    <w:rsid w:val="006D36CC"/>
    <w:rsid w:val="006D3748"/>
    <w:rsid w:val="006D65DC"/>
    <w:rsid w:val="006E21DE"/>
    <w:rsid w:val="006E24A1"/>
    <w:rsid w:val="006E275B"/>
    <w:rsid w:val="006E2CEC"/>
    <w:rsid w:val="006E5138"/>
    <w:rsid w:val="006E737E"/>
    <w:rsid w:val="00703440"/>
    <w:rsid w:val="007133A3"/>
    <w:rsid w:val="007232C0"/>
    <w:rsid w:val="0072510C"/>
    <w:rsid w:val="0072594B"/>
    <w:rsid w:val="007279D1"/>
    <w:rsid w:val="00727F9F"/>
    <w:rsid w:val="007354AE"/>
    <w:rsid w:val="00750FA5"/>
    <w:rsid w:val="0075711E"/>
    <w:rsid w:val="00763BEE"/>
    <w:rsid w:val="00764544"/>
    <w:rsid w:val="007648DF"/>
    <w:rsid w:val="007668B1"/>
    <w:rsid w:val="00790B36"/>
    <w:rsid w:val="00792E98"/>
    <w:rsid w:val="00792FC5"/>
    <w:rsid w:val="007A5CEE"/>
    <w:rsid w:val="007B027C"/>
    <w:rsid w:val="007B0DD0"/>
    <w:rsid w:val="007B560B"/>
    <w:rsid w:val="007B7594"/>
    <w:rsid w:val="007B7C70"/>
    <w:rsid w:val="007C0E4D"/>
    <w:rsid w:val="007C2344"/>
    <w:rsid w:val="007D066D"/>
    <w:rsid w:val="007D39B8"/>
    <w:rsid w:val="007D475E"/>
    <w:rsid w:val="007E0690"/>
    <w:rsid w:val="007F05ED"/>
    <w:rsid w:val="007F6DB5"/>
    <w:rsid w:val="00800566"/>
    <w:rsid w:val="00803D3F"/>
    <w:rsid w:val="00804678"/>
    <w:rsid w:val="0080478B"/>
    <w:rsid w:val="00804927"/>
    <w:rsid w:val="00806899"/>
    <w:rsid w:val="00806AC3"/>
    <w:rsid w:val="008173EC"/>
    <w:rsid w:val="008204DB"/>
    <w:rsid w:val="00821490"/>
    <w:rsid w:val="00827080"/>
    <w:rsid w:val="00831B59"/>
    <w:rsid w:val="0083216D"/>
    <w:rsid w:val="00833112"/>
    <w:rsid w:val="008338E7"/>
    <w:rsid w:val="008347A1"/>
    <w:rsid w:val="00836F68"/>
    <w:rsid w:val="008402FE"/>
    <w:rsid w:val="0084094B"/>
    <w:rsid w:val="00842336"/>
    <w:rsid w:val="0084247E"/>
    <w:rsid w:val="008445DF"/>
    <w:rsid w:val="0085112E"/>
    <w:rsid w:val="008538C5"/>
    <w:rsid w:val="0086166E"/>
    <w:rsid w:val="0086248D"/>
    <w:rsid w:val="0086339D"/>
    <w:rsid w:val="00863B89"/>
    <w:rsid w:val="00866F8F"/>
    <w:rsid w:val="00870624"/>
    <w:rsid w:val="0087183E"/>
    <w:rsid w:val="00874DD2"/>
    <w:rsid w:val="00874E13"/>
    <w:rsid w:val="00875DCC"/>
    <w:rsid w:val="008810F8"/>
    <w:rsid w:val="00885931"/>
    <w:rsid w:val="0088662E"/>
    <w:rsid w:val="00887229"/>
    <w:rsid w:val="0089293B"/>
    <w:rsid w:val="00893F72"/>
    <w:rsid w:val="0089439B"/>
    <w:rsid w:val="0089746D"/>
    <w:rsid w:val="008979DB"/>
    <w:rsid w:val="008A004A"/>
    <w:rsid w:val="008A054D"/>
    <w:rsid w:val="008A09AC"/>
    <w:rsid w:val="008A2819"/>
    <w:rsid w:val="008A3609"/>
    <w:rsid w:val="008A7689"/>
    <w:rsid w:val="008A7893"/>
    <w:rsid w:val="008B3578"/>
    <w:rsid w:val="008B6D79"/>
    <w:rsid w:val="008B7E96"/>
    <w:rsid w:val="008C3794"/>
    <w:rsid w:val="008F021D"/>
    <w:rsid w:val="008F3C18"/>
    <w:rsid w:val="008F623E"/>
    <w:rsid w:val="0090453F"/>
    <w:rsid w:val="009056D7"/>
    <w:rsid w:val="009059B7"/>
    <w:rsid w:val="00905AA3"/>
    <w:rsid w:val="00905F54"/>
    <w:rsid w:val="009103CC"/>
    <w:rsid w:val="00911EF3"/>
    <w:rsid w:val="009129AF"/>
    <w:rsid w:val="0091689E"/>
    <w:rsid w:val="0092399E"/>
    <w:rsid w:val="009277B0"/>
    <w:rsid w:val="00931618"/>
    <w:rsid w:val="00931C2F"/>
    <w:rsid w:val="0093293C"/>
    <w:rsid w:val="009337C2"/>
    <w:rsid w:val="00940486"/>
    <w:rsid w:val="0094258E"/>
    <w:rsid w:val="009428E2"/>
    <w:rsid w:val="00942B58"/>
    <w:rsid w:val="0094457C"/>
    <w:rsid w:val="00947FE7"/>
    <w:rsid w:val="00951FD1"/>
    <w:rsid w:val="00955326"/>
    <w:rsid w:val="00962F33"/>
    <w:rsid w:val="00965B94"/>
    <w:rsid w:val="009722F8"/>
    <w:rsid w:val="00972573"/>
    <w:rsid w:val="0097768E"/>
    <w:rsid w:val="00990E93"/>
    <w:rsid w:val="00995D67"/>
    <w:rsid w:val="009A31FD"/>
    <w:rsid w:val="009B17C9"/>
    <w:rsid w:val="009B74A9"/>
    <w:rsid w:val="009B7A38"/>
    <w:rsid w:val="009C1118"/>
    <w:rsid w:val="009C1F69"/>
    <w:rsid w:val="009C4B2A"/>
    <w:rsid w:val="009C6636"/>
    <w:rsid w:val="009C6ABD"/>
    <w:rsid w:val="009C6E4E"/>
    <w:rsid w:val="009D27C2"/>
    <w:rsid w:val="009D6298"/>
    <w:rsid w:val="009D6892"/>
    <w:rsid w:val="009D6F87"/>
    <w:rsid w:val="009E1EF9"/>
    <w:rsid w:val="009E32EC"/>
    <w:rsid w:val="009F1873"/>
    <w:rsid w:val="009F63E2"/>
    <w:rsid w:val="00A0160E"/>
    <w:rsid w:val="00A06778"/>
    <w:rsid w:val="00A12C33"/>
    <w:rsid w:val="00A17697"/>
    <w:rsid w:val="00A20723"/>
    <w:rsid w:val="00A2173A"/>
    <w:rsid w:val="00A22A49"/>
    <w:rsid w:val="00A24410"/>
    <w:rsid w:val="00A302F4"/>
    <w:rsid w:val="00A317BA"/>
    <w:rsid w:val="00A32E24"/>
    <w:rsid w:val="00A330F7"/>
    <w:rsid w:val="00A36240"/>
    <w:rsid w:val="00A55B4B"/>
    <w:rsid w:val="00A6060E"/>
    <w:rsid w:val="00A6200C"/>
    <w:rsid w:val="00A66FC5"/>
    <w:rsid w:val="00A674A9"/>
    <w:rsid w:val="00A71945"/>
    <w:rsid w:val="00A72E70"/>
    <w:rsid w:val="00A778C6"/>
    <w:rsid w:val="00A81811"/>
    <w:rsid w:val="00A87E8C"/>
    <w:rsid w:val="00A9273E"/>
    <w:rsid w:val="00A95293"/>
    <w:rsid w:val="00A954B1"/>
    <w:rsid w:val="00A96A8B"/>
    <w:rsid w:val="00AA1A18"/>
    <w:rsid w:val="00AA53EF"/>
    <w:rsid w:val="00AA7262"/>
    <w:rsid w:val="00AA7601"/>
    <w:rsid w:val="00AB11F9"/>
    <w:rsid w:val="00AB1765"/>
    <w:rsid w:val="00AB26DF"/>
    <w:rsid w:val="00AB420D"/>
    <w:rsid w:val="00AB4B5A"/>
    <w:rsid w:val="00AB78E3"/>
    <w:rsid w:val="00AC27A6"/>
    <w:rsid w:val="00AC43E3"/>
    <w:rsid w:val="00AC48DC"/>
    <w:rsid w:val="00AC5779"/>
    <w:rsid w:val="00AD44B3"/>
    <w:rsid w:val="00AD7A0B"/>
    <w:rsid w:val="00AE1299"/>
    <w:rsid w:val="00AE61AE"/>
    <w:rsid w:val="00AF0635"/>
    <w:rsid w:val="00AF6A7F"/>
    <w:rsid w:val="00AF777F"/>
    <w:rsid w:val="00B01B93"/>
    <w:rsid w:val="00B03F25"/>
    <w:rsid w:val="00B04192"/>
    <w:rsid w:val="00B07ABA"/>
    <w:rsid w:val="00B11141"/>
    <w:rsid w:val="00B11814"/>
    <w:rsid w:val="00B135AB"/>
    <w:rsid w:val="00B1379D"/>
    <w:rsid w:val="00B16610"/>
    <w:rsid w:val="00B204D6"/>
    <w:rsid w:val="00B20AF7"/>
    <w:rsid w:val="00B22A13"/>
    <w:rsid w:val="00B24FF2"/>
    <w:rsid w:val="00B25510"/>
    <w:rsid w:val="00B30B72"/>
    <w:rsid w:val="00B311CC"/>
    <w:rsid w:val="00B33E6B"/>
    <w:rsid w:val="00B34CD9"/>
    <w:rsid w:val="00B40908"/>
    <w:rsid w:val="00B4296E"/>
    <w:rsid w:val="00B42FA4"/>
    <w:rsid w:val="00B53021"/>
    <w:rsid w:val="00B62F78"/>
    <w:rsid w:val="00B659F3"/>
    <w:rsid w:val="00B665B0"/>
    <w:rsid w:val="00B72C3C"/>
    <w:rsid w:val="00B8763C"/>
    <w:rsid w:val="00B9052B"/>
    <w:rsid w:val="00B97B27"/>
    <w:rsid w:val="00BA2260"/>
    <w:rsid w:val="00BB204A"/>
    <w:rsid w:val="00BB3E97"/>
    <w:rsid w:val="00BB64D7"/>
    <w:rsid w:val="00BB76EB"/>
    <w:rsid w:val="00BB7A0C"/>
    <w:rsid w:val="00BC2C41"/>
    <w:rsid w:val="00BE2012"/>
    <w:rsid w:val="00BE4517"/>
    <w:rsid w:val="00BE6930"/>
    <w:rsid w:val="00BE6F2A"/>
    <w:rsid w:val="00BF2E29"/>
    <w:rsid w:val="00C0079A"/>
    <w:rsid w:val="00C02539"/>
    <w:rsid w:val="00C03963"/>
    <w:rsid w:val="00C067F3"/>
    <w:rsid w:val="00C06A24"/>
    <w:rsid w:val="00C0753C"/>
    <w:rsid w:val="00C07630"/>
    <w:rsid w:val="00C10805"/>
    <w:rsid w:val="00C12252"/>
    <w:rsid w:val="00C143B0"/>
    <w:rsid w:val="00C164A6"/>
    <w:rsid w:val="00C166DA"/>
    <w:rsid w:val="00C179D3"/>
    <w:rsid w:val="00C17F6A"/>
    <w:rsid w:val="00C23FB0"/>
    <w:rsid w:val="00C2412E"/>
    <w:rsid w:val="00C32A14"/>
    <w:rsid w:val="00C33391"/>
    <w:rsid w:val="00C40BEB"/>
    <w:rsid w:val="00C46E91"/>
    <w:rsid w:val="00C473A5"/>
    <w:rsid w:val="00C47C84"/>
    <w:rsid w:val="00C47DB0"/>
    <w:rsid w:val="00C5098A"/>
    <w:rsid w:val="00C51F6D"/>
    <w:rsid w:val="00C524C3"/>
    <w:rsid w:val="00C55745"/>
    <w:rsid w:val="00C6293F"/>
    <w:rsid w:val="00C6357C"/>
    <w:rsid w:val="00C63AC4"/>
    <w:rsid w:val="00C70383"/>
    <w:rsid w:val="00C742E9"/>
    <w:rsid w:val="00C755A1"/>
    <w:rsid w:val="00C82388"/>
    <w:rsid w:val="00C84498"/>
    <w:rsid w:val="00C84E93"/>
    <w:rsid w:val="00C8634C"/>
    <w:rsid w:val="00C90C91"/>
    <w:rsid w:val="00C936DD"/>
    <w:rsid w:val="00C9513B"/>
    <w:rsid w:val="00C95ADA"/>
    <w:rsid w:val="00C96EF0"/>
    <w:rsid w:val="00CA19F1"/>
    <w:rsid w:val="00CA1CC0"/>
    <w:rsid w:val="00CA2F2F"/>
    <w:rsid w:val="00CA77D9"/>
    <w:rsid w:val="00CB098F"/>
    <w:rsid w:val="00CB1ED4"/>
    <w:rsid w:val="00CB3187"/>
    <w:rsid w:val="00CB5EBC"/>
    <w:rsid w:val="00CB75EA"/>
    <w:rsid w:val="00CC2984"/>
    <w:rsid w:val="00CC37E8"/>
    <w:rsid w:val="00CC7902"/>
    <w:rsid w:val="00CD1CF1"/>
    <w:rsid w:val="00CD2EDE"/>
    <w:rsid w:val="00CD3C81"/>
    <w:rsid w:val="00CD50FA"/>
    <w:rsid w:val="00CD510E"/>
    <w:rsid w:val="00CD64BD"/>
    <w:rsid w:val="00CE0552"/>
    <w:rsid w:val="00CE11AF"/>
    <w:rsid w:val="00CE2565"/>
    <w:rsid w:val="00CE4DC5"/>
    <w:rsid w:val="00CE5A08"/>
    <w:rsid w:val="00D026F5"/>
    <w:rsid w:val="00D06431"/>
    <w:rsid w:val="00D15BD5"/>
    <w:rsid w:val="00D178D0"/>
    <w:rsid w:val="00D2459A"/>
    <w:rsid w:val="00D25009"/>
    <w:rsid w:val="00D37220"/>
    <w:rsid w:val="00D42D99"/>
    <w:rsid w:val="00D43398"/>
    <w:rsid w:val="00D453F0"/>
    <w:rsid w:val="00D45724"/>
    <w:rsid w:val="00D55545"/>
    <w:rsid w:val="00D57FEA"/>
    <w:rsid w:val="00D63EB0"/>
    <w:rsid w:val="00D73884"/>
    <w:rsid w:val="00D748B7"/>
    <w:rsid w:val="00D870AE"/>
    <w:rsid w:val="00D95ECC"/>
    <w:rsid w:val="00D97F31"/>
    <w:rsid w:val="00DA091A"/>
    <w:rsid w:val="00DA299C"/>
    <w:rsid w:val="00DB6231"/>
    <w:rsid w:val="00DB7E41"/>
    <w:rsid w:val="00DC02A1"/>
    <w:rsid w:val="00DC09E8"/>
    <w:rsid w:val="00DC0AA0"/>
    <w:rsid w:val="00DC1CE3"/>
    <w:rsid w:val="00DC63A4"/>
    <w:rsid w:val="00DD0646"/>
    <w:rsid w:val="00DD0CCC"/>
    <w:rsid w:val="00DD3AEF"/>
    <w:rsid w:val="00DE2EE3"/>
    <w:rsid w:val="00DE5CD4"/>
    <w:rsid w:val="00DE62EA"/>
    <w:rsid w:val="00DE6762"/>
    <w:rsid w:val="00DE67E3"/>
    <w:rsid w:val="00DF00C7"/>
    <w:rsid w:val="00DF3AD1"/>
    <w:rsid w:val="00E02C6E"/>
    <w:rsid w:val="00E1307D"/>
    <w:rsid w:val="00E13361"/>
    <w:rsid w:val="00E17E24"/>
    <w:rsid w:val="00E2007D"/>
    <w:rsid w:val="00E20AA5"/>
    <w:rsid w:val="00E2581A"/>
    <w:rsid w:val="00E270B8"/>
    <w:rsid w:val="00E31F98"/>
    <w:rsid w:val="00E33A4C"/>
    <w:rsid w:val="00E33C8A"/>
    <w:rsid w:val="00E35000"/>
    <w:rsid w:val="00E40AF7"/>
    <w:rsid w:val="00E42402"/>
    <w:rsid w:val="00E46BCB"/>
    <w:rsid w:val="00E46C0D"/>
    <w:rsid w:val="00E56653"/>
    <w:rsid w:val="00E61D0B"/>
    <w:rsid w:val="00E62283"/>
    <w:rsid w:val="00E6630A"/>
    <w:rsid w:val="00E706B9"/>
    <w:rsid w:val="00E718F9"/>
    <w:rsid w:val="00E71E46"/>
    <w:rsid w:val="00E746B9"/>
    <w:rsid w:val="00E80954"/>
    <w:rsid w:val="00E84C27"/>
    <w:rsid w:val="00E90816"/>
    <w:rsid w:val="00E9688E"/>
    <w:rsid w:val="00E96B85"/>
    <w:rsid w:val="00E97707"/>
    <w:rsid w:val="00EA112D"/>
    <w:rsid w:val="00EA3E30"/>
    <w:rsid w:val="00EA4813"/>
    <w:rsid w:val="00EA53DC"/>
    <w:rsid w:val="00EA5D17"/>
    <w:rsid w:val="00EA5D91"/>
    <w:rsid w:val="00EA6D4C"/>
    <w:rsid w:val="00EB7D17"/>
    <w:rsid w:val="00EC5CE3"/>
    <w:rsid w:val="00EC6611"/>
    <w:rsid w:val="00ED257A"/>
    <w:rsid w:val="00ED2C6C"/>
    <w:rsid w:val="00ED481D"/>
    <w:rsid w:val="00ED49AC"/>
    <w:rsid w:val="00ED6CE9"/>
    <w:rsid w:val="00EE008A"/>
    <w:rsid w:val="00EE02FE"/>
    <w:rsid w:val="00EE1965"/>
    <w:rsid w:val="00EE67DF"/>
    <w:rsid w:val="00EE6811"/>
    <w:rsid w:val="00EF6A10"/>
    <w:rsid w:val="00F01075"/>
    <w:rsid w:val="00F10CEF"/>
    <w:rsid w:val="00F15017"/>
    <w:rsid w:val="00F1568D"/>
    <w:rsid w:val="00F16D42"/>
    <w:rsid w:val="00F16DFC"/>
    <w:rsid w:val="00F202B2"/>
    <w:rsid w:val="00F23F6E"/>
    <w:rsid w:val="00F25214"/>
    <w:rsid w:val="00F25CF8"/>
    <w:rsid w:val="00F25FDF"/>
    <w:rsid w:val="00F30755"/>
    <w:rsid w:val="00F35DFB"/>
    <w:rsid w:val="00F40592"/>
    <w:rsid w:val="00F42322"/>
    <w:rsid w:val="00F516F2"/>
    <w:rsid w:val="00F5352D"/>
    <w:rsid w:val="00F71F05"/>
    <w:rsid w:val="00F728FA"/>
    <w:rsid w:val="00F731D0"/>
    <w:rsid w:val="00F74419"/>
    <w:rsid w:val="00F9135C"/>
    <w:rsid w:val="00F92603"/>
    <w:rsid w:val="00F92AFF"/>
    <w:rsid w:val="00F92FBA"/>
    <w:rsid w:val="00F93EF8"/>
    <w:rsid w:val="00F9782A"/>
    <w:rsid w:val="00FA705C"/>
    <w:rsid w:val="00FB0F0C"/>
    <w:rsid w:val="00FC4C98"/>
    <w:rsid w:val="00FD0014"/>
    <w:rsid w:val="00FD360A"/>
    <w:rsid w:val="00FD420D"/>
    <w:rsid w:val="00FD4B96"/>
    <w:rsid w:val="00FE3E50"/>
    <w:rsid w:val="00FF17D8"/>
    <w:rsid w:val="00FF1E2D"/>
    <w:rsid w:val="00FF1F19"/>
    <w:rsid w:val="00FF2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toc 1" w:uiPriority="39" w:qFormat="1"/>
    <w:lsdException w:name="toc 2" w:uiPriority="39" w:qFormat="1"/>
    <w:lsdException w:name="Hyperlink"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93EF8"/>
    <w:pPr>
      <w:spacing w:after="120"/>
    </w:pPr>
    <w:rPr>
      <w:rFonts w:ascii="Microsoft Sans Serif" w:hAnsi="Microsoft Sans Serif"/>
      <w:sz w:val="22"/>
    </w:rPr>
  </w:style>
  <w:style w:type="paragraph" w:styleId="Heading1">
    <w:name w:val="heading 1"/>
    <w:basedOn w:val="Normal"/>
    <w:next w:val="Normal"/>
    <w:qFormat/>
    <w:rsid w:val="006C09C4"/>
    <w:pPr>
      <w:keepNext/>
      <w:numPr>
        <w:numId w:val="1"/>
      </w:numPr>
      <w:tabs>
        <w:tab w:val="clear" w:pos="450"/>
        <w:tab w:val="num" w:pos="360"/>
      </w:tabs>
      <w:spacing w:before="200"/>
      <w:ind w:left="360"/>
      <w:outlineLvl w:val="0"/>
    </w:pPr>
    <w:rPr>
      <w:rFonts w:ascii="MS Reference Sans Serif" w:hAnsi="MS Reference Sans Serif"/>
      <w:b/>
      <w:bCs/>
      <w:sz w:val="32"/>
    </w:rPr>
  </w:style>
  <w:style w:type="paragraph" w:styleId="Heading2">
    <w:name w:val="heading 2"/>
    <w:basedOn w:val="Normal"/>
    <w:next w:val="Normal"/>
    <w:link w:val="Heading2Char"/>
    <w:rsid w:val="00AA7601"/>
    <w:pPr>
      <w:keepNext/>
      <w:keepLines/>
      <w:numPr>
        <w:ilvl w:val="1"/>
        <w:numId w:val="1"/>
      </w:numPr>
      <w:tabs>
        <w:tab w:val="left" w:pos="720"/>
      </w:tabs>
      <w:overflowPunct w:val="0"/>
      <w:autoSpaceDE w:val="0"/>
      <w:autoSpaceDN w:val="0"/>
      <w:adjustRightInd w:val="0"/>
      <w:spacing w:before="120"/>
      <w:textAlignment w:val="baseline"/>
      <w:outlineLvl w:val="1"/>
    </w:pPr>
    <w:rPr>
      <w:rFonts w:eastAsia="SimSun"/>
      <w:b/>
      <w:bCs/>
      <w:iCs/>
      <w:sz w:val="28"/>
      <w:szCs w:val="28"/>
      <w:lang w:eastAsia="zh-CN"/>
    </w:rPr>
  </w:style>
  <w:style w:type="paragraph" w:styleId="Heading3">
    <w:name w:val="heading 3"/>
    <w:basedOn w:val="Normal"/>
    <w:next w:val="Normal"/>
    <w:rsid w:val="00CB5EBC"/>
    <w:pPr>
      <w:widowControl w:val="0"/>
      <w:spacing w:before="40" w:after="40"/>
      <w:jc w:val="both"/>
      <w:outlineLvl w:val="2"/>
    </w:pPr>
    <w:rPr>
      <w:b/>
      <w:iCs/>
      <w:snapToGrid w:val="0"/>
      <w:color w:val="000000"/>
      <w:sz w:val="24"/>
    </w:rPr>
  </w:style>
  <w:style w:type="paragraph" w:styleId="Heading4">
    <w:name w:val="heading 4"/>
    <w:basedOn w:val="Normal"/>
    <w:next w:val="Normal"/>
    <w:rsid w:val="00CB5EBC"/>
    <w:pPr>
      <w:keepNext/>
      <w:widowControl w:val="0"/>
      <w:overflowPunct w:val="0"/>
      <w:autoSpaceDE w:val="0"/>
      <w:autoSpaceDN w:val="0"/>
      <w:adjustRightInd w:val="0"/>
      <w:spacing w:before="240" w:after="60"/>
      <w:textAlignment w:val="baseline"/>
      <w:outlineLvl w:val="3"/>
    </w:pPr>
    <w:rPr>
      <w:rFonts w:eastAsia="SimSun"/>
      <w:b/>
      <w:bCs/>
      <w:sz w:val="28"/>
      <w:szCs w:val="28"/>
      <w:lang w:eastAsia="zh-CN"/>
    </w:rPr>
  </w:style>
  <w:style w:type="paragraph" w:styleId="Heading5">
    <w:name w:val="heading 5"/>
    <w:basedOn w:val="Normal"/>
    <w:next w:val="Normal"/>
    <w:rsid w:val="00CB5EBC"/>
    <w:pPr>
      <w:widowControl w:val="0"/>
      <w:numPr>
        <w:ilvl w:val="2"/>
        <w:numId w:val="2"/>
      </w:numPr>
      <w:overflowPunct w:val="0"/>
      <w:autoSpaceDE w:val="0"/>
      <w:autoSpaceDN w:val="0"/>
      <w:adjustRightInd w:val="0"/>
      <w:spacing w:before="240" w:after="60"/>
      <w:textAlignment w:val="baseline"/>
      <w:outlineLvl w:val="4"/>
    </w:pPr>
    <w:rPr>
      <w:rFonts w:eastAsia="SimSun"/>
      <w:b/>
      <w:bCs/>
      <w:i/>
      <w:iCs/>
      <w:sz w:val="26"/>
      <w:szCs w:val="26"/>
      <w:lang w:eastAsia="zh-CN"/>
    </w:rPr>
  </w:style>
  <w:style w:type="paragraph" w:styleId="Heading6">
    <w:name w:val="heading 6"/>
    <w:basedOn w:val="Normal"/>
    <w:next w:val="Normal"/>
    <w:rsid w:val="00CB5EBC"/>
    <w:pPr>
      <w:widowControl w:val="0"/>
      <w:overflowPunct w:val="0"/>
      <w:autoSpaceDE w:val="0"/>
      <w:autoSpaceDN w:val="0"/>
      <w:adjustRightInd w:val="0"/>
      <w:spacing w:before="240" w:after="60"/>
      <w:textAlignment w:val="baseline"/>
      <w:outlineLvl w:val="5"/>
    </w:pPr>
    <w:rPr>
      <w:rFonts w:eastAsia="SimSun"/>
      <w:b/>
      <w:bCs/>
      <w:szCs w:val="22"/>
      <w:lang w:eastAsia="zh-CN"/>
    </w:rPr>
  </w:style>
  <w:style w:type="paragraph" w:styleId="Heading7">
    <w:name w:val="heading 7"/>
    <w:basedOn w:val="Normal"/>
    <w:next w:val="Normal"/>
    <w:rsid w:val="00CB5EBC"/>
    <w:pPr>
      <w:widowControl w:val="0"/>
      <w:overflowPunct w:val="0"/>
      <w:autoSpaceDE w:val="0"/>
      <w:autoSpaceDN w:val="0"/>
      <w:adjustRightInd w:val="0"/>
      <w:spacing w:before="240" w:after="60"/>
      <w:textAlignment w:val="baseline"/>
      <w:outlineLvl w:val="6"/>
    </w:pPr>
    <w:rPr>
      <w:rFonts w:eastAsia="SimSun"/>
      <w:sz w:val="24"/>
      <w:szCs w:val="24"/>
      <w:lang w:eastAsia="zh-CN"/>
    </w:rPr>
  </w:style>
  <w:style w:type="paragraph" w:styleId="Heading8">
    <w:name w:val="heading 8"/>
    <w:basedOn w:val="Normal"/>
    <w:next w:val="Normal"/>
    <w:rsid w:val="00CB5EBC"/>
    <w:pPr>
      <w:widowControl w:val="0"/>
      <w:overflowPunct w:val="0"/>
      <w:autoSpaceDE w:val="0"/>
      <w:autoSpaceDN w:val="0"/>
      <w:adjustRightInd w:val="0"/>
      <w:spacing w:before="240" w:after="60"/>
      <w:textAlignment w:val="baseline"/>
      <w:outlineLvl w:val="7"/>
    </w:pPr>
    <w:rPr>
      <w:rFonts w:eastAsia="SimSun"/>
      <w:i/>
      <w:iCs/>
      <w:sz w:val="24"/>
      <w:szCs w:val="24"/>
      <w:lang w:eastAsia="zh-CN"/>
    </w:rPr>
  </w:style>
  <w:style w:type="paragraph" w:styleId="Heading9">
    <w:name w:val="heading 9"/>
    <w:basedOn w:val="Normal"/>
    <w:next w:val="Normal"/>
    <w:rsid w:val="00CB5EBC"/>
    <w:pPr>
      <w:widowControl w:val="0"/>
      <w:overflowPunct w:val="0"/>
      <w:autoSpaceDE w:val="0"/>
      <w:autoSpaceDN w:val="0"/>
      <w:adjustRightInd w:val="0"/>
      <w:spacing w:before="240" w:after="60"/>
      <w:textAlignment w:val="baseline"/>
      <w:outlineLvl w:val="8"/>
    </w:pPr>
    <w:rPr>
      <w:rFonts w:ascii="Arial" w:eastAsia="SimSun" w:hAnsi="Arial" w:cs="Arial"/>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uiPriority w:val="39"/>
    <w:semiHidden/>
    <w:unhideWhenUsed/>
    <w:qFormat/>
    <w:rsid w:val="00DC02A1"/>
    <w:pPr>
      <w:keepLines/>
      <w:numPr>
        <w:numId w:val="0"/>
      </w:numPr>
      <w:spacing w:before="480" w:after="0" w:line="276" w:lineRule="auto"/>
      <w:outlineLvl w:val="9"/>
    </w:pPr>
    <w:rPr>
      <w:rFonts w:ascii="Cambria" w:hAnsi="Cambria"/>
      <w:color w:val="365F91"/>
      <w:sz w:val="28"/>
      <w:szCs w:val="28"/>
    </w:rPr>
  </w:style>
  <w:style w:type="paragraph" w:styleId="TOC1">
    <w:name w:val="toc 1"/>
    <w:basedOn w:val="TOC2"/>
    <w:next w:val="Normal"/>
    <w:uiPriority w:val="39"/>
    <w:qFormat/>
    <w:rsid w:val="00DC02A1"/>
    <w:pPr>
      <w:spacing w:before="120"/>
      <w:ind w:left="0"/>
    </w:pPr>
    <w:rPr>
      <w:b/>
      <w:bCs/>
      <w:caps/>
      <w:smallCaps w:val="0"/>
    </w:rPr>
  </w:style>
  <w:style w:type="paragraph" w:customStyle="1" w:styleId="Header-DocTitle">
    <w:name w:val="Header - Doc Title"/>
    <w:basedOn w:val="Normal"/>
    <w:rsid w:val="00FD360A"/>
    <w:rPr>
      <w:b/>
      <w:sz w:val="28"/>
      <w:szCs w:val="28"/>
    </w:rPr>
  </w:style>
  <w:style w:type="paragraph" w:styleId="Footer">
    <w:name w:val="footer"/>
    <w:basedOn w:val="Normal"/>
    <w:link w:val="FooterChar"/>
    <w:rsid w:val="00DD3AEF"/>
    <w:pPr>
      <w:tabs>
        <w:tab w:val="center" w:pos="4320"/>
        <w:tab w:val="right" w:pos="8640"/>
      </w:tabs>
      <w:spacing w:after="0"/>
    </w:pPr>
    <w:rPr>
      <w:sz w:val="16"/>
      <w:szCs w:val="16"/>
    </w:rPr>
  </w:style>
  <w:style w:type="paragraph" w:customStyle="1" w:styleId="Header-DocID">
    <w:name w:val="Header - Doc ID"/>
    <w:basedOn w:val="Normal"/>
    <w:rsid w:val="00FD360A"/>
    <w:pPr>
      <w:tabs>
        <w:tab w:val="center" w:pos="4320"/>
        <w:tab w:val="right" w:pos="8640"/>
      </w:tabs>
      <w:spacing w:before="60" w:after="60"/>
    </w:pPr>
    <w:rPr>
      <w:sz w:val="20"/>
    </w:rPr>
  </w:style>
  <w:style w:type="paragraph" w:customStyle="1" w:styleId="TableNumberedPara1">
    <w:name w:val="Table Numbered Para1"/>
    <w:basedOn w:val="Normal"/>
    <w:rsid w:val="00CB5EBC"/>
    <w:pPr>
      <w:widowControl w:val="0"/>
      <w:overflowPunct w:val="0"/>
      <w:autoSpaceDE w:val="0"/>
      <w:autoSpaceDN w:val="0"/>
      <w:adjustRightInd w:val="0"/>
      <w:textAlignment w:val="baseline"/>
    </w:pPr>
    <w:rPr>
      <w:rFonts w:eastAsia="SimSun"/>
      <w:sz w:val="24"/>
      <w:lang w:eastAsia="zh-CN"/>
    </w:rPr>
  </w:style>
  <w:style w:type="paragraph" w:customStyle="1" w:styleId="Bullet2-ParagraphStyle">
    <w:name w:val="Bullet2 - Paragraph Style"/>
    <w:basedOn w:val="Normal"/>
    <w:qFormat/>
    <w:rsid w:val="00FD360A"/>
    <w:pPr>
      <w:numPr>
        <w:ilvl w:val="1"/>
        <w:numId w:val="3"/>
      </w:numPr>
      <w:overflowPunct w:val="0"/>
      <w:autoSpaceDE w:val="0"/>
      <w:autoSpaceDN w:val="0"/>
      <w:adjustRightInd w:val="0"/>
      <w:spacing w:after="0"/>
      <w:contextualSpacing/>
      <w:textAlignment w:val="baseline"/>
    </w:pPr>
    <w:rPr>
      <w:rFonts w:eastAsia="SimSun"/>
      <w:lang w:eastAsia="zh-CN"/>
    </w:rPr>
  </w:style>
  <w:style w:type="paragraph" w:customStyle="1" w:styleId="TableBullet1">
    <w:name w:val="Table Bullet1"/>
    <w:basedOn w:val="TableNumberedPara1"/>
    <w:rsid w:val="00CB5EBC"/>
    <w:pPr>
      <w:tabs>
        <w:tab w:val="num" w:pos="360"/>
        <w:tab w:val="num" w:pos="1152"/>
      </w:tabs>
      <w:ind w:left="1152"/>
    </w:pPr>
  </w:style>
  <w:style w:type="paragraph" w:customStyle="1" w:styleId="TableBullet2">
    <w:name w:val="Table Bullet2"/>
    <w:basedOn w:val="TableBullet1"/>
    <w:rsid w:val="00CB5EBC"/>
    <w:pPr>
      <w:tabs>
        <w:tab w:val="num" w:pos="1512"/>
        <w:tab w:val="num" w:pos="2880"/>
      </w:tabs>
      <w:ind w:left="1512" w:hanging="360"/>
    </w:pPr>
  </w:style>
  <w:style w:type="paragraph" w:customStyle="1" w:styleId="TableBullet3">
    <w:name w:val="Table Bullet3"/>
    <w:basedOn w:val="TableBullet2"/>
    <w:rsid w:val="00CB5EBC"/>
    <w:pPr>
      <w:tabs>
        <w:tab w:val="clear" w:pos="2880"/>
        <w:tab w:val="left" w:pos="1872"/>
      </w:tabs>
      <w:ind w:left="1872"/>
    </w:pPr>
  </w:style>
  <w:style w:type="paragraph" w:styleId="CommentText">
    <w:name w:val="annotation text"/>
    <w:basedOn w:val="Normal"/>
    <w:link w:val="CommentTextChar"/>
    <w:semiHidden/>
    <w:rsid w:val="00CB5EBC"/>
    <w:pPr>
      <w:widowControl w:val="0"/>
      <w:jc w:val="both"/>
    </w:pPr>
    <w:rPr>
      <w:rFonts w:ascii="Arial" w:hAnsi="Arial"/>
    </w:rPr>
  </w:style>
  <w:style w:type="paragraph" w:styleId="MacroText">
    <w:name w:val="macro"/>
    <w:semiHidden/>
    <w:rsid w:val="00CB5EBC"/>
    <w:pPr>
      <w:widowControl w:val="0"/>
    </w:pPr>
  </w:style>
  <w:style w:type="character" w:styleId="Hyperlink">
    <w:name w:val="Hyperlink"/>
    <w:uiPriority w:val="99"/>
    <w:rsid w:val="00CB5EBC"/>
    <w:rPr>
      <w:color w:val="0000FF"/>
      <w:u w:val="single"/>
    </w:rPr>
  </w:style>
  <w:style w:type="paragraph" w:customStyle="1" w:styleId="Bullet1-ParagraphStyle">
    <w:name w:val="Bullet1 - Paragraph Style"/>
    <w:basedOn w:val="Bullet2-ParagraphStyle"/>
    <w:qFormat/>
    <w:rsid w:val="009722F8"/>
    <w:pPr>
      <w:numPr>
        <w:ilvl w:val="0"/>
      </w:numPr>
      <w:spacing w:after="120"/>
    </w:pPr>
  </w:style>
  <w:style w:type="paragraph" w:customStyle="1" w:styleId="CoverPage-DocInfo">
    <w:name w:val="Cover Page - Doc Info"/>
    <w:basedOn w:val="Normal"/>
    <w:qFormat/>
    <w:rsid w:val="00BE6F2A"/>
    <w:pPr>
      <w:spacing w:after="0"/>
      <w:jc w:val="right"/>
    </w:pPr>
    <w:rPr>
      <w:sz w:val="19"/>
      <w:szCs w:val="19"/>
    </w:rPr>
  </w:style>
  <w:style w:type="paragraph" w:styleId="TOC2">
    <w:name w:val="toc 2"/>
    <w:basedOn w:val="Normal"/>
    <w:next w:val="Normal"/>
    <w:uiPriority w:val="39"/>
    <w:qFormat/>
    <w:rsid w:val="00DC02A1"/>
    <w:pPr>
      <w:spacing w:after="0"/>
      <w:ind w:left="220"/>
    </w:pPr>
    <w:rPr>
      <w:smallCaps/>
      <w:sz w:val="20"/>
    </w:rPr>
  </w:style>
  <w:style w:type="paragraph" w:styleId="TOC3">
    <w:name w:val="toc 3"/>
    <w:basedOn w:val="Normal"/>
    <w:next w:val="Normal"/>
    <w:autoRedefine/>
    <w:semiHidden/>
    <w:rsid w:val="00CB5EBC"/>
    <w:pPr>
      <w:spacing w:after="0"/>
      <w:ind w:left="440"/>
    </w:pPr>
    <w:rPr>
      <w:rFonts w:ascii="Calibri" w:hAnsi="Calibri"/>
      <w:i/>
      <w:iCs/>
      <w:sz w:val="20"/>
    </w:rPr>
  </w:style>
  <w:style w:type="paragraph" w:styleId="TOC4">
    <w:name w:val="toc 4"/>
    <w:basedOn w:val="Normal"/>
    <w:next w:val="Normal"/>
    <w:autoRedefine/>
    <w:semiHidden/>
    <w:rsid w:val="00CB5EBC"/>
    <w:pPr>
      <w:spacing w:after="0"/>
      <w:ind w:left="660"/>
    </w:pPr>
    <w:rPr>
      <w:rFonts w:ascii="Calibri" w:hAnsi="Calibri"/>
      <w:sz w:val="18"/>
      <w:szCs w:val="18"/>
    </w:rPr>
  </w:style>
  <w:style w:type="paragraph" w:styleId="TOC5">
    <w:name w:val="toc 5"/>
    <w:basedOn w:val="Normal"/>
    <w:next w:val="Normal"/>
    <w:autoRedefine/>
    <w:semiHidden/>
    <w:rsid w:val="00CB5EBC"/>
    <w:pPr>
      <w:spacing w:after="0"/>
      <w:ind w:left="880"/>
    </w:pPr>
    <w:rPr>
      <w:rFonts w:ascii="Calibri" w:hAnsi="Calibri"/>
      <w:sz w:val="18"/>
      <w:szCs w:val="18"/>
    </w:rPr>
  </w:style>
  <w:style w:type="paragraph" w:styleId="TOC6">
    <w:name w:val="toc 6"/>
    <w:basedOn w:val="Normal"/>
    <w:next w:val="Normal"/>
    <w:autoRedefine/>
    <w:semiHidden/>
    <w:rsid w:val="00CB5EBC"/>
    <w:pPr>
      <w:spacing w:after="0"/>
      <w:ind w:left="1100"/>
    </w:pPr>
    <w:rPr>
      <w:rFonts w:ascii="Calibri" w:hAnsi="Calibri"/>
      <w:sz w:val="18"/>
      <w:szCs w:val="18"/>
    </w:rPr>
  </w:style>
  <w:style w:type="paragraph" w:styleId="TOC7">
    <w:name w:val="toc 7"/>
    <w:basedOn w:val="Normal"/>
    <w:next w:val="Normal"/>
    <w:autoRedefine/>
    <w:semiHidden/>
    <w:rsid w:val="00CB5EBC"/>
    <w:pPr>
      <w:spacing w:after="0"/>
      <w:ind w:left="1320"/>
    </w:pPr>
    <w:rPr>
      <w:rFonts w:ascii="Calibri" w:hAnsi="Calibri"/>
      <w:sz w:val="18"/>
      <w:szCs w:val="18"/>
    </w:rPr>
  </w:style>
  <w:style w:type="paragraph" w:styleId="TOC8">
    <w:name w:val="toc 8"/>
    <w:basedOn w:val="Normal"/>
    <w:next w:val="Normal"/>
    <w:autoRedefine/>
    <w:semiHidden/>
    <w:rsid w:val="00CB5EBC"/>
    <w:pPr>
      <w:spacing w:after="0"/>
      <w:ind w:left="1540"/>
    </w:pPr>
    <w:rPr>
      <w:rFonts w:ascii="Calibri" w:hAnsi="Calibri"/>
      <w:sz w:val="18"/>
      <w:szCs w:val="18"/>
    </w:rPr>
  </w:style>
  <w:style w:type="paragraph" w:styleId="TOC9">
    <w:name w:val="toc 9"/>
    <w:basedOn w:val="Normal"/>
    <w:next w:val="Normal"/>
    <w:autoRedefine/>
    <w:semiHidden/>
    <w:rsid w:val="00CB5EBC"/>
    <w:pPr>
      <w:spacing w:after="0"/>
      <w:ind w:left="1760"/>
    </w:pPr>
    <w:rPr>
      <w:rFonts w:ascii="Calibri" w:hAnsi="Calibri"/>
      <w:sz w:val="18"/>
      <w:szCs w:val="18"/>
    </w:rPr>
  </w:style>
  <w:style w:type="paragraph" w:customStyle="1" w:styleId="CoverPage-Text">
    <w:name w:val="Cover Page - Text"/>
    <w:basedOn w:val="Normal"/>
    <w:next w:val="Normal"/>
    <w:qFormat/>
    <w:rsid w:val="00BE6F2A"/>
    <w:pPr>
      <w:jc w:val="center"/>
    </w:pPr>
    <w:rPr>
      <w:b/>
      <w:sz w:val="40"/>
    </w:rPr>
  </w:style>
  <w:style w:type="character" w:styleId="FollowedHyperlink">
    <w:name w:val="FollowedHyperlink"/>
    <w:rsid w:val="00CB5EBC"/>
    <w:rPr>
      <w:color w:val="800080"/>
      <w:u w:val="single"/>
    </w:rPr>
  </w:style>
  <w:style w:type="paragraph" w:customStyle="1" w:styleId="CoverPage-Title">
    <w:name w:val="Cover Page - Title"/>
    <w:basedOn w:val="Normal"/>
    <w:next w:val="Normal"/>
    <w:rsid w:val="00BE6F2A"/>
    <w:pPr>
      <w:jc w:val="center"/>
    </w:pPr>
    <w:rPr>
      <w:b/>
      <w:sz w:val="48"/>
    </w:rPr>
  </w:style>
  <w:style w:type="paragraph" w:styleId="Index4">
    <w:name w:val="index 4"/>
    <w:basedOn w:val="Normal"/>
    <w:next w:val="Normal"/>
    <w:semiHidden/>
    <w:rsid w:val="00CB5EBC"/>
    <w:pPr>
      <w:ind w:left="1080"/>
    </w:pPr>
    <w:rPr>
      <w:rFonts w:ascii="Arial" w:hAnsi="Arial"/>
    </w:rPr>
  </w:style>
  <w:style w:type="paragraph" w:styleId="NormalIndent">
    <w:name w:val="Normal Indent"/>
    <w:basedOn w:val="Normal"/>
    <w:rsid w:val="00CB5EBC"/>
    <w:pPr>
      <w:ind w:left="720"/>
    </w:pPr>
    <w:rPr>
      <w:rFonts w:ascii="Arial" w:hAnsi="Arial"/>
    </w:rPr>
  </w:style>
  <w:style w:type="paragraph" w:customStyle="1" w:styleId="Bullet3-ParagraphSyle">
    <w:name w:val="Bullet3 - Paragraph Syle"/>
    <w:basedOn w:val="Bullet2-ParagraphStyle"/>
    <w:qFormat/>
    <w:rsid w:val="00FD360A"/>
    <w:pPr>
      <w:numPr>
        <w:ilvl w:val="2"/>
      </w:numPr>
    </w:pPr>
  </w:style>
  <w:style w:type="character" w:customStyle="1" w:styleId="DocHistoryText">
    <w:name w:val="Doc History Text"/>
    <w:qFormat/>
    <w:rsid w:val="005169C6"/>
    <w:rPr>
      <w:rFonts w:ascii="Microsoft Sans Serif" w:hAnsi="Microsoft Sans Serif"/>
      <w:sz w:val="20"/>
    </w:rPr>
  </w:style>
  <w:style w:type="table" w:styleId="TableGrid">
    <w:name w:val="Table Grid"/>
    <w:basedOn w:val="TableNormal"/>
    <w:rsid w:val="00B72C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DD3AEF"/>
    <w:rPr>
      <w:rFonts w:ascii="Microsoft Sans Serif" w:hAnsi="Microsoft Sans Serif"/>
      <w:sz w:val="16"/>
      <w:szCs w:val="16"/>
    </w:rPr>
  </w:style>
  <w:style w:type="character" w:customStyle="1" w:styleId="TOCHeading0">
    <w:name w:val="TOC_Heading"/>
    <w:qFormat/>
    <w:rsid w:val="005169C6"/>
    <w:rPr>
      <w:b/>
      <w:bCs/>
      <w:sz w:val="32"/>
    </w:rPr>
  </w:style>
  <w:style w:type="paragraph" w:customStyle="1" w:styleId="TableHeading">
    <w:name w:val="Table Heading"/>
    <w:basedOn w:val="Normal"/>
    <w:rsid w:val="00524C06"/>
    <w:pPr>
      <w:keepNext/>
      <w:keepLines/>
    </w:pPr>
    <w:rPr>
      <w:b/>
      <w:bCs/>
      <w:color w:val="000000"/>
      <w:szCs w:val="24"/>
      <w:u w:val="single"/>
    </w:rPr>
  </w:style>
  <w:style w:type="paragraph" w:customStyle="1" w:styleId="NumberedStep">
    <w:name w:val="Numbered Step"/>
    <w:basedOn w:val="Normal"/>
    <w:next w:val="Normal"/>
    <w:link w:val="NumberedStepChar"/>
    <w:rsid w:val="00DE5CD4"/>
    <w:pPr>
      <w:numPr>
        <w:ilvl w:val="2"/>
        <w:numId w:val="1"/>
      </w:numPr>
      <w:tabs>
        <w:tab w:val="left" w:pos="900"/>
      </w:tabs>
    </w:pPr>
  </w:style>
  <w:style w:type="character" w:customStyle="1" w:styleId="NumberedStepChar">
    <w:name w:val="Numbered Step Char"/>
    <w:link w:val="NumberedStep"/>
    <w:rsid w:val="00DE5CD4"/>
    <w:rPr>
      <w:rFonts w:ascii="Microsoft Sans Serif" w:hAnsi="Microsoft Sans Serif"/>
      <w:sz w:val="22"/>
    </w:rPr>
  </w:style>
  <w:style w:type="character" w:customStyle="1" w:styleId="NormalRed">
    <w:name w:val="Normal + Red"/>
    <w:qFormat/>
    <w:rsid w:val="00B62F78"/>
    <w:rPr>
      <w:color w:val="FF0000"/>
    </w:rPr>
  </w:style>
  <w:style w:type="character" w:customStyle="1" w:styleId="NormalGreen">
    <w:name w:val="Normal + Green"/>
    <w:qFormat/>
    <w:rsid w:val="00B62F78"/>
    <w:rPr>
      <w:color w:val="00B050"/>
    </w:rPr>
  </w:style>
  <w:style w:type="paragraph" w:styleId="ListParagraph">
    <w:name w:val="List Paragraph"/>
    <w:basedOn w:val="Normal"/>
    <w:uiPriority w:val="34"/>
    <w:qFormat/>
    <w:rsid w:val="000D466F"/>
    <w:pPr>
      <w:ind w:left="720"/>
      <w:contextualSpacing/>
    </w:pPr>
  </w:style>
  <w:style w:type="paragraph" w:styleId="Caption">
    <w:name w:val="caption"/>
    <w:basedOn w:val="Normal"/>
    <w:next w:val="Normal"/>
    <w:rsid w:val="00972573"/>
    <w:pPr>
      <w:spacing w:after="200"/>
    </w:pPr>
    <w:rPr>
      <w:b/>
      <w:bCs/>
      <w:color w:val="4F81BD"/>
      <w:sz w:val="18"/>
      <w:szCs w:val="18"/>
    </w:rPr>
  </w:style>
  <w:style w:type="character" w:styleId="Emphasis">
    <w:name w:val="Emphasis"/>
    <w:rsid w:val="00972573"/>
    <w:rPr>
      <w:i/>
      <w:iCs/>
    </w:rPr>
  </w:style>
  <w:style w:type="character" w:styleId="Strong">
    <w:name w:val="Strong"/>
    <w:rsid w:val="00972573"/>
    <w:rPr>
      <w:b/>
      <w:bCs/>
    </w:rPr>
  </w:style>
  <w:style w:type="paragraph" w:styleId="Subtitle">
    <w:name w:val="Subtitle"/>
    <w:basedOn w:val="Normal"/>
    <w:next w:val="Normal"/>
    <w:link w:val="SubtitleChar"/>
    <w:rsid w:val="00972573"/>
    <w:pPr>
      <w:numPr>
        <w:ilvl w:val="1"/>
      </w:numPr>
    </w:pPr>
    <w:rPr>
      <w:rFonts w:ascii="Cambria" w:hAnsi="Cambria"/>
      <w:i/>
      <w:iCs/>
      <w:color w:val="4F81BD"/>
      <w:spacing w:val="15"/>
      <w:sz w:val="24"/>
      <w:szCs w:val="24"/>
    </w:rPr>
  </w:style>
  <w:style w:type="character" w:customStyle="1" w:styleId="SubtitleChar">
    <w:name w:val="Subtitle Char"/>
    <w:link w:val="Subtitle"/>
    <w:rsid w:val="00972573"/>
    <w:rPr>
      <w:rFonts w:ascii="Cambria" w:eastAsia="Times New Roman" w:hAnsi="Cambria" w:cs="Times New Roman"/>
      <w:i/>
      <w:iCs/>
      <w:color w:val="4F81BD"/>
      <w:spacing w:val="15"/>
      <w:sz w:val="24"/>
      <w:szCs w:val="24"/>
    </w:rPr>
  </w:style>
  <w:style w:type="paragraph" w:styleId="Title">
    <w:name w:val="Title"/>
    <w:basedOn w:val="Normal"/>
    <w:next w:val="Normal"/>
    <w:link w:val="TitleChar"/>
    <w:rsid w:val="00972573"/>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972573"/>
    <w:rPr>
      <w:rFonts w:ascii="Cambria" w:eastAsia="Times New Roman" w:hAnsi="Cambria" w:cs="Times New Roman"/>
      <w:color w:val="17365D"/>
      <w:spacing w:val="5"/>
      <w:kern w:val="28"/>
      <w:sz w:val="52"/>
      <w:szCs w:val="52"/>
    </w:rPr>
  </w:style>
  <w:style w:type="paragraph" w:styleId="NoSpacing">
    <w:name w:val="No Spacing"/>
    <w:link w:val="NoSpacingChar"/>
    <w:uiPriority w:val="1"/>
    <w:qFormat/>
    <w:rsid w:val="00972573"/>
    <w:rPr>
      <w:rFonts w:ascii="Microsoft Sans Serif" w:hAnsi="Microsoft Sans Serif"/>
      <w:sz w:val="22"/>
    </w:rPr>
  </w:style>
  <w:style w:type="character" w:styleId="SubtleEmphasis">
    <w:name w:val="Subtle Emphasis"/>
    <w:uiPriority w:val="19"/>
    <w:rsid w:val="00972573"/>
    <w:rPr>
      <w:i/>
      <w:iCs/>
      <w:color w:val="808080"/>
    </w:rPr>
  </w:style>
  <w:style w:type="character" w:styleId="IntenseEmphasis">
    <w:name w:val="Intense Emphasis"/>
    <w:uiPriority w:val="21"/>
    <w:rsid w:val="00972573"/>
    <w:rPr>
      <w:b/>
      <w:bCs/>
      <w:i/>
      <w:iCs/>
      <w:color w:val="4F81BD"/>
    </w:rPr>
  </w:style>
  <w:style w:type="paragraph" w:styleId="Quote">
    <w:name w:val="Quote"/>
    <w:basedOn w:val="Normal"/>
    <w:next w:val="Normal"/>
    <w:link w:val="QuoteChar"/>
    <w:uiPriority w:val="29"/>
    <w:rsid w:val="00972573"/>
    <w:rPr>
      <w:i/>
      <w:iCs/>
      <w:color w:val="000000"/>
    </w:rPr>
  </w:style>
  <w:style w:type="character" w:customStyle="1" w:styleId="QuoteChar">
    <w:name w:val="Quote Char"/>
    <w:link w:val="Quote"/>
    <w:uiPriority w:val="29"/>
    <w:rsid w:val="00972573"/>
    <w:rPr>
      <w:rFonts w:ascii="Microsoft Sans Serif" w:hAnsi="Microsoft Sans Serif"/>
      <w:i/>
      <w:iCs/>
      <w:color w:val="000000"/>
      <w:sz w:val="22"/>
    </w:rPr>
  </w:style>
  <w:style w:type="paragraph" w:styleId="IntenseQuote">
    <w:name w:val="Intense Quote"/>
    <w:basedOn w:val="Normal"/>
    <w:next w:val="Normal"/>
    <w:link w:val="IntenseQuoteChar"/>
    <w:uiPriority w:val="30"/>
    <w:rsid w:val="0097257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972573"/>
    <w:rPr>
      <w:rFonts w:ascii="Microsoft Sans Serif" w:hAnsi="Microsoft Sans Serif"/>
      <w:b/>
      <w:bCs/>
      <w:i/>
      <w:iCs/>
      <w:color w:val="4F81BD"/>
      <w:sz w:val="22"/>
    </w:rPr>
  </w:style>
  <w:style w:type="character" w:styleId="SubtleReference">
    <w:name w:val="Subtle Reference"/>
    <w:uiPriority w:val="31"/>
    <w:rsid w:val="00972573"/>
    <w:rPr>
      <w:smallCaps/>
      <w:color w:val="C0504D"/>
      <w:u w:val="single"/>
    </w:rPr>
  </w:style>
  <w:style w:type="character" w:styleId="IntenseReference">
    <w:name w:val="Intense Reference"/>
    <w:uiPriority w:val="32"/>
    <w:rsid w:val="00972573"/>
    <w:rPr>
      <w:b/>
      <w:bCs/>
      <w:smallCaps/>
      <w:color w:val="C0504D"/>
      <w:spacing w:val="5"/>
      <w:u w:val="single"/>
    </w:rPr>
  </w:style>
  <w:style w:type="character" w:styleId="BookTitle">
    <w:name w:val="Book Title"/>
    <w:uiPriority w:val="33"/>
    <w:rsid w:val="00972573"/>
    <w:rPr>
      <w:b/>
      <w:bCs/>
      <w:smallCaps/>
      <w:spacing w:val="5"/>
    </w:rPr>
  </w:style>
  <w:style w:type="paragraph" w:customStyle="1" w:styleId="Bullet1-ParagraphStyleGreen">
    <w:name w:val="Bullet1 - Paragraph Style + Green"/>
    <w:basedOn w:val="Bullet1-ParagraphStyle"/>
    <w:qFormat/>
    <w:rsid w:val="00972573"/>
    <w:rPr>
      <w:color w:val="00B050"/>
    </w:rPr>
  </w:style>
  <w:style w:type="paragraph" w:customStyle="1" w:styleId="Bullet2-ParagraphStyleGreen">
    <w:name w:val="Bullet2 - Paragraph Style + Green"/>
    <w:basedOn w:val="Bullet2-ParagraphStyle"/>
    <w:qFormat/>
    <w:rsid w:val="00972573"/>
    <w:rPr>
      <w:color w:val="00B050"/>
    </w:rPr>
  </w:style>
  <w:style w:type="paragraph" w:customStyle="1" w:styleId="Bullet3-ParagraphSyleGreen">
    <w:name w:val="Bullet3 - Paragraph Syle + Green"/>
    <w:basedOn w:val="Bullet3-ParagraphSyle"/>
    <w:qFormat/>
    <w:rsid w:val="00972573"/>
    <w:rPr>
      <w:color w:val="00B050"/>
    </w:rPr>
  </w:style>
  <w:style w:type="paragraph" w:customStyle="1" w:styleId="CoverPage-DocInfo10pt">
    <w:name w:val="Cover Page - Doc Info + 10 pt"/>
    <w:basedOn w:val="CoverPage-DocInfo"/>
    <w:qFormat/>
    <w:rsid w:val="00972573"/>
    <w:rPr>
      <w:sz w:val="20"/>
    </w:rPr>
  </w:style>
  <w:style w:type="paragraph" w:customStyle="1" w:styleId="CoverPage-TitleGreen">
    <w:name w:val="Cover Page - Title + Green"/>
    <w:basedOn w:val="CoverPage-Title"/>
    <w:qFormat/>
    <w:rsid w:val="00972573"/>
    <w:rPr>
      <w:bCs/>
      <w:color w:val="00B050"/>
    </w:rPr>
  </w:style>
  <w:style w:type="paragraph" w:customStyle="1" w:styleId="Heading1Red">
    <w:name w:val="Heading 1 + Red"/>
    <w:basedOn w:val="Heading1"/>
    <w:qFormat/>
    <w:rsid w:val="0083216D"/>
    <w:rPr>
      <w:color w:val="FF0000"/>
    </w:rPr>
  </w:style>
  <w:style w:type="paragraph" w:customStyle="1" w:styleId="Heading2Green">
    <w:name w:val="Heading 2 + Green"/>
    <w:basedOn w:val="Heading2"/>
    <w:qFormat/>
    <w:rsid w:val="0083216D"/>
    <w:rPr>
      <w:iCs w:val="0"/>
      <w:color w:val="00B050"/>
    </w:rPr>
  </w:style>
  <w:style w:type="paragraph" w:customStyle="1" w:styleId="Heading2Red">
    <w:name w:val="Heading 2 + Red"/>
    <w:basedOn w:val="Heading2"/>
    <w:qFormat/>
    <w:rsid w:val="0083216D"/>
    <w:rPr>
      <w:iCs w:val="0"/>
      <w:color w:val="FF0000"/>
    </w:rPr>
  </w:style>
  <w:style w:type="character" w:customStyle="1" w:styleId="StyleNormalRed10pt">
    <w:name w:val="Style Normal + Red + 10 pt"/>
    <w:qFormat/>
    <w:rsid w:val="0083216D"/>
    <w:rPr>
      <w:color w:val="FF0000"/>
      <w:sz w:val="20"/>
    </w:rPr>
  </w:style>
  <w:style w:type="paragraph" w:customStyle="1" w:styleId="NumberedStepGreen">
    <w:name w:val="Numbered Step + Green"/>
    <w:basedOn w:val="NumberedStep"/>
    <w:qFormat/>
    <w:rsid w:val="0083216D"/>
    <w:rPr>
      <w:color w:val="00B050"/>
    </w:rPr>
  </w:style>
  <w:style w:type="paragraph" w:customStyle="1" w:styleId="CoverPage-DocInfo10ptGreen">
    <w:name w:val="Cover Page - Doc Info + 10 pt + Green"/>
    <w:basedOn w:val="CoverPage-DocInfo10pt"/>
    <w:qFormat/>
    <w:rsid w:val="0083216D"/>
    <w:rPr>
      <w:color w:val="00B050"/>
    </w:rPr>
  </w:style>
  <w:style w:type="paragraph" w:customStyle="1" w:styleId="TableHeadingNounderlineBefore3ptAfter3pt">
    <w:name w:val="Table Heading + No underline Before:  3 pt After:  3 pt"/>
    <w:basedOn w:val="TableHeading"/>
    <w:qFormat/>
    <w:rsid w:val="0083216D"/>
    <w:pPr>
      <w:spacing w:before="60" w:after="60"/>
    </w:pPr>
    <w:rPr>
      <w:szCs w:val="20"/>
      <w:u w:val="none"/>
    </w:rPr>
  </w:style>
  <w:style w:type="paragraph" w:customStyle="1" w:styleId="NormalGreen-Before1ptAfter3pt">
    <w:name w:val="Normal Green - Before:  1 pt After:  3 pt"/>
    <w:basedOn w:val="Normal"/>
    <w:qFormat/>
    <w:rsid w:val="0083216D"/>
    <w:pPr>
      <w:spacing w:before="20" w:after="60"/>
    </w:pPr>
    <w:rPr>
      <w:color w:val="00B050"/>
    </w:rPr>
  </w:style>
  <w:style w:type="paragraph" w:customStyle="1" w:styleId="Normal10ptRed-Before1ptAfter3pt">
    <w:name w:val="Normal 10 pt Red - Before:  1 pt After:  3 pt"/>
    <w:basedOn w:val="Normal"/>
    <w:qFormat/>
    <w:rsid w:val="0083216D"/>
    <w:pPr>
      <w:spacing w:before="20" w:after="60"/>
    </w:pPr>
    <w:rPr>
      <w:color w:val="FF0000"/>
      <w:sz w:val="20"/>
    </w:rPr>
  </w:style>
  <w:style w:type="paragraph" w:customStyle="1" w:styleId="NormalRed-Before1ptAfter3pt">
    <w:name w:val="Normal Red - Before:  1 pt After:  3 pt"/>
    <w:basedOn w:val="Normal"/>
    <w:qFormat/>
    <w:rsid w:val="0083216D"/>
    <w:pPr>
      <w:spacing w:before="20" w:after="60"/>
    </w:pPr>
    <w:rPr>
      <w:color w:val="FF0000"/>
    </w:rPr>
  </w:style>
  <w:style w:type="paragraph" w:customStyle="1" w:styleId="CoverPage-DocInfo10ptRed">
    <w:name w:val="Cover Page - Doc Info + 10 pt + Red"/>
    <w:basedOn w:val="CoverPage-DocInfo10ptGreen"/>
    <w:rsid w:val="0083216D"/>
    <w:rPr>
      <w:color w:val="FF0000"/>
    </w:rPr>
  </w:style>
  <w:style w:type="paragraph" w:customStyle="1" w:styleId="StyleCoverPage-DocInfo10ptRed">
    <w:name w:val="Style Cover Page - Doc Info + 10 pt + Red"/>
    <w:basedOn w:val="CoverPage-DocInfo10pt"/>
    <w:qFormat/>
    <w:rsid w:val="002D044D"/>
    <w:rPr>
      <w:color w:val="FF0000"/>
    </w:rPr>
  </w:style>
  <w:style w:type="paragraph" w:styleId="BalloonText">
    <w:name w:val="Balloon Text"/>
    <w:basedOn w:val="Normal"/>
    <w:link w:val="BalloonTextChar"/>
    <w:rsid w:val="0080478B"/>
    <w:pPr>
      <w:spacing w:after="0"/>
    </w:pPr>
    <w:rPr>
      <w:rFonts w:ascii="Tahoma" w:hAnsi="Tahoma" w:cs="Tahoma"/>
      <w:sz w:val="16"/>
      <w:szCs w:val="16"/>
    </w:rPr>
  </w:style>
  <w:style w:type="character" w:customStyle="1" w:styleId="BalloonTextChar">
    <w:name w:val="Balloon Text Char"/>
    <w:link w:val="BalloonText"/>
    <w:rsid w:val="0080478B"/>
    <w:rPr>
      <w:rFonts w:ascii="Tahoma" w:hAnsi="Tahoma" w:cs="Tahoma"/>
      <w:sz w:val="16"/>
      <w:szCs w:val="16"/>
    </w:rPr>
  </w:style>
  <w:style w:type="character" w:customStyle="1" w:styleId="Normal-Green">
    <w:name w:val="Normal - Green"/>
    <w:qFormat/>
    <w:rsid w:val="00727F9F"/>
    <w:rPr>
      <w:color w:val="00B050"/>
    </w:rPr>
  </w:style>
  <w:style w:type="character" w:customStyle="1" w:styleId="Heading2Char">
    <w:name w:val="Heading 2 Char"/>
    <w:link w:val="Heading2"/>
    <w:rsid w:val="00F93EF8"/>
    <w:rPr>
      <w:rFonts w:ascii="Microsoft Sans Serif" w:eastAsia="SimSun" w:hAnsi="Microsoft Sans Serif"/>
      <w:b/>
      <w:bCs/>
      <w:iCs/>
      <w:sz w:val="28"/>
      <w:szCs w:val="28"/>
      <w:lang w:eastAsia="zh-CN"/>
    </w:rPr>
  </w:style>
  <w:style w:type="character" w:customStyle="1" w:styleId="CommentTextChar">
    <w:name w:val="Comment Text Char"/>
    <w:link w:val="CommentText"/>
    <w:uiPriority w:val="99"/>
    <w:semiHidden/>
    <w:rsid w:val="007B0DD0"/>
    <w:rPr>
      <w:rFonts w:ascii="Arial" w:hAnsi="Arial"/>
      <w:sz w:val="22"/>
    </w:rPr>
  </w:style>
  <w:style w:type="paragraph" w:styleId="BodyText">
    <w:name w:val="Body Text"/>
    <w:basedOn w:val="Normal"/>
    <w:link w:val="BodyTextChar"/>
    <w:rsid w:val="00C90C91"/>
    <w:pPr>
      <w:jc w:val="both"/>
    </w:pPr>
    <w:rPr>
      <w:rFonts w:ascii="Tahoma" w:hAnsi="Tahoma"/>
      <w:sz w:val="20"/>
      <w:szCs w:val="24"/>
      <w:lang w:val="en-GB"/>
    </w:rPr>
  </w:style>
  <w:style w:type="character" w:customStyle="1" w:styleId="BodyTextChar">
    <w:name w:val="Body Text Char"/>
    <w:link w:val="BodyText"/>
    <w:rsid w:val="00C90C91"/>
    <w:rPr>
      <w:rFonts w:ascii="Tahoma" w:hAnsi="Tahoma"/>
      <w:szCs w:val="24"/>
      <w:lang w:val="en-GB"/>
    </w:rPr>
  </w:style>
  <w:style w:type="character" w:customStyle="1" w:styleId="NoSpacingChar">
    <w:name w:val="No Spacing Char"/>
    <w:link w:val="NoSpacing"/>
    <w:uiPriority w:val="1"/>
    <w:rsid w:val="004925C4"/>
    <w:rPr>
      <w:rFonts w:ascii="Microsoft Sans Serif" w:hAnsi="Microsoft Sans Serif"/>
      <w:sz w:val="22"/>
      <w:lang w:val="en-US" w:eastAsia="en-US" w:bidi="ar-SA"/>
    </w:rPr>
  </w:style>
  <w:style w:type="paragraph" w:customStyle="1" w:styleId="PCM-StandardBodyParagraph">
    <w:name w:val="PCM - Standard Body Paragraph"/>
    <w:basedOn w:val="Normal"/>
    <w:rsid w:val="003F11AB"/>
    <w:pPr>
      <w:ind w:left="360"/>
    </w:pPr>
    <w:rPr>
      <w:rFonts w:ascii="Arial" w:hAnsi="Arial"/>
    </w:rPr>
  </w:style>
  <w:style w:type="paragraph" w:customStyle="1" w:styleId="TitlePage-DocInfo">
    <w:name w:val="Title Page - Doc Info"/>
    <w:rsid w:val="00301375"/>
  </w:style>
  <w:style w:type="paragraph" w:styleId="List2">
    <w:name w:val="List 2"/>
    <w:basedOn w:val="Normal"/>
    <w:rsid w:val="006E275B"/>
    <w:pPr>
      <w:spacing w:after="0"/>
      <w:ind w:left="720" w:hanging="360"/>
      <w:jc w:val="both"/>
    </w:pPr>
    <w:rPr>
      <w:rFonts w:ascii="Tahoma" w:hAnsi="Tahoma"/>
      <w:sz w:val="20"/>
      <w:szCs w:val="24"/>
      <w:lang w:val="en-GB"/>
    </w:rPr>
  </w:style>
  <w:style w:type="paragraph" w:customStyle="1" w:styleId="APCM-StandardBodyParagraph">
    <w:name w:val="A PCM - Standard Body Paragraph"/>
    <w:basedOn w:val="Normal"/>
    <w:rsid w:val="00CD2EDE"/>
    <w:pPr>
      <w:ind w:left="360"/>
    </w:pPr>
    <w:rPr>
      <w:rFonts w:ascii="Arial" w:hAnsi="Arial"/>
    </w:rPr>
  </w:style>
  <w:style w:type="paragraph" w:customStyle="1" w:styleId="hangingindent3">
    <w:name w:val="hanging indent 3"/>
    <w:basedOn w:val="Normal"/>
    <w:rsid w:val="00F30755"/>
    <w:pPr>
      <w:spacing w:before="240"/>
      <w:ind w:left="2160" w:right="101" w:hanging="720"/>
    </w:pPr>
    <w:rPr>
      <w:rFonts w:ascii="Times New Roman" w:hAnsi="Times New Roman"/>
      <w:b/>
      <w:bCs/>
      <w:caps/>
      <w:sz w:val="24"/>
      <w:szCs w:val="24"/>
    </w:rPr>
  </w:style>
  <w:style w:type="paragraph" w:styleId="Index1">
    <w:name w:val="index 1"/>
    <w:basedOn w:val="Normal"/>
    <w:next w:val="Normal"/>
    <w:autoRedefine/>
    <w:rsid w:val="003230E7"/>
    <w:pPr>
      <w:spacing w:after="0"/>
      <w:ind w:left="240" w:hanging="240"/>
    </w:pPr>
    <w:rPr>
      <w:rFonts w:ascii="Times New Roman" w:hAnsi="Times New Roman"/>
      <w:sz w:val="20"/>
    </w:rPr>
  </w:style>
  <w:style w:type="paragraph" w:customStyle="1" w:styleId="TableText">
    <w:name w:val="Table Text"/>
    <w:basedOn w:val="Normal"/>
    <w:rsid w:val="00B204D6"/>
    <w:pPr>
      <w:spacing w:after="0"/>
      <w:jc w:val="both"/>
    </w:pPr>
    <w:rPr>
      <w:rFonts w:ascii="Tahoma" w:hAnsi="Tahoma"/>
      <w:sz w:val="20"/>
      <w:lang w:val="en-GB"/>
    </w:rPr>
  </w:style>
  <w:style w:type="paragraph" w:customStyle="1" w:styleId="BodyDoc">
    <w:name w:val="BodyDoc"/>
    <w:basedOn w:val="Normal"/>
    <w:rsid w:val="00B30B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40"/>
      <w:jc w:val="both"/>
    </w:pPr>
    <w:rPr>
      <w:rFonts w:ascii="Arial" w:hAnsi="Arial"/>
      <w:kern w:val="22"/>
      <w:sz w:val="20"/>
    </w:rPr>
  </w:style>
  <w:style w:type="paragraph" w:styleId="BodyText3">
    <w:name w:val="Body Text 3"/>
    <w:basedOn w:val="Normal"/>
    <w:link w:val="BodyText3Char"/>
    <w:rsid w:val="00C40BEB"/>
    <w:rPr>
      <w:sz w:val="16"/>
      <w:szCs w:val="16"/>
    </w:rPr>
  </w:style>
  <w:style w:type="character" w:customStyle="1" w:styleId="BodyText3Char">
    <w:name w:val="Body Text 3 Char"/>
    <w:link w:val="BodyText3"/>
    <w:rsid w:val="00C40BEB"/>
    <w:rPr>
      <w:rFonts w:ascii="Microsoft Sans Serif" w:hAnsi="Microsoft Sans Serif"/>
      <w:sz w:val="16"/>
      <w:szCs w:val="16"/>
    </w:rPr>
  </w:style>
  <w:style w:type="paragraph" w:styleId="List">
    <w:name w:val="List"/>
    <w:basedOn w:val="Normal"/>
    <w:rsid w:val="00874DD2"/>
    <w:pPr>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toc 1" w:uiPriority="39" w:qFormat="1"/>
    <w:lsdException w:name="toc 2" w:uiPriority="39" w:qFormat="1"/>
    <w:lsdException w:name="Hyperlink"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93EF8"/>
    <w:pPr>
      <w:spacing w:after="120"/>
    </w:pPr>
    <w:rPr>
      <w:rFonts w:ascii="Microsoft Sans Serif" w:hAnsi="Microsoft Sans Serif"/>
      <w:sz w:val="22"/>
    </w:rPr>
  </w:style>
  <w:style w:type="paragraph" w:styleId="Heading1">
    <w:name w:val="heading 1"/>
    <w:basedOn w:val="Normal"/>
    <w:next w:val="Normal"/>
    <w:qFormat/>
    <w:rsid w:val="006C09C4"/>
    <w:pPr>
      <w:keepNext/>
      <w:numPr>
        <w:numId w:val="1"/>
      </w:numPr>
      <w:tabs>
        <w:tab w:val="clear" w:pos="450"/>
        <w:tab w:val="num" w:pos="360"/>
      </w:tabs>
      <w:spacing w:before="200"/>
      <w:ind w:left="360"/>
      <w:outlineLvl w:val="0"/>
    </w:pPr>
    <w:rPr>
      <w:rFonts w:ascii="MS Reference Sans Serif" w:hAnsi="MS Reference Sans Serif"/>
      <w:b/>
      <w:bCs/>
      <w:sz w:val="32"/>
    </w:rPr>
  </w:style>
  <w:style w:type="paragraph" w:styleId="Heading2">
    <w:name w:val="heading 2"/>
    <w:basedOn w:val="Normal"/>
    <w:next w:val="Normal"/>
    <w:link w:val="Heading2Char"/>
    <w:rsid w:val="00AA7601"/>
    <w:pPr>
      <w:keepNext/>
      <w:keepLines/>
      <w:numPr>
        <w:ilvl w:val="1"/>
        <w:numId w:val="1"/>
      </w:numPr>
      <w:tabs>
        <w:tab w:val="left" w:pos="720"/>
      </w:tabs>
      <w:overflowPunct w:val="0"/>
      <w:autoSpaceDE w:val="0"/>
      <w:autoSpaceDN w:val="0"/>
      <w:adjustRightInd w:val="0"/>
      <w:spacing w:before="120"/>
      <w:textAlignment w:val="baseline"/>
      <w:outlineLvl w:val="1"/>
    </w:pPr>
    <w:rPr>
      <w:rFonts w:eastAsia="SimSun"/>
      <w:b/>
      <w:bCs/>
      <w:iCs/>
      <w:sz w:val="28"/>
      <w:szCs w:val="28"/>
      <w:lang w:eastAsia="zh-CN"/>
    </w:rPr>
  </w:style>
  <w:style w:type="paragraph" w:styleId="Heading3">
    <w:name w:val="heading 3"/>
    <w:basedOn w:val="Normal"/>
    <w:next w:val="Normal"/>
    <w:rsid w:val="00CB5EBC"/>
    <w:pPr>
      <w:widowControl w:val="0"/>
      <w:spacing w:before="40" w:after="40"/>
      <w:jc w:val="both"/>
      <w:outlineLvl w:val="2"/>
    </w:pPr>
    <w:rPr>
      <w:b/>
      <w:iCs/>
      <w:snapToGrid w:val="0"/>
      <w:color w:val="000000"/>
      <w:sz w:val="24"/>
    </w:rPr>
  </w:style>
  <w:style w:type="paragraph" w:styleId="Heading4">
    <w:name w:val="heading 4"/>
    <w:basedOn w:val="Normal"/>
    <w:next w:val="Normal"/>
    <w:rsid w:val="00CB5EBC"/>
    <w:pPr>
      <w:keepNext/>
      <w:widowControl w:val="0"/>
      <w:overflowPunct w:val="0"/>
      <w:autoSpaceDE w:val="0"/>
      <w:autoSpaceDN w:val="0"/>
      <w:adjustRightInd w:val="0"/>
      <w:spacing w:before="240" w:after="60"/>
      <w:textAlignment w:val="baseline"/>
      <w:outlineLvl w:val="3"/>
    </w:pPr>
    <w:rPr>
      <w:rFonts w:eastAsia="SimSun"/>
      <w:b/>
      <w:bCs/>
      <w:sz w:val="28"/>
      <w:szCs w:val="28"/>
      <w:lang w:eastAsia="zh-CN"/>
    </w:rPr>
  </w:style>
  <w:style w:type="paragraph" w:styleId="Heading5">
    <w:name w:val="heading 5"/>
    <w:basedOn w:val="Normal"/>
    <w:next w:val="Normal"/>
    <w:rsid w:val="00CB5EBC"/>
    <w:pPr>
      <w:widowControl w:val="0"/>
      <w:numPr>
        <w:ilvl w:val="2"/>
        <w:numId w:val="2"/>
      </w:numPr>
      <w:overflowPunct w:val="0"/>
      <w:autoSpaceDE w:val="0"/>
      <w:autoSpaceDN w:val="0"/>
      <w:adjustRightInd w:val="0"/>
      <w:spacing w:before="240" w:after="60"/>
      <w:textAlignment w:val="baseline"/>
      <w:outlineLvl w:val="4"/>
    </w:pPr>
    <w:rPr>
      <w:rFonts w:eastAsia="SimSun"/>
      <w:b/>
      <w:bCs/>
      <w:i/>
      <w:iCs/>
      <w:sz w:val="26"/>
      <w:szCs w:val="26"/>
      <w:lang w:eastAsia="zh-CN"/>
    </w:rPr>
  </w:style>
  <w:style w:type="paragraph" w:styleId="Heading6">
    <w:name w:val="heading 6"/>
    <w:basedOn w:val="Normal"/>
    <w:next w:val="Normal"/>
    <w:rsid w:val="00CB5EBC"/>
    <w:pPr>
      <w:widowControl w:val="0"/>
      <w:overflowPunct w:val="0"/>
      <w:autoSpaceDE w:val="0"/>
      <w:autoSpaceDN w:val="0"/>
      <w:adjustRightInd w:val="0"/>
      <w:spacing w:before="240" w:after="60"/>
      <w:textAlignment w:val="baseline"/>
      <w:outlineLvl w:val="5"/>
    </w:pPr>
    <w:rPr>
      <w:rFonts w:eastAsia="SimSun"/>
      <w:b/>
      <w:bCs/>
      <w:szCs w:val="22"/>
      <w:lang w:eastAsia="zh-CN"/>
    </w:rPr>
  </w:style>
  <w:style w:type="paragraph" w:styleId="Heading7">
    <w:name w:val="heading 7"/>
    <w:basedOn w:val="Normal"/>
    <w:next w:val="Normal"/>
    <w:rsid w:val="00CB5EBC"/>
    <w:pPr>
      <w:widowControl w:val="0"/>
      <w:overflowPunct w:val="0"/>
      <w:autoSpaceDE w:val="0"/>
      <w:autoSpaceDN w:val="0"/>
      <w:adjustRightInd w:val="0"/>
      <w:spacing w:before="240" w:after="60"/>
      <w:textAlignment w:val="baseline"/>
      <w:outlineLvl w:val="6"/>
    </w:pPr>
    <w:rPr>
      <w:rFonts w:eastAsia="SimSun"/>
      <w:sz w:val="24"/>
      <w:szCs w:val="24"/>
      <w:lang w:eastAsia="zh-CN"/>
    </w:rPr>
  </w:style>
  <w:style w:type="paragraph" w:styleId="Heading8">
    <w:name w:val="heading 8"/>
    <w:basedOn w:val="Normal"/>
    <w:next w:val="Normal"/>
    <w:rsid w:val="00CB5EBC"/>
    <w:pPr>
      <w:widowControl w:val="0"/>
      <w:overflowPunct w:val="0"/>
      <w:autoSpaceDE w:val="0"/>
      <w:autoSpaceDN w:val="0"/>
      <w:adjustRightInd w:val="0"/>
      <w:spacing w:before="240" w:after="60"/>
      <w:textAlignment w:val="baseline"/>
      <w:outlineLvl w:val="7"/>
    </w:pPr>
    <w:rPr>
      <w:rFonts w:eastAsia="SimSun"/>
      <w:i/>
      <w:iCs/>
      <w:sz w:val="24"/>
      <w:szCs w:val="24"/>
      <w:lang w:eastAsia="zh-CN"/>
    </w:rPr>
  </w:style>
  <w:style w:type="paragraph" w:styleId="Heading9">
    <w:name w:val="heading 9"/>
    <w:basedOn w:val="Normal"/>
    <w:next w:val="Normal"/>
    <w:rsid w:val="00CB5EBC"/>
    <w:pPr>
      <w:widowControl w:val="0"/>
      <w:overflowPunct w:val="0"/>
      <w:autoSpaceDE w:val="0"/>
      <w:autoSpaceDN w:val="0"/>
      <w:adjustRightInd w:val="0"/>
      <w:spacing w:before="240" w:after="60"/>
      <w:textAlignment w:val="baseline"/>
      <w:outlineLvl w:val="8"/>
    </w:pPr>
    <w:rPr>
      <w:rFonts w:ascii="Arial" w:eastAsia="SimSun" w:hAnsi="Arial" w:cs="Arial"/>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uiPriority w:val="39"/>
    <w:semiHidden/>
    <w:unhideWhenUsed/>
    <w:qFormat/>
    <w:rsid w:val="00DC02A1"/>
    <w:pPr>
      <w:keepLines/>
      <w:numPr>
        <w:numId w:val="0"/>
      </w:numPr>
      <w:spacing w:before="480" w:after="0" w:line="276" w:lineRule="auto"/>
      <w:outlineLvl w:val="9"/>
    </w:pPr>
    <w:rPr>
      <w:rFonts w:ascii="Cambria" w:hAnsi="Cambria"/>
      <w:color w:val="365F91"/>
      <w:sz w:val="28"/>
      <w:szCs w:val="28"/>
    </w:rPr>
  </w:style>
  <w:style w:type="paragraph" w:styleId="TOC1">
    <w:name w:val="toc 1"/>
    <w:basedOn w:val="TOC2"/>
    <w:next w:val="Normal"/>
    <w:uiPriority w:val="39"/>
    <w:qFormat/>
    <w:rsid w:val="00DC02A1"/>
    <w:pPr>
      <w:spacing w:before="120"/>
      <w:ind w:left="0"/>
    </w:pPr>
    <w:rPr>
      <w:b/>
      <w:bCs/>
      <w:caps/>
      <w:smallCaps w:val="0"/>
    </w:rPr>
  </w:style>
  <w:style w:type="paragraph" w:customStyle="1" w:styleId="Header-DocTitle">
    <w:name w:val="Header - Doc Title"/>
    <w:basedOn w:val="Normal"/>
    <w:rsid w:val="00FD360A"/>
    <w:rPr>
      <w:b/>
      <w:sz w:val="28"/>
      <w:szCs w:val="28"/>
    </w:rPr>
  </w:style>
  <w:style w:type="paragraph" w:styleId="Footer">
    <w:name w:val="footer"/>
    <w:basedOn w:val="Normal"/>
    <w:link w:val="FooterChar"/>
    <w:rsid w:val="00DD3AEF"/>
    <w:pPr>
      <w:tabs>
        <w:tab w:val="center" w:pos="4320"/>
        <w:tab w:val="right" w:pos="8640"/>
      </w:tabs>
      <w:spacing w:after="0"/>
    </w:pPr>
    <w:rPr>
      <w:sz w:val="16"/>
      <w:szCs w:val="16"/>
    </w:rPr>
  </w:style>
  <w:style w:type="paragraph" w:customStyle="1" w:styleId="Header-DocID">
    <w:name w:val="Header - Doc ID"/>
    <w:basedOn w:val="Normal"/>
    <w:rsid w:val="00FD360A"/>
    <w:pPr>
      <w:tabs>
        <w:tab w:val="center" w:pos="4320"/>
        <w:tab w:val="right" w:pos="8640"/>
      </w:tabs>
      <w:spacing w:before="60" w:after="60"/>
    </w:pPr>
    <w:rPr>
      <w:sz w:val="20"/>
    </w:rPr>
  </w:style>
  <w:style w:type="paragraph" w:customStyle="1" w:styleId="TableNumberedPara1">
    <w:name w:val="Table Numbered Para1"/>
    <w:basedOn w:val="Normal"/>
    <w:rsid w:val="00CB5EBC"/>
    <w:pPr>
      <w:widowControl w:val="0"/>
      <w:overflowPunct w:val="0"/>
      <w:autoSpaceDE w:val="0"/>
      <w:autoSpaceDN w:val="0"/>
      <w:adjustRightInd w:val="0"/>
      <w:textAlignment w:val="baseline"/>
    </w:pPr>
    <w:rPr>
      <w:rFonts w:eastAsia="SimSun"/>
      <w:sz w:val="24"/>
      <w:lang w:eastAsia="zh-CN"/>
    </w:rPr>
  </w:style>
  <w:style w:type="paragraph" w:customStyle="1" w:styleId="Bullet2-ParagraphStyle">
    <w:name w:val="Bullet2 - Paragraph Style"/>
    <w:basedOn w:val="Normal"/>
    <w:qFormat/>
    <w:rsid w:val="00FD360A"/>
    <w:pPr>
      <w:numPr>
        <w:ilvl w:val="1"/>
        <w:numId w:val="3"/>
      </w:numPr>
      <w:overflowPunct w:val="0"/>
      <w:autoSpaceDE w:val="0"/>
      <w:autoSpaceDN w:val="0"/>
      <w:adjustRightInd w:val="0"/>
      <w:spacing w:after="0"/>
      <w:contextualSpacing/>
      <w:textAlignment w:val="baseline"/>
    </w:pPr>
    <w:rPr>
      <w:rFonts w:eastAsia="SimSun"/>
      <w:lang w:eastAsia="zh-CN"/>
    </w:rPr>
  </w:style>
  <w:style w:type="paragraph" w:customStyle="1" w:styleId="TableBullet1">
    <w:name w:val="Table Bullet1"/>
    <w:basedOn w:val="TableNumberedPara1"/>
    <w:rsid w:val="00CB5EBC"/>
    <w:pPr>
      <w:tabs>
        <w:tab w:val="num" w:pos="360"/>
        <w:tab w:val="num" w:pos="1152"/>
      </w:tabs>
      <w:ind w:left="1152"/>
    </w:pPr>
  </w:style>
  <w:style w:type="paragraph" w:customStyle="1" w:styleId="TableBullet2">
    <w:name w:val="Table Bullet2"/>
    <w:basedOn w:val="TableBullet1"/>
    <w:rsid w:val="00CB5EBC"/>
    <w:pPr>
      <w:tabs>
        <w:tab w:val="num" w:pos="1512"/>
        <w:tab w:val="num" w:pos="2880"/>
      </w:tabs>
      <w:ind w:left="1512" w:hanging="360"/>
    </w:pPr>
  </w:style>
  <w:style w:type="paragraph" w:customStyle="1" w:styleId="TableBullet3">
    <w:name w:val="Table Bullet3"/>
    <w:basedOn w:val="TableBullet2"/>
    <w:rsid w:val="00CB5EBC"/>
    <w:pPr>
      <w:tabs>
        <w:tab w:val="clear" w:pos="2880"/>
        <w:tab w:val="left" w:pos="1872"/>
      </w:tabs>
      <w:ind w:left="1872"/>
    </w:pPr>
  </w:style>
  <w:style w:type="paragraph" w:styleId="CommentText">
    <w:name w:val="annotation text"/>
    <w:basedOn w:val="Normal"/>
    <w:link w:val="CommentTextChar"/>
    <w:semiHidden/>
    <w:rsid w:val="00CB5EBC"/>
    <w:pPr>
      <w:widowControl w:val="0"/>
      <w:jc w:val="both"/>
    </w:pPr>
    <w:rPr>
      <w:rFonts w:ascii="Arial" w:hAnsi="Arial"/>
    </w:rPr>
  </w:style>
  <w:style w:type="paragraph" w:styleId="MacroText">
    <w:name w:val="macro"/>
    <w:semiHidden/>
    <w:rsid w:val="00CB5EBC"/>
    <w:pPr>
      <w:widowControl w:val="0"/>
    </w:pPr>
  </w:style>
  <w:style w:type="character" w:styleId="Hyperlink">
    <w:name w:val="Hyperlink"/>
    <w:uiPriority w:val="99"/>
    <w:rsid w:val="00CB5EBC"/>
    <w:rPr>
      <w:color w:val="0000FF"/>
      <w:u w:val="single"/>
    </w:rPr>
  </w:style>
  <w:style w:type="paragraph" w:customStyle="1" w:styleId="Bullet1-ParagraphStyle">
    <w:name w:val="Bullet1 - Paragraph Style"/>
    <w:basedOn w:val="Bullet2-ParagraphStyle"/>
    <w:qFormat/>
    <w:rsid w:val="009722F8"/>
    <w:pPr>
      <w:numPr>
        <w:ilvl w:val="0"/>
      </w:numPr>
      <w:spacing w:after="120"/>
    </w:pPr>
  </w:style>
  <w:style w:type="paragraph" w:customStyle="1" w:styleId="CoverPage-DocInfo">
    <w:name w:val="Cover Page - Doc Info"/>
    <w:basedOn w:val="Normal"/>
    <w:qFormat/>
    <w:rsid w:val="00BE6F2A"/>
    <w:pPr>
      <w:spacing w:after="0"/>
      <w:jc w:val="right"/>
    </w:pPr>
    <w:rPr>
      <w:sz w:val="19"/>
      <w:szCs w:val="19"/>
    </w:rPr>
  </w:style>
  <w:style w:type="paragraph" w:styleId="TOC2">
    <w:name w:val="toc 2"/>
    <w:basedOn w:val="Normal"/>
    <w:next w:val="Normal"/>
    <w:uiPriority w:val="39"/>
    <w:qFormat/>
    <w:rsid w:val="00DC02A1"/>
    <w:pPr>
      <w:spacing w:after="0"/>
      <w:ind w:left="220"/>
    </w:pPr>
    <w:rPr>
      <w:smallCaps/>
      <w:sz w:val="20"/>
    </w:rPr>
  </w:style>
  <w:style w:type="paragraph" w:styleId="TOC3">
    <w:name w:val="toc 3"/>
    <w:basedOn w:val="Normal"/>
    <w:next w:val="Normal"/>
    <w:autoRedefine/>
    <w:semiHidden/>
    <w:rsid w:val="00CB5EBC"/>
    <w:pPr>
      <w:spacing w:after="0"/>
      <w:ind w:left="440"/>
    </w:pPr>
    <w:rPr>
      <w:rFonts w:ascii="Calibri" w:hAnsi="Calibri"/>
      <w:i/>
      <w:iCs/>
      <w:sz w:val="20"/>
    </w:rPr>
  </w:style>
  <w:style w:type="paragraph" w:styleId="TOC4">
    <w:name w:val="toc 4"/>
    <w:basedOn w:val="Normal"/>
    <w:next w:val="Normal"/>
    <w:autoRedefine/>
    <w:semiHidden/>
    <w:rsid w:val="00CB5EBC"/>
    <w:pPr>
      <w:spacing w:after="0"/>
      <w:ind w:left="660"/>
    </w:pPr>
    <w:rPr>
      <w:rFonts w:ascii="Calibri" w:hAnsi="Calibri"/>
      <w:sz w:val="18"/>
      <w:szCs w:val="18"/>
    </w:rPr>
  </w:style>
  <w:style w:type="paragraph" w:styleId="TOC5">
    <w:name w:val="toc 5"/>
    <w:basedOn w:val="Normal"/>
    <w:next w:val="Normal"/>
    <w:autoRedefine/>
    <w:semiHidden/>
    <w:rsid w:val="00CB5EBC"/>
    <w:pPr>
      <w:spacing w:after="0"/>
      <w:ind w:left="880"/>
    </w:pPr>
    <w:rPr>
      <w:rFonts w:ascii="Calibri" w:hAnsi="Calibri"/>
      <w:sz w:val="18"/>
      <w:szCs w:val="18"/>
    </w:rPr>
  </w:style>
  <w:style w:type="paragraph" w:styleId="TOC6">
    <w:name w:val="toc 6"/>
    <w:basedOn w:val="Normal"/>
    <w:next w:val="Normal"/>
    <w:autoRedefine/>
    <w:semiHidden/>
    <w:rsid w:val="00CB5EBC"/>
    <w:pPr>
      <w:spacing w:after="0"/>
      <w:ind w:left="1100"/>
    </w:pPr>
    <w:rPr>
      <w:rFonts w:ascii="Calibri" w:hAnsi="Calibri"/>
      <w:sz w:val="18"/>
      <w:szCs w:val="18"/>
    </w:rPr>
  </w:style>
  <w:style w:type="paragraph" w:styleId="TOC7">
    <w:name w:val="toc 7"/>
    <w:basedOn w:val="Normal"/>
    <w:next w:val="Normal"/>
    <w:autoRedefine/>
    <w:semiHidden/>
    <w:rsid w:val="00CB5EBC"/>
    <w:pPr>
      <w:spacing w:after="0"/>
      <w:ind w:left="1320"/>
    </w:pPr>
    <w:rPr>
      <w:rFonts w:ascii="Calibri" w:hAnsi="Calibri"/>
      <w:sz w:val="18"/>
      <w:szCs w:val="18"/>
    </w:rPr>
  </w:style>
  <w:style w:type="paragraph" w:styleId="TOC8">
    <w:name w:val="toc 8"/>
    <w:basedOn w:val="Normal"/>
    <w:next w:val="Normal"/>
    <w:autoRedefine/>
    <w:semiHidden/>
    <w:rsid w:val="00CB5EBC"/>
    <w:pPr>
      <w:spacing w:after="0"/>
      <w:ind w:left="1540"/>
    </w:pPr>
    <w:rPr>
      <w:rFonts w:ascii="Calibri" w:hAnsi="Calibri"/>
      <w:sz w:val="18"/>
      <w:szCs w:val="18"/>
    </w:rPr>
  </w:style>
  <w:style w:type="paragraph" w:styleId="TOC9">
    <w:name w:val="toc 9"/>
    <w:basedOn w:val="Normal"/>
    <w:next w:val="Normal"/>
    <w:autoRedefine/>
    <w:semiHidden/>
    <w:rsid w:val="00CB5EBC"/>
    <w:pPr>
      <w:spacing w:after="0"/>
      <w:ind w:left="1760"/>
    </w:pPr>
    <w:rPr>
      <w:rFonts w:ascii="Calibri" w:hAnsi="Calibri"/>
      <w:sz w:val="18"/>
      <w:szCs w:val="18"/>
    </w:rPr>
  </w:style>
  <w:style w:type="paragraph" w:customStyle="1" w:styleId="CoverPage-Text">
    <w:name w:val="Cover Page - Text"/>
    <w:basedOn w:val="Normal"/>
    <w:next w:val="Normal"/>
    <w:qFormat/>
    <w:rsid w:val="00BE6F2A"/>
    <w:pPr>
      <w:jc w:val="center"/>
    </w:pPr>
    <w:rPr>
      <w:b/>
      <w:sz w:val="40"/>
    </w:rPr>
  </w:style>
  <w:style w:type="character" w:styleId="FollowedHyperlink">
    <w:name w:val="FollowedHyperlink"/>
    <w:rsid w:val="00CB5EBC"/>
    <w:rPr>
      <w:color w:val="800080"/>
      <w:u w:val="single"/>
    </w:rPr>
  </w:style>
  <w:style w:type="paragraph" w:customStyle="1" w:styleId="CoverPage-Title">
    <w:name w:val="Cover Page - Title"/>
    <w:basedOn w:val="Normal"/>
    <w:next w:val="Normal"/>
    <w:rsid w:val="00BE6F2A"/>
    <w:pPr>
      <w:jc w:val="center"/>
    </w:pPr>
    <w:rPr>
      <w:b/>
      <w:sz w:val="48"/>
    </w:rPr>
  </w:style>
  <w:style w:type="paragraph" w:styleId="Index4">
    <w:name w:val="index 4"/>
    <w:basedOn w:val="Normal"/>
    <w:next w:val="Normal"/>
    <w:semiHidden/>
    <w:rsid w:val="00CB5EBC"/>
    <w:pPr>
      <w:ind w:left="1080"/>
    </w:pPr>
    <w:rPr>
      <w:rFonts w:ascii="Arial" w:hAnsi="Arial"/>
    </w:rPr>
  </w:style>
  <w:style w:type="paragraph" w:styleId="NormalIndent">
    <w:name w:val="Normal Indent"/>
    <w:basedOn w:val="Normal"/>
    <w:rsid w:val="00CB5EBC"/>
    <w:pPr>
      <w:ind w:left="720"/>
    </w:pPr>
    <w:rPr>
      <w:rFonts w:ascii="Arial" w:hAnsi="Arial"/>
    </w:rPr>
  </w:style>
  <w:style w:type="paragraph" w:customStyle="1" w:styleId="Bullet3-ParagraphSyle">
    <w:name w:val="Bullet3 - Paragraph Syle"/>
    <w:basedOn w:val="Bullet2-ParagraphStyle"/>
    <w:qFormat/>
    <w:rsid w:val="00FD360A"/>
    <w:pPr>
      <w:numPr>
        <w:ilvl w:val="2"/>
      </w:numPr>
    </w:pPr>
  </w:style>
  <w:style w:type="character" w:customStyle="1" w:styleId="DocHistoryText">
    <w:name w:val="Doc History Text"/>
    <w:qFormat/>
    <w:rsid w:val="005169C6"/>
    <w:rPr>
      <w:rFonts w:ascii="Microsoft Sans Serif" w:hAnsi="Microsoft Sans Serif"/>
      <w:sz w:val="20"/>
    </w:rPr>
  </w:style>
  <w:style w:type="table" w:styleId="TableGrid">
    <w:name w:val="Table Grid"/>
    <w:basedOn w:val="TableNormal"/>
    <w:rsid w:val="00B72C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DD3AEF"/>
    <w:rPr>
      <w:rFonts w:ascii="Microsoft Sans Serif" w:hAnsi="Microsoft Sans Serif"/>
      <w:sz w:val="16"/>
      <w:szCs w:val="16"/>
    </w:rPr>
  </w:style>
  <w:style w:type="character" w:customStyle="1" w:styleId="TOCHeading0">
    <w:name w:val="TOC_Heading"/>
    <w:qFormat/>
    <w:rsid w:val="005169C6"/>
    <w:rPr>
      <w:b/>
      <w:bCs/>
      <w:sz w:val="32"/>
    </w:rPr>
  </w:style>
  <w:style w:type="paragraph" w:customStyle="1" w:styleId="TableHeading">
    <w:name w:val="Table Heading"/>
    <w:basedOn w:val="Normal"/>
    <w:rsid w:val="00524C06"/>
    <w:pPr>
      <w:keepNext/>
      <w:keepLines/>
    </w:pPr>
    <w:rPr>
      <w:b/>
      <w:bCs/>
      <w:color w:val="000000"/>
      <w:szCs w:val="24"/>
      <w:u w:val="single"/>
    </w:rPr>
  </w:style>
  <w:style w:type="paragraph" w:customStyle="1" w:styleId="NumberedStep">
    <w:name w:val="Numbered Step"/>
    <w:basedOn w:val="Normal"/>
    <w:next w:val="Normal"/>
    <w:link w:val="NumberedStepChar"/>
    <w:rsid w:val="00DE5CD4"/>
    <w:pPr>
      <w:numPr>
        <w:ilvl w:val="2"/>
        <w:numId w:val="1"/>
      </w:numPr>
      <w:tabs>
        <w:tab w:val="left" w:pos="900"/>
      </w:tabs>
    </w:pPr>
  </w:style>
  <w:style w:type="character" w:customStyle="1" w:styleId="NumberedStepChar">
    <w:name w:val="Numbered Step Char"/>
    <w:link w:val="NumberedStep"/>
    <w:rsid w:val="00DE5CD4"/>
    <w:rPr>
      <w:rFonts w:ascii="Microsoft Sans Serif" w:hAnsi="Microsoft Sans Serif"/>
      <w:sz w:val="22"/>
    </w:rPr>
  </w:style>
  <w:style w:type="character" w:customStyle="1" w:styleId="NormalRed">
    <w:name w:val="Normal + Red"/>
    <w:qFormat/>
    <w:rsid w:val="00B62F78"/>
    <w:rPr>
      <w:color w:val="FF0000"/>
    </w:rPr>
  </w:style>
  <w:style w:type="character" w:customStyle="1" w:styleId="NormalGreen">
    <w:name w:val="Normal + Green"/>
    <w:qFormat/>
    <w:rsid w:val="00B62F78"/>
    <w:rPr>
      <w:color w:val="00B050"/>
    </w:rPr>
  </w:style>
  <w:style w:type="paragraph" w:styleId="ListParagraph">
    <w:name w:val="List Paragraph"/>
    <w:basedOn w:val="Normal"/>
    <w:uiPriority w:val="34"/>
    <w:qFormat/>
    <w:rsid w:val="000D466F"/>
    <w:pPr>
      <w:ind w:left="720"/>
      <w:contextualSpacing/>
    </w:pPr>
  </w:style>
  <w:style w:type="paragraph" w:styleId="Caption">
    <w:name w:val="caption"/>
    <w:basedOn w:val="Normal"/>
    <w:next w:val="Normal"/>
    <w:rsid w:val="00972573"/>
    <w:pPr>
      <w:spacing w:after="200"/>
    </w:pPr>
    <w:rPr>
      <w:b/>
      <w:bCs/>
      <w:color w:val="4F81BD"/>
      <w:sz w:val="18"/>
      <w:szCs w:val="18"/>
    </w:rPr>
  </w:style>
  <w:style w:type="character" w:styleId="Emphasis">
    <w:name w:val="Emphasis"/>
    <w:rsid w:val="00972573"/>
    <w:rPr>
      <w:i/>
      <w:iCs/>
    </w:rPr>
  </w:style>
  <w:style w:type="character" w:styleId="Strong">
    <w:name w:val="Strong"/>
    <w:rsid w:val="00972573"/>
    <w:rPr>
      <w:b/>
      <w:bCs/>
    </w:rPr>
  </w:style>
  <w:style w:type="paragraph" w:styleId="Subtitle">
    <w:name w:val="Subtitle"/>
    <w:basedOn w:val="Normal"/>
    <w:next w:val="Normal"/>
    <w:link w:val="SubtitleChar"/>
    <w:rsid w:val="00972573"/>
    <w:pPr>
      <w:numPr>
        <w:ilvl w:val="1"/>
      </w:numPr>
    </w:pPr>
    <w:rPr>
      <w:rFonts w:ascii="Cambria" w:hAnsi="Cambria"/>
      <w:i/>
      <w:iCs/>
      <w:color w:val="4F81BD"/>
      <w:spacing w:val="15"/>
      <w:sz w:val="24"/>
      <w:szCs w:val="24"/>
    </w:rPr>
  </w:style>
  <w:style w:type="character" w:customStyle="1" w:styleId="SubtitleChar">
    <w:name w:val="Subtitle Char"/>
    <w:link w:val="Subtitle"/>
    <w:rsid w:val="00972573"/>
    <w:rPr>
      <w:rFonts w:ascii="Cambria" w:eastAsia="Times New Roman" w:hAnsi="Cambria" w:cs="Times New Roman"/>
      <w:i/>
      <w:iCs/>
      <w:color w:val="4F81BD"/>
      <w:spacing w:val="15"/>
      <w:sz w:val="24"/>
      <w:szCs w:val="24"/>
    </w:rPr>
  </w:style>
  <w:style w:type="paragraph" w:styleId="Title">
    <w:name w:val="Title"/>
    <w:basedOn w:val="Normal"/>
    <w:next w:val="Normal"/>
    <w:link w:val="TitleChar"/>
    <w:rsid w:val="00972573"/>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972573"/>
    <w:rPr>
      <w:rFonts w:ascii="Cambria" w:eastAsia="Times New Roman" w:hAnsi="Cambria" w:cs="Times New Roman"/>
      <w:color w:val="17365D"/>
      <w:spacing w:val="5"/>
      <w:kern w:val="28"/>
      <w:sz w:val="52"/>
      <w:szCs w:val="52"/>
    </w:rPr>
  </w:style>
  <w:style w:type="paragraph" w:styleId="NoSpacing">
    <w:name w:val="No Spacing"/>
    <w:link w:val="NoSpacingChar"/>
    <w:uiPriority w:val="1"/>
    <w:qFormat/>
    <w:rsid w:val="00972573"/>
    <w:rPr>
      <w:rFonts w:ascii="Microsoft Sans Serif" w:hAnsi="Microsoft Sans Serif"/>
      <w:sz w:val="22"/>
    </w:rPr>
  </w:style>
  <w:style w:type="character" w:styleId="SubtleEmphasis">
    <w:name w:val="Subtle Emphasis"/>
    <w:uiPriority w:val="19"/>
    <w:rsid w:val="00972573"/>
    <w:rPr>
      <w:i/>
      <w:iCs/>
      <w:color w:val="808080"/>
    </w:rPr>
  </w:style>
  <w:style w:type="character" w:styleId="IntenseEmphasis">
    <w:name w:val="Intense Emphasis"/>
    <w:uiPriority w:val="21"/>
    <w:rsid w:val="00972573"/>
    <w:rPr>
      <w:b/>
      <w:bCs/>
      <w:i/>
      <w:iCs/>
      <w:color w:val="4F81BD"/>
    </w:rPr>
  </w:style>
  <w:style w:type="paragraph" w:styleId="Quote">
    <w:name w:val="Quote"/>
    <w:basedOn w:val="Normal"/>
    <w:next w:val="Normal"/>
    <w:link w:val="QuoteChar"/>
    <w:uiPriority w:val="29"/>
    <w:rsid w:val="00972573"/>
    <w:rPr>
      <w:i/>
      <w:iCs/>
      <w:color w:val="000000"/>
    </w:rPr>
  </w:style>
  <w:style w:type="character" w:customStyle="1" w:styleId="QuoteChar">
    <w:name w:val="Quote Char"/>
    <w:link w:val="Quote"/>
    <w:uiPriority w:val="29"/>
    <w:rsid w:val="00972573"/>
    <w:rPr>
      <w:rFonts w:ascii="Microsoft Sans Serif" w:hAnsi="Microsoft Sans Serif"/>
      <w:i/>
      <w:iCs/>
      <w:color w:val="000000"/>
      <w:sz w:val="22"/>
    </w:rPr>
  </w:style>
  <w:style w:type="paragraph" w:styleId="IntenseQuote">
    <w:name w:val="Intense Quote"/>
    <w:basedOn w:val="Normal"/>
    <w:next w:val="Normal"/>
    <w:link w:val="IntenseQuoteChar"/>
    <w:uiPriority w:val="30"/>
    <w:rsid w:val="0097257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972573"/>
    <w:rPr>
      <w:rFonts w:ascii="Microsoft Sans Serif" w:hAnsi="Microsoft Sans Serif"/>
      <w:b/>
      <w:bCs/>
      <w:i/>
      <w:iCs/>
      <w:color w:val="4F81BD"/>
      <w:sz w:val="22"/>
    </w:rPr>
  </w:style>
  <w:style w:type="character" w:styleId="SubtleReference">
    <w:name w:val="Subtle Reference"/>
    <w:uiPriority w:val="31"/>
    <w:rsid w:val="00972573"/>
    <w:rPr>
      <w:smallCaps/>
      <w:color w:val="C0504D"/>
      <w:u w:val="single"/>
    </w:rPr>
  </w:style>
  <w:style w:type="character" w:styleId="IntenseReference">
    <w:name w:val="Intense Reference"/>
    <w:uiPriority w:val="32"/>
    <w:rsid w:val="00972573"/>
    <w:rPr>
      <w:b/>
      <w:bCs/>
      <w:smallCaps/>
      <w:color w:val="C0504D"/>
      <w:spacing w:val="5"/>
      <w:u w:val="single"/>
    </w:rPr>
  </w:style>
  <w:style w:type="character" w:styleId="BookTitle">
    <w:name w:val="Book Title"/>
    <w:uiPriority w:val="33"/>
    <w:rsid w:val="00972573"/>
    <w:rPr>
      <w:b/>
      <w:bCs/>
      <w:smallCaps/>
      <w:spacing w:val="5"/>
    </w:rPr>
  </w:style>
  <w:style w:type="paragraph" w:customStyle="1" w:styleId="Bullet1-ParagraphStyleGreen">
    <w:name w:val="Bullet1 - Paragraph Style + Green"/>
    <w:basedOn w:val="Bullet1-ParagraphStyle"/>
    <w:qFormat/>
    <w:rsid w:val="00972573"/>
    <w:rPr>
      <w:color w:val="00B050"/>
    </w:rPr>
  </w:style>
  <w:style w:type="paragraph" w:customStyle="1" w:styleId="Bullet2-ParagraphStyleGreen">
    <w:name w:val="Bullet2 - Paragraph Style + Green"/>
    <w:basedOn w:val="Bullet2-ParagraphStyle"/>
    <w:qFormat/>
    <w:rsid w:val="00972573"/>
    <w:rPr>
      <w:color w:val="00B050"/>
    </w:rPr>
  </w:style>
  <w:style w:type="paragraph" w:customStyle="1" w:styleId="Bullet3-ParagraphSyleGreen">
    <w:name w:val="Bullet3 - Paragraph Syle + Green"/>
    <w:basedOn w:val="Bullet3-ParagraphSyle"/>
    <w:qFormat/>
    <w:rsid w:val="00972573"/>
    <w:rPr>
      <w:color w:val="00B050"/>
    </w:rPr>
  </w:style>
  <w:style w:type="paragraph" w:customStyle="1" w:styleId="CoverPage-DocInfo10pt">
    <w:name w:val="Cover Page - Doc Info + 10 pt"/>
    <w:basedOn w:val="CoverPage-DocInfo"/>
    <w:qFormat/>
    <w:rsid w:val="00972573"/>
    <w:rPr>
      <w:sz w:val="20"/>
    </w:rPr>
  </w:style>
  <w:style w:type="paragraph" w:customStyle="1" w:styleId="CoverPage-TitleGreen">
    <w:name w:val="Cover Page - Title + Green"/>
    <w:basedOn w:val="CoverPage-Title"/>
    <w:qFormat/>
    <w:rsid w:val="00972573"/>
    <w:rPr>
      <w:bCs/>
      <w:color w:val="00B050"/>
    </w:rPr>
  </w:style>
  <w:style w:type="paragraph" w:customStyle="1" w:styleId="Heading1Red">
    <w:name w:val="Heading 1 + Red"/>
    <w:basedOn w:val="Heading1"/>
    <w:qFormat/>
    <w:rsid w:val="0083216D"/>
    <w:rPr>
      <w:color w:val="FF0000"/>
    </w:rPr>
  </w:style>
  <w:style w:type="paragraph" w:customStyle="1" w:styleId="Heading2Green">
    <w:name w:val="Heading 2 + Green"/>
    <w:basedOn w:val="Heading2"/>
    <w:qFormat/>
    <w:rsid w:val="0083216D"/>
    <w:rPr>
      <w:iCs w:val="0"/>
      <w:color w:val="00B050"/>
    </w:rPr>
  </w:style>
  <w:style w:type="paragraph" w:customStyle="1" w:styleId="Heading2Red">
    <w:name w:val="Heading 2 + Red"/>
    <w:basedOn w:val="Heading2"/>
    <w:qFormat/>
    <w:rsid w:val="0083216D"/>
    <w:rPr>
      <w:iCs w:val="0"/>
      <w:color w:val="FF0000"/>
    </w:rPr>
  </w:style>
  <w:style w:type="character" w:customStyle="1" w:styleId="StyleNormalRed10pt">
    <w:name w:val="Style Normal + Red + 10 pt"/>
    <w:qFormat/>
    <w:rsid w:val="0083216D"/>
    <w:rPr>
      <w:color w:val="FF0000"/>
      <w:sz w:val="20"/>
    </w:rPr>
  </w:style>
  <w:style w:type="paragraph" w:customStyle="1" w:styleId="NumberedStepGreen">
    <w:name w:val="Numbered Step + Green"/>
    <w:basedOn w:val="NumberedStep"/>
    <w:qFormat/>
    <w:rsid w:val="0083216D"/>
    <w:rPr>
      <w:color w:val="00B050"/>
    </w:rPr>
  </w:style>
  <w:style w:type="paragraph" w:customStyle="1" w:styleId="CoverPage-DocInfo10ptGreen">
    <w:name w:val="Cover Page - Doc Info + 10 pt + Green"/>
    <w:basedOn w:val="CoverPage-DocInfo10pt"/>
    <w:qFormat/>
    <w:rsid w:val="0083216D"/>
    <w:rPr>
      <w:color w:val="00B050"/>
    </w:rPr>
  </w:style>
  <w:style w:type="paragraph" w:customStyle="1" w:styleId="TableHeadingNounderlineBefore3ptAfter3pt">
    <w:name w:val="Table Heading + No underline Before:  3 pt After:  3 pt"/>
    <w:basedOn w:val="TableHeading"/>
    <w:qFormat/>
    <w:rsid w:val="0083216D"/>
    <w:pPr>
      <w:spacing w:before="60" w:after="60"/>
    </w:pPr>
    <w:rPr>
      <w:szCs w:val="20"/>
      <w:u w:val="none"/>
    </w:rPr>
  </w:style>
  <w:style w:type="paragraph" w:customStyle="1" w:styleId="NormalGreen-Before1ptAfter3pt">
    <w:name w:val="Normal Green - Before:  1 pt After:  3 pt"/>
    <w:basedOn w:val="Normal"/>
    <w:qFormat/>
    <w:rsid w:val="0083216D"/>
    <w:pPr>
      <w:spacing w:before="20" w:after="60"/>
    </w:pPr>
    <w:rPr>
      <w:color w:val="00B050"/>
    </w:rPr>
  </w:style>
  <w:style w:type="paragraph" w:customStyle="1" w:styleId="Normal10ptRed-Before1ptAfter3pt">
    <w:name w:val="Normal 10 pt Red - Before:  1 pt After:  3 pt"/>
    <w:basedOn w:val="Normal"/>
    <w:qFormat/>
    <w:rsid w:val="0083216D"/>
    <w:pPr>
      <w:spacing w:before="20" w:after="60"/>
    </w:pPr>
    <w:rPr>
      <w:color w:val="FF0000"/>
      <w:sz w:val="20"/>
    </w:rPr>
  </w:style>
  <w:style w:type="paragraph" w:customStyle="1" w:styleId="NormalRed-Before1ptAfter3pt">
    <w:name w:val="Normal Red - Before:  1 pt After:  3 pt"/>
    <w:basedOn w:val="Normal"/>
    <w:qFormat/>
    <w:rsid w:val="0083216D"/>
    <w:pPr>
      <w:spacing w:before="20" w:after="60"/>
    </w:pPr>
    <w:rPr>
      <w:color w:val="FF0000"/>
    </w:rPr>
  </w:style>
  <w:style w:type="paragraph" w:customStyle="1" w:styleId="CoverPage-DocInfo10ptRed">
    <w:name w:val="Cover Page - Doc Info + 10 pt + Red"/>
    <w:basedOn w:val="CoverPage-DocInfo10ptGreen"/>
    <w:rsid w:val="0083216D"/>
    <w:rPr>
      <w:color w:val="FF0000"/>
    </w:rPr>
  </w:style>
  <w:style w:type="paragraph" w:customStyle="1" w:styleId="StyleCoverPage-DocInfo10ptRed">
    <w:name w:val="Style Cover Page - Doc Info + 10 pt + Red"/>
    <w:basedOn w:val="CoverPage-DocInfo10pt"/>
    <w:qFormat/>
    <w:rsid w:val="002D044D"/>
    <w:rPr>
      <w:color w:val="FF0000"/>
    </w:rPr>
  </w:style>
  <w:style w:type="paragraph" w:styleId="BalloonText">
    <w:name w:val="Balloon Text"/>
    <w:basedOn w:val="Normal"/>
    <w:link w:val="BalloonTextChar"/>
    <w:rsid w:val="0080478B"/>
    <w:pPr>
      <w:spacing w:after="0"/>
    </w:pPr>
    <w:rPr>
      <w:rFonts w:ascii="Tahoma" w:hAnsi="Tahoma" w:cs="Tahoma"/>
      <w:sz w:val="16"/>
      <w:szCs w:val="16"/>
    </w:rPr>
  </w:style>
  <w:style w:type="character" w:customStyle="1" w:styleId="BalloonTextChar">
    <w:name w:val="Balloon Text Char"/>
    <w:link w:val="BalloonText"/>
    <w:rsid w:val="0080478B"/>
    <w:rPr>
      <w:rFonts w:ascii="Tahoma" w:hAnsi="Tahoma" w:cs="Tahoma"/>
      <w:sz w:val="16"/>
      <w:szCs w:val="16"/>
    </w:rPr>
  </w:style>
  <w:style w:type="character" w:customStyle="1" w:styleId="Normal-Green">
    <w:name w:val="Normal - Green"/>
    <w:qFormat/>
    <w:rsid w:val="00727F9F"/>
    <w:rPr>
      <w:color w:val="00B050"/>
    </w:rPr>
  </w:style>
  <w:style w:type="character" w:customStyle="1" w:styleId="Heading2Char">
    <w:name w:val="Heading 2 Char"/>
    <w:link w:val="Heading2"/>
    <w:rsid w:val="00F93EF8"/>
    <w:rPr>
      <w:rFonts w:ascii="Microsoft Sans Serif" w:eastAsia="SimSun" w:hAnsi="Microsoft Sans Serif"/>
      <w:b/>
      <w:bCs/>
      <w:iCs/>
      <w:sz w:val="28"/>
      <w:szCs w:val="28"/>
      <w:lang w:eastAsia="zh-CN"/>
    </w:rPr>
  </w:style>
  <w:style w:type="character" w:customStyle="1" w:styleId="CommentTextChar">
    <w:name w:val="Comment Text Char"/>
    <w:link w:val="CommentText"/>
    <w:uiPriority w:val="99"/>
    <w:semiHidden/>
    <w:rsid w:val="007B0DD0"/>
    <w:rPr>
      <w:rFonts w:ascii="Arial" w:hAnsi="Arial"/>
      <w:sz w:val="22"/>
    </w:rPr>
  </w:style>
  <w:style w:type="paragraph" w:styleId="BodyText">
    <w:name w:val="Body Text"/>
    <w:basedOn w:val="Normal"/>
    <w:link w:val="BodyTextChar"/>
    <w:rsid w:val="00C90C91"/>
    <w:pPr>
      <w:jc w:val="both"/>
    </w:pPr>
    <w:rPr>
      <w:rFonts w:ascii="Tahoma" w:hAnsi="Tahoma"/>
      <w:sz w:val="20"/>
      <w:szCs w:val="24"/>
      <w:lang w:val="en-GB"/>
    </w:rPr>
  </w:style>
  <w:style w:type="character" w:customStyle="1" w:styleId="BodyTextChar">
    <w:name w:val="Body Text Char"/>
    <w:link w:val="BodyText"/>
    <w:rsid w:val="00C90C91"/>
    <w:rPr>
      <w:rFonts w:ascii="Tahoma" w:hAnsi="Tahoma"/>
      <w:szCs w:val="24"/>
      <w:lang w:val="en-GB"/>
    </w:rPr>
  </w:style>
  <w:style w:type="character" w:customStyle="1" w:styleId="NoSpacingChar">
    <w:name w:val="No Spacing Char"/>
    <w:link w:val="NoSpacing"/>
    <w:uiPriority w:val="1"/>
    <w:rsid w:val="004925C4"/>
    <w:rPr>
      <w:rFonts w:ascii="Microsoft Sans Serif" w:hAnsi="Microsoft Sans Serif"/>
      <w:sz w:val="22"/>
      <w:lang w:val="en-US" w:eastAsia="en-US" w:bidi="ar-SA"/>
    </w:rPr>
  </w:style>
  <w:style w:type="paragraph" w:customStyle="1" w:styleId="PCM-StandardBodyParagraph">
    <w:name w:val="PCM - Standard Body Paragraph"/>
    <w:basedOn w:val="Normal"/>
    <w:rsid w:val="003F11AB"/>
    <w:pPr>
      <w:ind w:left="360"/>
    </w:pPr>
    <w:rPr>
      <w:rFonts w:ascii="Arial" w:hAnsi="Arial"/>
    </w:rPr>
  </w:style>
  <w:style w:type="paragraph" w:customStyle="1" w:styleId="TitlePage-DocInfo">
    <w:name w:val="Title Page - Doc Info"/>
    <w:rsid w:val="00301375"/>
  </w:style>
  <w:style w:type="paragraph" w:styleId="List2">
    <w:name w:val="List 2"/>
    <w:basedOn w:val="Normal"/>
    <w:rsid w:val="006E275B"/>
    <w:pPr>
      <w:spacing w:after="0"/>
      <w:ind w:left="720" w:hanging="360"/>
      <w:jc w:val="both"/>
    </w:pPr>
    <w:rPr>
      <w:rFonts w:ascii="Tahoma" w:hAnsi="Tahoma"/>
      <w:sz w:val="20"/>
      <w:szCs w:val="24"/>
      <w:lang w:val="en-GB"/>
    </w:rPr>
  </w:style>
  <w:style w:type="paragraph" w:customStyle="1" w:styleId="APCM-StandardBodyParagraph">
    <w:name w:val="A PCM - Standard Body Paragraph"/>
    <w:basedOn w:val="Normal"/>
    <w:rsid w:val="00CD2EDE"/>
    <w:pPr>
      <w:ind w:left="360"/>
    </w:pPr>
    <w:rPr>
      <w:rFonts w:ascii="Arial" w:hAnsi="Arial"/>
    </w:rPr>
  </w:style>
  <w:style w:type="paragraph" w:customStyle="1" w:styleId="hangingindent3">
    <w:name w:val="hanging indent 3"/>
    <w:basedOn w:val="Normal"/>
    <w:rsid w:val="00F30755"/>
    <w:pPr>
      <w:spacing w:before="240"/>
      <w:ind w:left="2160" w:right="101" w:hanging="720"/>
    </w:pPr>
    <w:rPr>
      <w:rFonts w:ascii="Times New Roman" w:hAnsi="Times New Roman"/>
      <w:b/>
      <w:bCs/>
      <w:caps/>
      <w:sz w:val="24"/>
      <w:szCs w:val="24"/>
    </w:rPr>
  </w:style>
  <w:style w:type="paragraph" w:styleId="Index1">
    <w:name w:val="index 1"/>
    <w:basedOn w:val="Normal"/>
    <w:next w:val="Normal"/>
    <w:autoRedefine/>
    <w:rsid w:val="003230E7"/>
    <w:pPr>
      <w:spacing w:after="0"/>
      <w:ind w:left="240" w:hanging="240"/>
    </w:pPr>
    <w:rPr>
      <w:rFonts w:ascii="Times New Roman" w:hAnsi="Times New Roman"/>
      <w:sz w:val="20"/>
    </w:rPr>
  </w:style>
  <w:style w:type="paragraph" w:customStyle="1" w:styleId="TableText">
    <w:name w:val="Table Text"/>
    <w:basedOn w:val="Normal"/>
    <w:rsid w:val="00B204D6"/>
    <w:pPr>
      <w:spacing w:after="0"/>
      <w:jc w:val="both"/>
    </w:pPr>
    <w:rPr>
      <w:rFonts w:ascii="Tahoma" w:hAnsi="Tahoma"/>
      <w:sz w:val="20"/>
      <w:lang w:val="en-GB"/>
    </w:rPr>
  </w:style>
  <w:style w:type="paragraph" w:customStyle="1" w:styleId="BodyDoc">
    <w:name w:val="BodyDoc"/>
    <w:basedOn w:val="Normal"/>
    <w:rsid w:val="00B30B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40"/>
      <w:jc w:val="both"/>
    </w:pPr>
    <w:rPr>
      <w:rFonts w:ascii="Arial" w:hAnsi="Arial"/>
      <w:kern w:val="22"/>
      <w:sz w:val="20"/>
    </w:rPr>
  </w:style>
  <w:style w:type="paragraph" w:styleId="BodyText3">
    <w:name w:val="Body Text 3"/>
    <w:basedOn w:val="Normal"/>
    <w:link w:val="BodyText3Char"/>
    <w:rsid w:val="00C40BEB"/>
    <w:rPr>
      <w:sz w:val="16"/>
      <w:szCs w:val="16"/>
    </w:rPr>
  </w:style>
  <w:style w:type="character" w:customStyle="1" w:styleId="BodyText3Char">
    <w:name w:val="Body Text 3 Char"/>
    <w:link w:val="BodyText3"/>
    <w:rsid w:val="00C40BEB"/>
    <w:rPr>
      <w:rFonts w:ascii="Microsoft Sans Serif" w:hAnsi="Microsoft Sans Serif"/>
      <w:sz w:val="16"/>
      <w:szCs w:val="16"/>
    </w:rPr>
  </w:style>
  <w:style w:type="paragraph" w:styleId="List">
    <w:name w:val="List"/>
    <w:basedOn w:val="Normal"/>
    <w:rsid w:val="00874DD2"/>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941844">
      <w:bodyDiv w:val="1"/>
      <w:marLeft w:val="0"/>
      <w:marRight w:val="0"/>
      <w:marTop w:val="0"/>
      <w:marBottom w:val="0"/>
      <w:divBdr>
        <w:top w:val="none" w:sz="0" w:space="0" w:color="auto"/>
        <w:left w:val="none" w:sz="0" w:space="0" w:color="auto"/>
        <w:bottom w:val="none" w:sz="0" w:space="0" w:color="auto"/>
        <w:right w:val="none" w:sz="0" w:space="0" w:color="auto"/>
      </w:divBdr>
    </w:div>
    <w:div w:id="302276128">
      <w:bodyDiv w:val="1"/>
      <w:marLeft w:val="0"/>
      <w:marRight w:val="0"/>
      <w:marTop w:val="0"/>
      <w:marBottom w:val="0"/>
      <w:divBdr>
        <w:top w:val="none" w:sz="0" w:space="0" w:color="auto"/>
        <w:left w:val="none" w:sz="0" w:space="0" w:color="auto"/>
        <w:bottom w:val="none" w:sz="0" w:space="0" w:color="auto"/>
        <w:right w:val="none" w:sz="0" w:space="0" w:color="auto"/>
      </w:divBdr>
    </w:div>
    <w:div w:id="338823232">
      <w:bodyDiv w:val="1"/>
      <w:marLeft w:val="0"/>
      <w:marRight w:val="0"/>
      <w:marTop w:val="0"/>
      <w:marBottom w:val="0"/>
      <w:divBdr>
        <w:top w:val="none" w:sz="0" w:space="0" w:color="auto"/>
        <w:left w:val="none" w:sz="0" w:space="0" w:color="auto"/>
        <w:bottom w:val="none" w:sz="0" w:space="0" w:color="auto"/>
        <w:right w:val="none" w:sz="0" w:space="0" w:color="auto"/>
      </w:divBdr>
    </w:div>
    <w:div w:id="541869387">
      <w:bodyDiv w:val="1"/>
      <w:marLeft w:val="0"/>
      <w:marRight w:val="0"/>
      <w:marTop w:val="0"/>
      <w:marBottom w:val="0"/>
      <w:divBdr>
        <w:top w:val="none" w:sz="0" w:space="0" w:color="auto"/>
        <w:left w:val="none" w:sz="0" w:space="0" w:color="auto"/>
        <w:bottom w:val="none" w:sz="0" w:space="0" w:color="auto"/>
        <w:right w:val="none" w:sz="0" w:space="0" w:color="auto"/>
      </w:divBdr>
    </w:div>
    <w:div w:id="565847340">
      <w:bodyDiv w:val="1"/>
      <w:marLeft w:val="0"/>
      <w:marRight w:val="0"/>
      <w:marTop w:val="0"/>
      <w:marBottom w:val="0"/>
      <w:divBdr>
        <w:top w:val="none" w:sz="0" w:space="0" w:color="auto"/>
        <w:left w:val="none" w:sz="0" w:space="0" w:color="auto"/>
        <w:bottom w:val="none" w:sz="0" w:space="0" w:color="auto"/>
        <w:right w:val="none" w:sz="0" w:space="0" w:color="auto"/>
      </w:divBdr>
    </w:div>
    <w:div w:id="600648008">
      <w:bodyDiv w:val="1"/>
      <w:marLeft w:val="0"/>
      <w:marRight w:val="0"/>
      <w:marTop w:val="0"/>
      <w:marBottom w:val="0"/>
      <w:divBdr>
        <w:top w:val="none" w:sz="0" w:space="0" w:color="auto"/>
        <w:left w:val="none" w:sz="0" w:space="0" w:color="auto"/>
        <w:bottom w:val="none" w:sz="0" w:space="0" w:color="auto"/>
        <w:right w:val="none" w:sz="0" w:space="0" w:color="auto"/>
      </w:divBdr>
    </w:div>
    <w:div w:id="685865076">
      <w:bodyDiv w:val="1"/>
      <w:marLeft w:val="0"/>
      <w:marRight w:val="0"/>
      <w:marTop w:val="0"/>
      <w:marBottom w:val="0"/>
      <w:divBdr>
        <w:top w:val="none" w:sz="0" w:space="0" w:color="auto"/>
        <w:left w:val="none" w:sz="0" w:space="0" w:color="auto"/>
        <w:bottom w:val="none" w:sz="0" w:space="0" w:color="auto"/>
        <w:right w:val="none" w:sz="0" w:space="0" w:color="auto"/>
      </w:divBdr>
    </w:div>
    <w:div w:id="785202471">
      <w:bodyDiv w:val="1"/>
      <w:marLeft w:val="0"/>
      <w:marRight w:val="0"/>
      <w:marTop w:val="0"/>
      <w:marBottom w:val="0"/>
      <w:divBdr>
        <w:top w:val="none" w:sz="0" w:space="0" w:color="auto"/>
        <w:left w:val="none" w:sz="0" w:space="0" w:color="auto"/>
        <w:bottom w:val="none" w:sz="0" w:space="0" w:color="auto"/>
        <w:right w:val="none" w:sz="0" w:space="0" w:color="auto"/>
      </w:divBdr>
    </w:div>
    <w:div w:id="800346395">
      <w:bodyDiv w:val="1"/>
      <w:marLeft w:val="0"/>
      <w:marRight w:val="0"/>
      <w:marTop w:val="0"/>
      <w:marBottom w:val="0"/>
      <w:divBdr>
        <w:top w:val="none" w:sz="0" w:space="0" w:color="auto"/>
        <w:left w:val="none" w:sz="0" w:space="0" w:color="auto"/>
        <w:bottom w:val="none" w:sz="0" w:space="0" w:color="auto"/>
        <w:right w:val="none" w:sz="0" w:space="0" w:color="auto"/>
      </w:divBdr>
    </w:div>
    <w:div w:id="1187020749">
      <w:bodyDiv w:val="1"/>
      <w:marLeft w:val="0"/>
      <w:marRight w:val="0"/>
      <w:marTop w:val="0"/>
      <w:marBottom w:val="0"/>
      <w:divBdr>
        <w:top w:val="none" w:sz="0" w:space="0" w:color="auto"/>
        <w:left w:val="none" w:sz="0" w:space="0" w:color="auto"/>
        <w:bottom w:val="none" w:sz="0" w:space="0" w:color="auto"/>
        <w:right w:val="none" w:sz="0" w:space="0" w:color="auto"/>
      </w:divBdr>
    </w:div>
    <w:div w:id="1207908524">
      <w:bodyDiv w:val="1"/>
      <w:marLeft w:val="0"/>
      <w:marRight w:val="0"/>
      <w:marTop w:val="0"/>
      <w:marBottom w:val="0"/>
      <w:divBdr>
        <w:top w:val="none" w:sz="0" w:space="0" w:color="auto"/>
        <w:left w:val="none" w:sz="0" w:space="0" w:color="auto"/>
        <w:bottom w:val="none" w:sz="0" w:space="0" w:color="auto"/>
        <w:right w:val="none" w:sz="0" w:space="0" w:color="auto"/>
      </w:divBdr>
    </w:div>
    <w:div w:id="1234967809">
      <w:bodyDiv w:val="1"/>
      <w:marLeft w:val="0"/>
      <w:marRight w:val="0"/>
      <w:marTop w:val="0"/>
      <w:marBottom w:val="0"/>
      <w:divBdr>
        <w:top w:val="none" w:sz="0" w:space="0" w:color="auto"/>
        <w:left w:val="none" w:sz="0" w:space="0" w:color="auto"/>
        <w:bottom w:val="none" w:sz="0" w:space="0" w:color="auto"/>
        <w:right w:val="none" w:sz="0" w:space="0" w:color="auto"/>
      </w:divBdr>
    </w:div>
    <w:div w:id="1295798015">
      <w:bodyDiv w:val="1"/>
      <w:marLeft w:val="0"/>
      <w:marRight w:val="0"/>
      <w:marTop w:val="0"/>
      <w:marBottom w:val="0"/>
      <w:divBdr>
        <w:top w:val="none" w:sz="0" w:space="0" w:color="auto"/>
        <w:left w:val="none" w:sz="0" w:space="0" w:color="auto"/>
        <w:bottom w:val="none" w:sz="0" w:space="0" w:color="auto"/>
        <w:right w:val="none" w:sz="0" w:space="0" w:color="auto"/>
      </w:divBdr>
    </w:div>
    <w:div w:id="1347948169">
      <w:bodyDiv w:val="1"/>
      <w:marLeft w:val="0"/>
      <w:marRight w:val="0"/>
      <w:marTop w:val="0"/>
      <w:marBottom w:val="0"/>
      <w:divBdr>
        <w:top w:val="none" w:sz="0" w:space="0" w:color="auto"/>
        <w:left w:val="none" w:sz="0" w:space="0" w:color="auto"/>
        <w:bottom w:val="none" w:sz="0" w:space="0" w:color="auto"/>
        <w:right w:val="none" w:sz="0" w:space="0" w:color="auto"/>
      </w:divBdr>
    </w:div>
    <w:div w:id="1401440466">
      <w:bodyDiv w:val="1"/>
      <w:marLeft w:val="0"/>
      <w:marRight w:val="0"/>
      <w:marTop w:val="0"/>
      <w:marBottom w:val="0"/>
      <w:divBdr>
        <w:top w:val="none" w:sz="0" w:space="0" w:color="auto"/>
        <w:left w:val="none" w:sz="0" w:space="0" w:color="auto"/>
        <w:bottom w:val="none" w:sz="0" w:space="0" w:color="auto"/>
        <w:right w:val="none" w:sz="0" w:space="0" w:color="auto"/>
      </w:divBdr>
    </w:div>
    <w:div w:id="1414737402">
      <w:bodyDiv w:val="1"/>
      <w:marLeft w:val="0"/>
      <w:marRight w:val="0"/>
      <w:marTop w:val="0"/>
      <w:marBottom w:val="0"/>
      <w:divBdr>
        <w:top w:val="none" w:sz="0" w:space="0" w:color="auto"/>
        <w:left w:val="none" w:sz="0" w:space="0" w:color="auto"/>
        <w:bottom w:val="none" w:sz="0" w:space="0" w:color="auto"/>
        <w:right w:val="none" w:sz="0" w:space="0" w:color="auto"/>
      </w:divBdr>
    </w:div>
    <w:div w:id="1451241135">
      <w:bodyDiv w:val="1"/>
      <w:marLeft w:val="0"/>
      <w:marRight w:val="0"/>
      <w:marTop w:val="0"/>
      <w:marBottom w:val="0"/>
      <w:divBdr>
        <w:top w:val="none" w:sz="0" w:space="0" w:color="auto"/>
        <w:left w:val="none" w:sz="0" w:space="0" w:color="auto"/>
        <w:bottom w:val="none" w:sz="0" w:space="0" w:color="auto"/>
        <w:right w:val="none" w:sz="0" w:space="0" w:color="auto"/>
      </w:divBdr>
    </w:div>
    <w:div w:id="1524781508">
      <w:bodyDiv w:val="1"/>
      <w:marLeft w:val="0"/>
      <w:marRight w:val="0"/>
      <w:marTop w:val="0"/>
      <w:marBottom w:val="0"/>
      <w:divBdr>
        <w:top w:val="none" w:sz="0" w:space="0" w:color="auto"/>
        <w:left w:val="none" w:sz="0" w:space="0" w:color="auto"/>
        <w:bottom w:val="none" w:sz="0" w:space="0" w:color="auto"/>
        <w:right w:val="none" w:sz="0" w:space="0" w:color="auto"/>
      </w:divBdr>
    </w:div>
    <w:div w:id="1550922492">
      <w:bodyDiv w:val="1"/>
      <w:marLeft w:val="0"/>
      <w:marRight w:val="0"/>
      <w:marTop w:val="0"/>
      <w:marBottom w:val="0"/>
      <w:divBdr>
        <w:top w:val="none" w:sz="0" w:space="0" w:color="auto"/>
        <w:left w:val="none" w:sz="0" w:space="0" w:color="auto"/>
        <w:bottom w:val="none" w:sz="0" w:space="0" w:color="auto"/>
        <w:right w:val="none" w:sz="0" w:space="0" w:color="auto"/>
      </w:divBdr>
    </w:div>
    <w:div w:id="1559317303">
      <w:bodyDiv w:val="1"/>
      <w:marLeft w:val="0"/>
      <w:marRight w:val="0"/>
      <w:marTop w:val="0"/>
      <w:marBottom w:val="0"/>
      <w:divBdr>
        <w:top w:val="none" w:sz="0" w:space="0" w:color="auto"/>
        <w:left w:val="none" w:sz="0" w:space="0" w:color="auto"/>
        <w:bottom w:val="none" w:sz="0" w:space="0" w:color="auto"/>
        <w:right w:val="none" w:sz="0" w:space="0" w:color="auto"/>
      </w:divBdr>
    </w:div>
    <w:div w:id="1567834745">
      <w:bodyDiv w:val="1"/>
      <w:marLeft w:val="0"/>
      <w:marRight w:val="0"/>
      <w:marTop w:val="0"/>
      <w:marBottom w:val="0"/>
      <w:divBdr>
        <w:top w:val="none" w:sz="0" w:space="0" w:color="auto"/>
        <w:left w:val="none" w:sz="0" w:space="0" w:color="auto"/>
        <w:bottom w:val="none" w:sz="0" w:space="0" w:color="auto"/>
        <w:right w:val="none" w:sz="0" w:space="0" w:color="auto"/>
      </w:divBdr>
    </w:div>
    <w:div w:id="1708986367">
      <w:bodyDiv w:val="1"/>
      <w:marLeft w:val="0"/>
      <w:marRight w:val="0"/>
      <w:marTop w:val="0"/>
      <w:marBottom w:val="0"/>
      <w:divBdr>
        <w:top w:val="none" w:sz="0" w:space="0" w:color="auto"/>
        <w:left w:val="none" w:sz="0" w:space="0" w:color="auto"/>
        <w:bottom w:val="none" w:sz="0" w:space="0" w:color="auto"/>
        <w:right w:val="none" w:sz="0" w:space="0" w:color="auto"/>
      </w:divBdr>
    </w:div>
    <w:div w:id="1711420783">
      <w:bodyDiv w:val="1"/>
      <w:marLeft w:val="0"/>
      <w:marRight w:val="0"/>
      <w:marTop w:val="0"/>
      <w:marBottom w:val="0"/>
      <w:divBdr>
        <w:top w:val="none" w:sz="0" w:space="0" w:color="auto"/>
        <w:left w:val="none" w:sz="0" w:space="0" w:color="auto"/>
        <w:bottom w:val="none" w:sz="0" w:space="0" w:color="auto"/>
        <w:right w:val="none" w:sz="0" w:space="0" w:color="auto"/>
      </w:divBdr>
    </w:div>
    <w:div w:id="211046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lobalconsumer.collaborationtools.consumer.citigroup.net/sites/GDCRMpub/GDCDM/default.aspx" TargetMode="External"/><Relationship Id="rId18" Type="http://schemas.openxmlformats.org/officeDocument/2006/relationships/hyperlink" Target="http://www.citigroup.net/ti/informationsecurity/index.htm" TargetMode="External"/><Relationship Id="rId26" Type="http://schemas.openxmlformats.org/officeDocument/2006/relationships/hyperlink" Target="https://globalconsumer.collaborationtools.consumer.citigroup.net/sites/ST"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hds.com/" TargetMode="External"/><Relationship Id="rId34" Type="http://schemas.openxmlformats.org/officeDocument/2006/relationships/hyperlink" Target="https://catecollaboration.citigroup.net/domains/platstor/gdse/products/default.aspx" TargetMode="External"/><Relationship Id="rId42"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hyperlink" Target="http://www.citigroup.net/ti/servicetransition/" TargetMode="External"/><Relationship Id="rId25" Type="http://schemas.openxmlformats.org/officeDocument/2006/relationships/hyperlink" Target="http://scsswdcpapp1.nam.nsroot.net/calendar/" TargetMode="External"/><Relationship Id="rId33" Type="http://schemas.openxmlformats.org/officeDocument/2006/relationships/hyperlink" Target="https://cititools.nam.nsroot.net/NSPortal/Tools/ExceptionTrackingReportingSummary"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tecollaboration.citigroup.net/domains/platstor/gdse/products/techstdshmpgs/Forms/AllItems.aspx" TargetMode="External"/><Relationship Id="rId20" Type="http://schemas.openxmlformats.org/officeDocument/2006/relationships/hyperlink" Target="http://powerlink.emc.com" TargetMode="External"/><Relationship Id="rId29" Type="http://schemas.openxmlformats.org/officeDocument/2006/relationships/hyperlink" Target="https://catecollaboration.citigroup.net/domains/platstor/gdse/products/default.aspx"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globalconsumer.collaborationtools.consumer.citigroup.net/sites/SAR/default.aspx" TargetMode="External"/><Relationship Id="rId32" Type="http://schemas.openxmlformats.org/officeDocument/2006/relationships/hyperlink" Target="https://cititools.nam.nsroot.net/NSPortal/Report/HPNADeviceSummary" TargetMode="External"/><Relationship Id="rId37" Type="http://schemas.openxmlformats.org/officeDocument/2006/relationships/hyperlink" Target="https://catecollaboration.citigroup.net/domains/platstor/gdse/products/default.aspx"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globalconsumer.collaborationtools.consumer.citigroup.net/sites/SAR/default.aspx" TargetMode="External"/><Relationship Id="rId23" Type="http://schemas.openxmlformats.org/officeDocument/2006/relationships/hyperlink" Target="https://technology.home.citi.net/sites/GBLL3STG/SitePages/Regional%20SANNAS%20(NA).aspx" TargetMode="External"/><Relationship Id="rId28" Type="http://schemas.openxmlformats.org/officeDocument/2006/relationships/hyperlink" Target="https://globalconsumer.collaborationtools.consumer.citigroup.net/sites/SAR/Hardware/Forms/AllItems.aspx?RootFolder=%2Fsites%2FSAR%2FHardware%2FSAN%20Servers&amp;FolderCTID=0x0120002B2E3992DABC4A4DB886263D040FC9DE&amp;View=%7b6D6CA416-936D-4E36-929E-F07124F7B61D%7d" TargetMode="External"/><Relationship Id="rId36" Type="http://schemas.openxmlformats.org/officeDocument/2006/relationships/hyperlink" Target="https://globalconsumer.collaborationtools.consumer.citigroup.net/sites/SAR/Lists/Projects/AllItems.aspx" TargetMode="External"/><Relationship Id="rId10" Type="http://schemas.openxmlformats.org/officeDocument/2006/relationships/footnotes" Target="footnotes.xml"/><Relationship Id="rId19" Type="http://schemas.openxmlformats.org/officeDocument/2006/relationships/hyperlink" Target="http://www.ibm.com/us/en/" TargetMode="External"/><Relationship Id="rId31" Type="http://schemas.openxmlformats.org/officeDocument/2006/relationships/hyperlink" Target="http://www.citigroup.net/informationsecurity"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itigroup.net/informationsecurity/itispolstd.htm" TargetMode="External"/><Relationship Id="rId22" Type="http://schemas.openxmlformats.org/officeDocument/2006/relationships/hyperlink" Target="http://www.cisco.com/" TargetMode="External"/><Relationship Id="rId27" Type="http://schemas.openxmlformats.org/officeDocument/2006/relationships/hyperlink" Target="http://www.citigroup.net/informationsecurity/itispolstd.htm" TargetMode="External"/><Relationship Id="rId30" Type="http://schemas.openxmlformats.org/officeDocument/2006/relationships/hyperlink" Target="http://www.citigroup.net/informationsecurity/" TargetMode="External"/><Relationship Id="rId35" Type="http://schemas.openxmlformats.org/officeDocument/2006/relationships/hyperlink" Target="https://catecollaboration.citigroup.net/domains/platstor/gdse/Pages/default.aspx"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90809\Desktop\GPM%20Doc%20Template%20R1-7%2004-Apr-%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54A6DDAA36B5469B33E8EA3579B836" ma:contentTypeVersion="0" ma:contentTypeDescription="Create a new document." ma:contentTypeScope="" ma:versionID="e747e77ea3e0bb325957bbf3c770293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1276A4-14A7-43F7-8AF2-EB42DF874739}"/>
</file>

<file path=customXml/itemProps2.xml><?xml version="1.0" encoding="utf-8"?>
<ds:datastoreItem xmlns:ds="http://schemas.openxmlformats.org/officeDocument/2006/customXml" ds:itemID="{96969DE1-CF0D-409F-8499-1A65E030CD83}"/>
</file>

<file path=customXml/itemProps3.xml><?xml version="1.0" encoding="utf-8"?>
<ds:datastoreItem xmlns:ds="http://schemas.openxmlformats.org/officeDocument/2006/customXml" ds:itemID="{BFBFEDF8-6C04-4EA9-AC2A-91939A692374}"/>
</file>

<file path=customXml/itemProps4.xml><?xml version="1.0" encoding="utf-8"?>
<ds:datastoreItem xmlns:ds="http://schemas.openxmlformats.org/officeDocument/2006/customXml" ds:itemID="{9994423A-21C3-458C-B85A-74155CF660DC}"/>
</file>

<file path=docProps/app.xml><?xml version="1.0" encoding="utf-8"?>
<Properties xmlns="http://schemas.openxmlformats.org/officeDocument/2006/extended-properties" xmlns:vt="http://schemas.openxmlformats.org/officeDocument/2006/docPropsVTypes">
  <Template>GPM Doc Template R1-7 04-Apr- 12</Template>
  <TotalTime>0</TotalTime>
  <Pages>23</Pages>
  <Words>7157</Words>
  <Characters>40801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GPM Doc Template R1.7</vt:lpstr>
    </vt:vector>
  </TitlesOfParts>
  <Company>CITIGROUP</Company>
  <LinksUpToDate>false</LinksUpToDate>
  <CharactersWithSpaces>47863</CharactersWithSpaces>
  <SharedDoc>false</SharedDoc>
  <HLinks>
    <vt:vector size="432" baseType="variant">
      <vt:variant>
        <vt:i4>3014769</vt:i4>
      </vt:variant>
      <vt:variant>
        <vt:i4>297</vt:i4>
      </vt:variant>
      <vt:variant>
        <vt:i4>0</vt:i4>
      </vt:variant>
      <vt:variant>
        <vt:i4>5</vt:i4>
      </vt:variant>
      <vt:variant>
        <vt:lpwstr>https://catecollaboration.citigroup.net/domains/platstor/gdse/products/default.aspx</vt:lpwstr>
      </vt:variant>
      <vt:variant>
        <vt:lpwstr/>
      </vt:variant>
      <vt:variant>
        <vt:i4>1507413</vt:i4>
      </vt:variant>
      <vt:variant>
        <vt:i4>294</vt:i4>
      </vt:variant>
      <vt:variant>
        <vt:i4>0</vt:i4>
      </vt:variant>
      <vt:variant>
        <vt:i4>5</vt:i4>
      </vt:variant>
      <vt:variant>
        <vt:lpwstr>\\cpna390gap001\data_grp\data_storage_int\NetApps\Jane\NAS Global Storage Technical Guide.doc</vt:lpwstr>
      </vt:variant>
      <vt:variant>
        <vt:lpwstr/>
      </vt:variant>
      <vt:variant>
        <vt:i4>7078010</vt:i4>
      </vt:variant>
      <vt:variant>
        <vt:i4>291</vt:i4>
      </vt:variant>
      <vt:variant>
        <vt:i4>0</vt:i4>
      </vt:variant>
      <vt:variant>
        <vt:i4>5</vt:i4>
      </vt:variant>
      <vt:variant>
        <vt:lpwstr>https://cobtrac.nj.ssmb.com/siteminderagent/forms/login.fcc</vt:lpwstr>
      </vt:variant>
      <vt:variant>
        <vt:lpwstr/>
      </vt:variant>
      <vt:variant>
        <vt:i4>2031700</vt:i4>
      </vt:variant>
      <vt:variant>
        <vt:i4>288</vt:i4>
      </vt:variant>
      <vt:variant>
        <vt:i4>0</vt:i4>
      </vt:variant>
      <vt:variant>
        <vt:i4>5</vt:i4>
      </vt:variant>
      <vt:variant>
        <vt:lpwstr>http://wintelinfraweb.eur.nsroot.net/tools/eni_rota/secure/rota_callout.asp</vt:lpwstr>
      </vt:variant>
      <vt:variant>
        <vt:lpwstr/>
      </vt:variant>
      <vt:variant>
        <vt:i4>4259917</vt:i4>
      </vt:variant>
      <vt:variant>
        <vt:i4>285</vt:i4>
      </vt:variant>
      <vt:variant>
        <vt:i4>0</vt:i4>
      </vt:variant>
      <vt:variant>
        <vt:i4>5</vt:i4>
      </vt:variant>
      <vt:variant>
        <vt:lpwstr>https://globalconsumer.collaborationtools.consumer.citigroup.net/sites/nas/Lists/Global NAS Infrastructure On Call Calendar/calendar.aspx</vt:lpwstr>
      </vt:variant>
      <vt:variant>
        <vt:lpwstr/>
      </vt:variant>
      <vt:variant>
        <vt:i4>2293883</vt:i4>
      </vt:variant>
      <vt:variant>
        <vt:i4>282</vt:i4>
      </vt:variant>
      <vt:variant>
        <vt:i4>0</vt:i4>
      </vt:variant>
      <vt:variant>
        <vt:i4>5</vt:i4>
      </vt:variant>
      <vt:variant>
        <vt:lpwstr>https://globalconsumer.collaborationtools.consumer.citigroup.net/sites/nas/Lists/NAS Oncall Calendar/calendar.aspx</vt:lpwstr>
      </vt:variant>
      <vt:variant>
        <vt:lpwstr/>
      </vt:variant>
      <vt:variant>
        <vt:i4>6029315</vt:i4>
      </vt:variant>
      <vt:variant>
        <vt:i4>279</vt:i4>
      </vt:variant>
      <vt:variant>
        <vt:i4>0</vt:i4>
      </vt:variant>
      <vt:variant>
        <vt:i4>5</vt:i4>
      </vt:variant>
      <vt:variant>
        <vt:lpwstr>https://catecollaboration.citigroup.net/domains/platstor/gdse/Pages/default.aspx</vt:lpwstr>
      </vt:variant>
      <vt:variant>
        <vt:lpwstr/>
      </vt:variant>
      <vt:variant>
        <vt:i4>7143513</vt:i4>
      </vt:variant>
      <vt:variant>
        <vt:i4>276</vt:i4>
      </vt:variant>
      <vt:variant>
        <vt:i4>0</vt:i4>
      </vt:variant>
      <vt:variant>
        <vt:i4>5</vt:i4>
      </vt:variant>
      <vt:variant>
        <vt:lpwstr/>
      </vt:variant>
      <vt:variant>
        <vt:lpwstr>_REFERENCES</vt:lpwstr>
      </vt:variant>
      <vt:variant>
        <vt:i4>1507413</vt:i4>
      </vt:variant>
      <vt:variant>
        <vt:i4>273</vt:i4>
      </vt:variant>
      <vt:variant>
        <vt:i4>0</vt:i4>
      </vt:variant>
      <vt:variant>
        <vt:i4>5</vt:i4>
      </vt:variant>
      <vt:variant>
        <vt:lpwstr>\\cpna390gap001\data_grp\data_storage_int\NetApps\Jane\NAS Global Storage Technical Guide.doc</vt:lpwstr>
      </vt:variant>
      <vt:variant>
        <vt:lpwstr/>
      </vt:variant>
      <vt:variant>
        <vt:i4>1507413</vt:i4>
      </vt:variant>
      <vt:variant>
        <vt:i4>270</vt:i4>
      </vt:variant>
      <vt:variant>
        <vt:i4>0</vt:i4>
      </vt:variant>
      <vt:variant>
        <vt:i4>5</vt:i4>
      </vt:variant>
      <vt:variant>
        <vt:lpwstr>\\cpna390gap001\data_grp\data_storage_int\NetApps\Jane\NAS Global Storage Technical Guide.doc</vt:lpwstr>
      </vt:variant>
      <vt:variant>
        <vt:lpwstr/>
      </vt:variant>
      <vt:variant>
        <vt:i4>1507413</vt:i4>
      </vt:variant>
      <vt:variant>
        <vt:i4>267</vt:i4>
      </vt:variant>
      <vt:variant>
        <vt:i4>0</vt:i4>
      </vt:variant>
      <vt:variant>
        <vt:i4>5</vt:i4>
      </vt:variant>
      <vt:variant>
        <vt:lpwstr>\\cpna390gap001\data_grp\data_storage_int\NetApps\Jane\NAS Global Storage Technical Guide.doc</vt:lpwstr>
      </vt:variant>
      <vt:variant>
        <vt:lpwstr/>
      </vt:variant>
      <vt:variant>
        <vt:i4>65604</vt:i4>
      </vt:variant>
      <vt:variant>
        <vt:i4>264</vt:i4>
      </vt:variant>
      <vt:variant>
        <vt:i4>0</vt:i4>
      </vt:variant>
      <vt:variant>
        <vt:i4>5</vt:i4>
      </vt:variant>
      <vt:variant>
        <vt:lpwstr>https://catecollaboration.citigroup.net/domains/platstor/gdse/products/techstdshmpgs/Forms/AllItems.aspx</vt:lpwstr>
      </vt:variant>
      <vt:variant>
        <vt:lpwstr/>
      </vt:variant>
      <vt:variant>
        <vt:i4>1507413</vt:i4>
      </vt:variant>
      <vt:variant>
        <vt:i4>261</vt:i4>
      </vt:variant>
      <vt:variant>
        <vt:i4>0</vt:i4>
      </vt:variant>
      <vt:variant>
        <vt:i4>5</vt:i4>
      </vt:variant>
      <vt:variant>
        <vt:lpwstr>\\cpna390gap001\data_grp\data_storage_int\NetApps\Jane\NAS Global Storage Technical Guide.doc</vt:lpwstr>
      </vt:variant>
      <vt:variant>
        <vt:lpwstr/>
      </vt:variant>
      <vt:variant>
        <vt:i4>4522066</vt:i4>
      </vt:variant>
      <vt:variant>
        <vt:i4>258</vt:i4>
      </vt:variant>
      <vt:variant>
        <vt:i4>0</vt:i4>
      </vt:variant>
      <vt:variant>
        <vt:i4>5</vt:i4>
      </vt:variant>
      <vt:variant>
        <vt:lpwstr>http://www.citigroup.net/informationsecurity</vt:lpwstr>
      </vt:variant>
      <vt:variant>
        <vt:lpwstr/>
      </vt:variant>
      <vt:variant>
        <vt:i4>1507413</vt:i4>
      </vt:variant>
      <vt:variant>
        <vt:i4>255</vt:i4>
      </vt:variant>
      <vt:variant>
        <vt:i4>0</vt:i4>
      </vt:variant>
      <vt:variant>
        <vt:i4>5</vt:i4>
      </vt:variant>
      <vt:variant>
        <vt:lpwstr>\\cpna390gap001\data_grp\data_storage_int\NetApps\Jane\NAS Global Storage Technical Guide.doc</vt:lpwstr>
      </vt:variant>
      <vt:variant>
        <vt:lpwstr/>
      </vt:variant>
      <vt:variant>
        <vt:i4>4522066</vt:i4>
      </vt:variant>
      <vt:variant>
        <vt:i4>252</vt:i4>
      </vt:variant>
      <vt:variant>
        <vt:i4>0</vt:i4>
      </vt:variant>
      <vt:variant>
        <vt:i4>5</vt:i4>
      </vt:variant>
      <vt:variant>
        <vt:lpwstr>http://www.citigroup.net/informationsecurity/</vt:lpwstr>
      </vt:variant>
      <vt:variant>
        <vt:lpwstr/>
      </vt:variant>
      <vt:variant>
        <vt:i4>7798890</vt:i4>
      </vt:variant>
      <vt:variant>
        <vt:i4>249</vt:i4>
      </vt:variant>
      <vt:variant>
        <vt:i4>0</vt:i4>
      </vt:variant>
      <vt:variant>
        <vt:i4>5</vt:i4>
      </vt:variant>
      <vt:variant>
        <vt:lpwstr>http://www.citigroup.net/informationsecurity/itispolstd.htm</vt:lpwstr>
      </vt:variant>
      <vt:variant>
        <vt:lpwstr/>
      </vt:variant>
      <vt:variant>
        <vt:i4>1507413</vt:i4>
      </vt:variant>
      <vt:variant>
        <vt:i4>246</vt:i4>
      </vt:variant>
      <vt:variant>
        <vt:i4>0</vt:i4>
      </vt:variant>
      <vt:variant>
        <vt:i4>5</vt:i4>
      </vt:variant>
      <vt:variant>
        <vt:lpwstr>\\cpna390gap001\data_grp\data_storage_int\NetApps\Jane\NAS Global Storage Technical Guide.doc</vt:lpwstr>
      </vt:variant>
      <vt:variant>
        <vt:lpwstr/>
      </vt:variant>
      <vt:variant>
        <vt:i4>1507413</vt:i4>
      </vt:variant>
      <vt:variant>
        <vt:i4>243</vt:i4>
      </vt:variant>
      <vt:variant>
        <vt:i4>0</vt:i4>
      </vt:variant>
      <vt:variant>
        <vt:i4>5</vt:i4>
      </vt:variant>
      <vt:variant>
        <vt:lpwstr>\\cpna390gap001\data_grp\data_storage_int\NetApps\Jane\NAS Global Storage Technical Guide.doc</vt:lpwstr>
      </vt:variant>
      <vt:variant>
        <vt:lpwstr/>
      </vt:variant>
      <vt:variant>
        <vt:i4>1507413</vt:i4>
      </vt:variant>
      <vt:variant>
        <vt:i4>240</vt:i4>
      </vt:variant>
      <vt:variant>
        <vt:i4>0</vt:i4>
      </vt:variant>
      <vt:variant>
        <vt:i4>5</vt:i4>
      </vt:variant>
      <vt:variant>
        <vt:lpwstr>\\cpna390gap001\data_grp\data_storage_int\NetApps\Jane\NAS Global Storage Technical Guide.doc</vt:lpwstr>
      </vt:variant>
      <vt:variant>
        <vt:lpwstr/>
      </vt:variant>
      <vt:variant>
        <vt:i4>1507413</vt:i4>
      </vt:variant>
      <vt:variant>
        <vt:i4>237</vt:i4>
      </vt:variant>
      <vt:variant>
        <vt:i4>0</vt:i4>
      </vt:variant>
      <vt:variant>
        <vt:i4>5</vt:i4>
      </vt:variant>
      <vt:variant>
        <vt:lpwstr>\\cpna390gap001\data_grp\data_storage_int\NetApps\Jane\NAS Global Storage Technical Guide.doc</vt:lpwstr>
      </vt:variant>
      <vt:variant>
        <vt:lpwstr/>
      </vt:variant>
      <vt:variant>
        <vt:i4>7798890</vt:i4>
      </vt:variant>
      <vt:variant>
        <vt:i4>234</vt:i4>
      </vt:variant>
      <vt:variant>
        <vt:i4>0</vt:i4>
      </vt:variant>
      <vt:variant>
        <vt:i4>5</vt:i4>
      </vt:variant>
      <vt:variant>
        <vt:lpwstr>http://www.citigroup.net/informationsecurity/itispolstd.htm</vt:lpwstr>
      </vt:variant>
      <vt:variant>
        <vt:lpwstr/>
      </vt:variant>
      <vt:variant>
        <vt:i4>4194389</vt:i4>
      </vt:variant>
      <vt:variant>
        <vt:i4>231</vt:i4>
      </vt:variant>
      <vt:variant>
        <vt:i4>0</vt:i4>
      </vt:variant>
      <vt:variant>
        <vt:i4>5</vt:i4>
      </vt:variant>
      <vt:variant>
        <vt:lpwstr>https://catecollaboration.citigroup.net/domains/platstor/gdse/products/techstdshmpgs/ecc.aspx</vt:lpwstr>
      </vt:variant>
      <vt:variant>
        <vt:lpwstr/>
      </vt:variant>
      <vt:variant>
        <vt:i4>2687073</vt:i4>
      </vt:variant>
      <vt:variant>
        <vt:i4>228</vt:i4>
      </vt:variant>
      <vt:variant>
        <vt:i4>0</vt:i4>
      </vt:variant>
      <vt:variant>
        <vt:i4>5</vt:i4>
      </vt:variant>
      <vt:variant>
        <vt:lpwstr>https://catecollaboration.citigroup.net/domains/platstor/gdse/products/platforms/NASFiler/11001-SG.pdf</vt:lpwstr>
      </vt:variant>
      <vt:variant>
        <vt:lpwstr/>
      </vt:variant>
      <vt:variant>
        <vt:i4>5439490</vt:i4>
      </vt:variant>
      <vt:variant>
        <vt:i4>225</vt:i4>
      </vt:variant>
      <vt:variant>
        <vt:i4>0</vt:i4>
      </vt:variant>
      <vt:variant>
        <vt:i4>5</vt:i4>
      </vt:variant>
      <vt:variant>
        <vt:lpwstr>https://catecollaboration.citigroup.net/domains/platstor/gdse/products/globalstorage/Project Tracking/Forms/AllItems.aspx</vt:lpwstr>
      </vt:variant>
      <vt:variant>
        <vt:lpwstr/>
      </vt:variant>
      <vt:variant>
        <vt:i4>7012352</vt:i4>
      </vt:variant>
      <vt:variant>
        <vt:i4>222</vt:i4>
      </vt:variant>
      <vt:variant>
        <vt:i4>0</vt:i4>
      </vt:variant>
      <vt:variant>
        <vt:i4>5</vt:i4>
      </vt:variant>
      <vt:variant>
        <vt:lpwstr/>
      </vt:variant>
      <vt:variant>
        <vt:lpwstr>_GLOSSARY_/_DEFINITIONS</vt:lpwstr>
      </vt:variant>
      <vt:variant>
        <vt:i4>1048606</vt:i4>
      </vt:variant>
      <vt:variant>
        <vt:i4>219</vt:i4>
      </vt:variant>
      <vt:variant>
        <vt:i4>0</vt:i4>
      </vt:variant>
      <vt:variant>
        <vt:i4>5</vt:i4>
      </vt:variant>
      <vt:variant>
        <vt:lpwstr>http://www.citigroup.net/ti/northamerica/changemanagement</vt:lpwstr>
      </vt:variant>
      <vt:variant>
        <vt:lpwstr/>
      </vt:variant>
      <vt:variant>
        <vt:i4>7405570</vt:i4>
      </vt:variant>
      <vt:variant>
        <vt:i4>216</vt:i4>
      </vt:variant>
      <vt:variant>
        <vt:i4>0</vt:i4>
      </vt:variant>
      <vt:variant>
        <vt:i4>5</vt:i4>
      </vt:variant>
      <vt:variant>
        <vt:lpwstr>http://www.citigroup.net/japan/ti/ncbs/process_management/index.htm</vt:lpwstr>
      </vt:variant>
      <vt:variant>
        <vt:lpwstr/>
      </vt:variant>
      <vt:variant>
        <vt:i4>5898286</vt:i4>
      </vt:variant>
      <vt:variant>
        <vt:i4>213</vt:i4>
      </vt:variant>
      <vt:variant>
        <vt:i4>0</vt:i4>
      </vt:variant>
      <vt:variant>
        <vt:i4>5</vt:i4>
      </vt:variant>
      <vt:variant>
        <vt:lpwstr>http://www.citigroup.net/ti/latam_mexico/changeman.htm</vt:lpwstr>
      </vt:variant>
      <vt:variant>
        <vt:lpwstr/>
      </vt:variant>
      <vt:variant>
        <vt:i4>7864374</vt:i4>
      </vt:variant>
      <vt:variant>
        <vt:i4>210</vt:i4>
      </vt:variant>
      <vt:variant>
        <vt:i4>0</vt:i4>
      </vt:variant>
      <vt:variant>
        <vt:i4>5</vt:i4>
      </vt:variant>
      <vt:variant>
        <vt:lpwstr>https://globalconsumer.collaborationtools.consumer.citigroup.net/sites/CTI-EMEA-Service-Support/ChangeMgmt/default.aspx</vt:lpwstr>
      </vt:variant>
      <vt:variant>
        <vt:lpwstr/>
      </vt:variant>
      <vt:variant>
        <vt:i4>5373956</vt:i4>
      </vt:variant>
      <vt:variant>
        <vt:i4>207</vt:i4>
      </vt:variant>
      <vt:variant>
        <vt:i4>0</vt:i4>
      </vt:variant>
      <vt:variant>
        <vt:i4>5</vt:i4>
      </vt:variant>
      <vt:variant>
        <vt:lpwstr>https://asiapacific.ti.citigroup.net/changemanagement</vt:lpwstr>
      </vt:variant>
      <vt:variant>
        <vt:lpwstr/>
      </vt:variant>
      <vt:variant>
        <vt:i4>4915209</vt:i4>
      </vt:variant>
      <vt:variant>
        <vt:i4>204</vt:i4>
      </vt:variant>
      <vt:variant>
        <vt:i4>0</vt:i4>
      </vt:variant>
      <vt:variant>
        <vt:i4>5</vt:i4>
      </vt:variant>
      <vt:variant>
        <vt:lpwstr>https://globalconsumer.collaborationtools.consumer.citigroup.net/sites/ST</vt:lpwstr>
      </vt:variant>
      <vt:variant>
        <vt:lpwstr/>
      </vt:variant>
      <vt:variant>
        <vt:i4>1179670</vt:i4>
      </vt:variant>
      <vt:variant>
        <vt:i4>201</vt:i4>
      </vt:variant>
      <vt:variant>
        <vt:i4>0</vt:i4>
      </vt:variant>
      <vt:variant>
        <vt:i4>5</vt:i4>
      </vt:variant>
      <vt:variant>
        <vt:lpwstr>C:\Users\st56532\AppData\Local\Microsoft\Windows\Temporary Internet Files\Content.Outlook\6BKTHZ6N\NAS Global Storage Technical Guide.doc</vt:lpwstr>
      </vt:variant>
      <vt:variant>
        <vt:lpwstr/>
      </vt:variant>
      <vt:variant>
        <vt:i4>3932274</vt:i4>
      </vt:variant>
      <vt:variant>
        <vt:i4>198</vt:i4>
      </vt:variant>
      <vt:variant>
        <vt:i4>0</vt:i4>
      </vt:variant>
      <vt:variant>
        <vt:i4>5</vt:i4>
      </vt:variant>
      <vt:variant>
        <vt:lpwstr>https://globalconsumer.collaborationtools.consumer.citigroup.net/sites/APTISP/default.aspx</vt:lpwstr>
      </vt:variant>
      <vt:variant>
        <vt:lpwstr/>
      </vt:variant>
      <vt:variant>
        <vt:i4>852025</vt:i4>
      </vt:variant>
      <vt:variant>
        <vt:i4>195</vt:i4>
      </vt:variant>
      <vt:variant>
        <vt:i4>0</vt:i4>
      </vt:variant>
      <vt:variant>
        <vt:i4>5</vt:i4>
      </vt:variant>
      <vt:variant>
        <vt:lpwstr>https://globalconsumer.collaborationtools.consumer.citigroup.net/sites/emeactidc/emea_nas/default.aspx</vt:lpwstr>
      </vt:variant>
      <vt:variant>
        <vt:lpwstr/>
      </vt:variant>
      <vt:variant>
        <vt:i4>3604594</vt:i4>
      </vt:variant>
      <vt:variant>
        <vt:i4>192</vt:i4>
      </vt:variant>
      <vt:variant>
        <vt:i4>0</vt:i4>
      </vt:variant>
      <vt:variant>
        <vt:i4>5</vt:i4>
      </vt:variant>
      <vt:variant>
        <vt:lpwstr>https://globalconsumer.collaborationtools.consumer.citigroup.net/sites/nas/default.aspx</vt:lpwstr>
      </vt:variant>
      <vt:variant>
        <vt:lpwstr/>
      </vt:variant>
      <vt:variant>
        <vt:i4>6488107</vt:i4>
      </vt:variant>
      <vt:variant>
        <vt:i4>189</vt:i4>
      </vt:variant>
      <vt:variant>
        <vt:i4>0</vt:i4>
      </vt:variant>
      <vt:variant>
        <vt:i4>5</vt:i4>
      </vt:variant>
      <vt:variant>
        <vt:lpwstr>http://www.citigroup.net/ti/globaldatacenter/storageBackup.htm</vt:lpwstr>
      </vt:variant>
      <vt:variant>
        <vt:lpwstr/>
      </vt:variant>
      <vt:variant>
        <vt:i4>5505027</vt:i4>
      </vt:variant>
      <vt:variant>
        <vt:i4>186</vt:i4>
      </vt:variant>
      <vt:variant>
        <vt:i4>0</vt:i4>
      </vt:variant>
      <vt:variant>
        <vt:i4>5</vt:i4>
      </vt:variant>
      <vt:variant>
        <vt:lpwstr>http://powerlink.emc.com/</vt:lpwstr>
      </vt:variant>
      <vt:variant>
        <vt:lpwstr/>
      </vt:variant>
      <vt:variant>
        <vt:i4>3538994</vt:i4>
      </vt:variant>
      <vt:variant>
        <vt:i4>183</vt:i4>
      </vt:variant>
      <vt:variant>
        <vt:i4>0</vt:i4>
      </vt:variant>
      <vt:variant>
        <vt:i4>5</vt:i4>
      </vt:variant>
      <vt:variant>
        <vt:lpwstr>http://now.netapp.com/</vt:lpwstr>
      </vt:variant>
      <vt:variant>
        <vt:lpwstr/>
      </vt:variant>
      <vt:variant>
        <vt:i4>1704028</vt:i4>
      </vt:variant>
      <vt:variant>
        <vt:i4>180</vt:i4>
      </vt:variant>
      <vt:variant>
        <vt:i4>0</vt:i4>
      </vt:variant>
      <vt:variant>
        <vt:i4>5</vt:i4>
      </vt:variant>
      <vt:variant>
        <vt:lpwstr>http://www.citigroup.net/ti/informationsecurity/index.htm</vt:lpwstr>
      </vt:variant>
      <vt:variant>
        <vt:lpwstr/>
      </vt:variant>
      <vt:variant>
        <vt:i4>2555941</vt:i4>
      </vt:variant>
      <vt:variant>
        <vt:i4>177</vt:i4>
      </vt:variant>
      <vt:variant>
        <vt:i4>0</vt:i4>
      </vt:variant>
      <vt:variant>
        <vt:i4>5</vt:i4>
      </vt:variant>
      <vt:variant>
        <vt:lpwstr>http://www.citigroup.net/ti/servicetransition/</vt:lpwstr>
      </vt:variant>
      <vt:variant>
        <vt:lpwstr/>
      </vt:variant>
      <vt:variant>
        <vt:i4>65604</vt:i4>
      </vt:variant>
      <vt:variant>
        <vt:i4>174</vt:i4>
      </vt:variant>
      <vt:variant>
        <vt:i4>0</vt:i4>
      </vt:variant>
      <vt:variant>
        <vt:i4>5</vt:i4>
      </vt:variant>
      <vt:variant>
        <vt:lpwstr>https://catecollaboration.citigroup.net/domains/platstor/gdse/products/techstdshmpgs/Forms/AllItems.aspx</vt:lpwstr>
      </vt:variant>
      <vt:variant>
        <vt:lpwstr/>
      </vt:variant>
      <vt:variant>
        <vt:i4>3604594</vt:i4>
      </vt:variant>
      <vt:variant>
        <vt:i4>171</vt:i4>
      </vt:variant>
      <vt:variant>
        <vt:i4>0</vt:i4>
      </vt:variant>
      <vt:variant>
        <vt:i4>5</vt:i4>
      </vt:variant>
      <vt:variant>
        <vt:lpwstr>https://globalconsumer.collaborationtools.consumer.citigroup.net/sites/nas/default.aspx</vt:lpwstr>
      </vt:variant>
      <vt:variant>
        <vt:lpwstr/>
      </vt:variant>
      <vt:variant>
        <vt:i4>7798890</vt:i4>
      </vt:variant>
      <vt:variant>
        <vt:i4>168</vt:i4>
      </vt:variant>
      <vt:variant>
        <vt:i4>0</vt:i4>
      </vt:variant>
      <vt:variant>
        <vt:i4>5</vt:i4>
      </vt:variant>
      <vt:variant>
        <vt:lpwstr>http://www.citigroup.net/informationsecurity/itispolstd.htm</vt:lpwstr>
      </vt:variant>
      <vt:variant>
        <vt:lpwstr/>
      </vt:variant>
      <vt:variant>
        <vt:i4>6881398</vt:i4>
      </vt:variant>
      <vt:variant>
        <vt:i4>165</vt:i4>
      </vt:variant>
      <vt:variant>
        <vt:i4>0</vt:i4>
      </vt:variant>
      <vt:variant>
        <vt:i4>5</vt:i4>
      </vt:variant>
      <vt:variant>
        <vt:lpwstr>https://globalconsumer.collaborationtools.consumer.citigroup.net/sites/GDCRMpub/GDCDM/default.aspx</vt:lpwstr>
      </vt:variant>
      <vt:variant>
        <vt:lpwstr/>
      </vt:variant>
      <vt:variant>
        <vt:i4>1114160</vt:i4>
      </vt:variant>
      <vt:variant>
        <vt:i4>158</vt:i4>
      </vt:variant>
      <vt:variant>
        <vt:i4>0</vt:i4>
      </vt:variant>
      <vt:variant>
        <vt:i4>5</vt:i4>
      </vt:variant>
      <vt:variant>
        <vt:lpwstr/>
      </vt:variant>
      <vt:variant>
        <vt:lpwstr>_Toc331060453</vt:lpwstr>
      </vt:variant>
      <vt:variant>
        <vt:i4>1114160</vt:i4>
      </vt:variant>
      <vt:variant>
        <vt:i4>152</vt:i4>
      </vt:variant>
      <vt:variant>
        <vt:i4>0</vt:i4>
      </vt:variant>
      <vt:variant>
        <vt:i4>5</vt:i4>
      </vt:variant>
      <vt:variant>
        <vt:lpwstr/>
      </vt:variant>
      <vt:variant>
        <vt:lpwstr>_Toc331060452</vt:lpwstr>
      </vt:variant>
      <vt:variant>
        <vt:i4>1114160</vt:i4>
      </vt:variant>
      <vt:variant>
        <vt:i4>146</vt:i4>
      </vt:variant>
      <vt:variant>
        <vt:i4>0</vt:i4>
      </vt:variant>
      <vt:variant>
        <vt:i4>5</vt:i4>
      </vt:variant>
      <vt:variant>
        <vt:lpwstr/>
      </vt:variant>
      <vt:variant>
        <vt:lpwstr>_Toc331060451</vt:lpwstr>
      </vt:variant>
      <vt:variant>
        <vt:i4>1114160</vt:i4>
      </vt:variant>
      <vt:variant>
        <vt:i4>140</vt:i4>
      </vt:variant>
      <vt:variant>
        <vt:i4>0</vt:i4>
      </vt:variant>
      <vt:variant>
        <vt:i4>5</vt:i4>
      </vt:variant>
      <vt:variant>
        <vt:lpwstr/>
      </vt:variant>
      <vt:variant>
        <vt:lpwstr>_Toc331060450</vt:lpwstr>
      </vt:variant>
      <vt:variant>
        <vt:i4>1048624</vt:i4>
      </vt:variant>
      <vt:variant>
        <vt:i4>134</vt:i4>
      </vt:variant>
      <vt:variant>
        <vt:i4>0</vt:i4>
      </vt:variant>
      <vt:variant>
        <vt:i4>5</vt:i4>
      </vt:variant>
      <vt:variant>
        <vt:lpwstr/>
      </vt:variant>
      <vt:variant>
        <vt:lpwstr>_Toc331060449</vt:lpwstr>
      </vt:variant>
      <vt:variant>
        <vt:i4>1048624</vt:i4>
      </vt:variant>
      <vt:variant>
        <vt:i4>128</vt:i4>
      </vt:variant>
      <vt:variant>
        <vt:i4>0</vt:i4>
      </vt:variant>
      <vt:variant>
        <vt:i4>5</vt:i4>
      </vt:variant>
      <vt:variant>
        <vt:lpwstr/>
      </vt:variant>
      <vt:variant>
        <vt:lpwstr>_Toc331060448</vt:lpwstr>
      </vt:variant>
      <vt:variant>
        <vt:i4>1048624</vt:i4>
      </vt:variant>
      <vt:variant>
        <vt:i4>122</vt:i4>
      </vt:variant>
      <vt:variant>
        <vt:i4>0</vt:i4>
      </vt:variant>
      <vt:variant>
        <vt:i4>5</vt:i4>
      </vt:variant>
      <vt:variant>
        <vt:lpwstr/>
      </vt:variant>
      <vt:variant>
        <vt:lpwstr>_Toc331060447</vt:lpwstr>
      </vt:variant>
      <vt:variant>
        <vt:i4>1048624</vt:i4>
      </vt:variant>
      <vt:variant>
        <vt:i4>116</vt:i4>
      </vt:variant>
      <vt:variant>
        <vt:i4>0</vt:i4>
      </vt:variant>
      <vt:variant>
        <vt:i4>5</vt:i4>
      </vt:variant>
      <vt:variant>
        <vt:lpwstr/>
      </vt:variant>
      <vt:variant>
        <vt:lpwstr>_Toc331060446</vt:lpwstr>
      </vt:variant>
      <vt:variant>
        <vt:i4>1048624</vt:i4>
      </vt:variant>
      <vt:variant>
        <vt:i4>110</vt:i4>
      </vt:variant>
      <vt:variant>
        <vt:i4>0</vt:i4>
      </vt:variant>
      <vt:variant>
        <vt:i4>5</vt:i4>
      </vt:variant>
      <vt:variant>
        <vt:lpwstr/>
      </vt:variant>
      <vt:variant>
        <vt:lpwstr>_Toc331060445</vt:lpwstr>
      </vt:variant>
      <vt:variant>
        <vt:i4>1048624</vt:i4>
      </vt:variant>
      <vt:variant>
        <vt:i4>104</vt:i4>
      </vt:variant>
      <vt:variant>
        <vt:i4>0</vt:i4>
      </vt:variant>
      <vt:variant>
        <vt:i4>5</vt:i4>
      </vt:variant>
      <vt:variant>
        <vt:lpwstr/>
      </vt:variant>
      <vt:variant>
        <vt:lpwstr>_Toc331060444</vt:lpwstr>
      </vt:variant>
      <vt:variant>
        <vt:i4>1048624</vt:i4>
      </vt:variant>
      <vt:variant>
        <vt:i4>98</vt:i4>
      </vt:variant>
      <vt:variant>
        <vt:i4>0</vt:i4>
      </vt:variant>
      <vt:variant>
        <vt:i4>5</vt:i4>
      </vt:variant>
      <vt:variant>
        <vt:lpwstr/>
      </vt:variant>
      <vt:variant>
        <vt:lpwstr>_Toc331060443</vt:lpwstr>
      </vt:variant>
      <vt:variant>
        <vt:i4>1048624</vt:i4>
      </vt:variant>
      <vt:variant>
        <vt:i4>92</vt:i4>
      </vt:variant>
      <vt:variant>
        <vt:i4>0</vt:i4>
      </vt:variant>
      <vt:variant>
        <vt:i4>5</vt:i4>
      </vt:variant>
      <vt:variant>
        <vt:lpwstr/>
      </vt:variant>
      <vt:variant>
        <vt:lpwstr>_Toc331060442</vt:lpwstr>
      </vt:variant>
      <vt:variant>
        <vt:i4>1048624</vt:i4>
      </vt:variant>
      <vt:variant>
        <vt:i4>86</vt:i4>
      </vt:variant>
      <vt:variant>
        <vt:i4>0</vt:i4>
      </vt:variant>
      <vt:variant>
        <vt:i4>5</vt:i4>
      </vt:variant>
      <vt:variant>
        <vt:lpwstr/>
      </vt:variant>
      <vt:variant>
        <vt:lpwstr>_Toc331060441</vt:lpwstr>
      </vt:variant>
      <vt:variant>
        <vt:i4>1048624</vt:i4>
      </vt:variant>
      <vt:variant>
        <vt:i4>80</vt:i4>
      </vt:variant>
      <vt:variant>
        <vt:i4>0</vt:i4>
      </vt:variant>
      <vt:variant>
        <vt:i4>5</vt:i4>
      </vt:variant>
      <vt:variant>
        <vt:lpwstr/>
      </vt:variant>
      <vt:variant>
        <vt:lpwstr>_Toc331060440</vt:lpwstr>
      </vt:variant>
      <vt:variant>
        <vt:i4>1507376</vt:i4>
      </vt:variant>
      <vt:variant>
        <vt:i4>74</vt:i4>
      </vt:variant>
      <vt:variant>
        <vt:i4>0</vt:i4>
      </vt:variant>
      <vt:variant>
        <vt:i4>5</vt:i4>
      </vt:variant>
      <vt:variant>
        <vt:lpwstr/>
      </vt:variant>
      <vt:variant>
        <vt:lpwstr>_Toc331060439</vt:lpwstr>
      </vt:variant>
      <vt:variant>
        <vt:i4>1507376</vt:i4>
      </vt:variant>
      <vt:variant>
        <vt:i4>68</vt:i4>
      </vt:variant>
      <vt:variant>
        <vt:i4>0</vt:i4>
      </vt:variant>
      <vt:variant>
        <vt:i4>5</vt:i4>
      </vt:variant>
      <vt:variant>
        <vt:lpwstr/>
      </vt:variant>
      <vt:variant>
        <vt:lpwstr>_Toc331060438</vt:lpwstr>
      </vt:variant>
      <vt:variant>
        <vt:i4>1507376</vt:i4>
      </vt:variant>
      <vt:variant>
        <vt:i4>62</vt:i4>
      </vt:variant>
      <vt:variant>
        <vt:i4>0</vt:i4>
      </vt:variant>
      <vt:variant>
        <vt:i4>5</vt:i4>
      </vt:variant>
      <vt:variant>
        <vt:lpwstr/>
      </vt:variant>
      <vt:variant>
        <vt:lpwstr>_Toc331060437</vt:lpwstr>
      </vt:variant>
      <vt:variant>
        <vt:i4>1507376</vt:i4>
      </vt:variant>
      <vt:variant>
        <vt:i4>56</vt:i4>
      </vt:variant>
      <vt:variant>
        <vt:i4>0</vt:i4>
      </vt:variant>
      <vt:variant>
        <vt:i4>5</vt:i4>
      </vt:variant>
      <vt:variant>
        <vt:lpwstr/>
      </vt:variant>
      <vt:variant>
        <vt:lpwstr>_Toc331060436</vt:lpwstr>
      </vt:variant>
      <vt:variant>
        <vt:i4>1507376</vt:i4>
      </vt:variant>
      <vt:variant>
        <vt:i4>50</vt:i4>
      </vt:variant>
      <vt:variant>
        <vt:i4>0</vt:i4>
      </vt:variant>
      <vt:variant>
        <vt:i4>5</vt:i4>
      </vt:variant>
      <vt:variant>
        <vt:lpwstr/>
      </vt:variant>
      <vt:variant>
        <vt:lpwstr>_Toc331060435</vt:lpwstr>
      </vt:variant>
      <vt:variant>
        <vt:i4>1507376</vt:i4>
      </vt:variant>
      <vt:variant>
        <vt:i4>44</vt:i4>
      </vt:variant>
      <vt:variant>
        <vt:i4>0</vt:i4>
      </vt:variant>
      <vt:variant>
        <vt:i4>5</vt:i4>
      </vt:variant>
      <vt:variant>
        <vt:lpwstr/>
      </vt:variant>
      <vt:variant>
        <vt:lpwstr>_Toc331060434</vt:lpwstr>
      </vt:variant>
      <vt:variant>
        <vt:i4>1507376</vt:i4>
      </vt:variant>
      <vt:variant>
        <vt:i4>38</vt:i4>
      </vt:variant>
      <vt:variant>
        <vt:i4>0</vt:i4>
      </vt:variant>
      <vt:variant>
        <vt:i4>5</vt:i4>
      </vt:variant>
      <vt:variant>
        <vt:lpwstr/>
      </vt:variant>
      <vt:variant>
        <vt:lpwstr>_Toc331060433</vt:lpwstr>
      </vt:variant>
      <vt:variant>
        <vt:i4>1507376</vt:i4>
      </vt:variant>
      <vt:variant>
        <vt:i4>32</vt:i4>
      </vt:variant>
      <vt:variant>
        <vt:i4>0</vt:i4>
      </vt:variant>
      <vt:variant>
        <vt:i4>5</vt:i4>
      </vt:variant>
      <vt:variant>
        <vt:lpwstr/>
      </vt:variant>
      <vt:variant>
        <vt:lpwstr>_Toc331060432</vt:lpwstr>
      </vt:variant>
      <vt:variant>
        <vt:i4>1507376</vt:i4>
      </vt:variant>
      <vt:variant>
        <vt:i4>26</vt:i4>
      </vt:variant>
      <vt:variant>
        <vt:i4>0</vt:i4>
      </vt:variant>
      <vt:variant>
        <vt:i4>5</vt:i4>
      </vt:variant>
      <vt:variant>
        <vt:lpwstr/>
      </vt:variant>
      <vt:variant>
        <vt:lpwstr>_Toc331060431</vt:lpwstr>
      </vt:variant>
      <vt:variant>
        <vt:i4>1507376</vt:i4>
      </vt:variant>
      <vt:variant>
        <vt:i4>20</vt:i4>
      </vt:variant>
      <vt:variant>
        <vt:i4>0</vt:i4>
      </vt:variant>
      <vt:variant>
        <vt:i4>5</vt:i4>
      </vt:variant>
      <vt:variant>
        <vt:lpwstr/>
      </vt:variant>
      <vt:variant>
        <vt:lpwstr>_Toc331060430</vt:lpwstr>
      </vt:variant>
      <vt:variant>
        <vt:i4>1441840</vt:i4>
      </vt:variant>
      <vt:variant>
        <vt:i4>14</vt:i4>
      </vt:variant>
      <vt:variant>
        <vt:i4>0</vt:i4>
      </vt:variant>
      <vt:variant>
        <vt:i4>5</vt:i4>
      </vt:variant>
      <vt:variant>
        <vt:lpwstr/>
      </vt:variant>
      <vt:variant>
        <vt:lpwstr>_Toc331060429</vt:lpwstr>
      </vt:variant>
      <vt:variant>
        <vt:i4>1441840</vt:i4>
      </vt:variant>
      <vt:variant>
        <vt:i4>8</vt:i4>
      </vt:variant>
      <vt:variant>
        <vt:i4>0</vt:i4>
      </vt:variant>
      <vt:variant>
        <vt:i4>5</vt:i4>
      </vt:variant>
      <vt:variant>
        <vt:lpwstr/>
      </vt:variant>
      <vt:variant>
        <vt:lpwstr>_Toc331060428</vt:lpwstr>
      </vt:variant>
      <vt:variant>
        <vt:i4>1441840</vt:i4>
      </vt:variant>
      <vt:variant>
        <vt:i4>2</vt:i4>
      </vt:variant>
      <vt:variant>
        <vt:i4>0</vt:i4>
      </vt:variant>
      <vt:variant>
        <vt:i4>5</vt:i4>
      </vt:variant>
      <vt:variant>
        <vt:lpwstr/>
      </vt:variant>
      <vt:variant>
        <vt:lpwstr>_Toc331060427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GPM Doc Template R1.7</dc:title>
  <dc:subject>Sandy Thomson - Document Approver</dc:subject>
  <dc:creator>kr90809</dc:creator>
  <dc:description>Marc Wright - Document Owner_x000d_
Karen Reeves -Op Owner_x000d_
Rev 2.3</dc:description>
  <cp:lastModifiedBy>Chen, Helen4 [CCC-OT]</cp:lastModifiedBy>
  <cp:revision>2</cp:revision>
  <cp:lastPrinted>2012-04-11T01:10:00Z</cp:lastPrinted>
  <dcterms:created xsi:type="dcterms:W3CDTF">2015-09-03T13:11:00Z</dcterms:created>
  <dcterms:modified xsi:type="dcterms:W3CDTF">2015-09-03T13:11:00Z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
  </property>
  <property fmtid="{D5CDD505-2E9C-101B-9397-08002B2CF9AE}" pid="3" name="ContentTypeId">
    <vt:lpwstr>0x0101002754A6DDAA36B5469B33E8EA3579B836</vt:lpwstr>
  </property>
  <property fmtid="{D5CDD505-2E9C-101B-9397-08002B2CF9AE}" pid="4" name="Revision">
    <vt:r8>1</vt:r8>
  </property>
  <property fmtid="{D5CDD505-2E9C-101B-9397-08002B2CF9AE}" pid="5" name="Stakeholder(s)">
    <vt:lpwstr>Sam Sorbello, Todd Appel</vt:lpwstr>
  </property>
  <property fmtid="{D5CDD505-2E9C-101B-9397-08002B2CF9AE}" pid="6" name="Process Owner(s)">
    <vt:lpwstr>Karen Reeves</vt:lpwstr>
  </property>
  <property fmtid="{D5CDD505-2E9C-101B-9397-08002B2CF9AE}" pid="7" name="Document #">
    <vt:lpwstr>Template</vt:lpwstr>
  </property>
</Properties>
</file>