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721C" w:rsidRDefault="00F4721C" w:rsidP="00AE59A0">
      <w:pPr>
        <w:jc w:val="center"/>
        <w:rPr>
          <w:sz w:val="40"/>
          <w:szCs w:val="40"/>
        </w:rPr>
      </w:pPr>
    </w:p>
    <w:p w:rsidR="007A38C3" w:rsidRDefault="007A38C3" w:rsidP="007A38C3">
      <w:pPr>
        <w:jc w:val="center"/>
        <w:rPr>
          <w:b/>
          <w:sz w:val="48"/>
          <w:szCs w:val="48"/>
        </w:rPr>
      </w:pPr>
      <w:r w:rsidRPr="007A38C3">
        <w:rPr>
          <w:b/>
          <w:sz w:val="48"/>
          <w:szCs w:val="48"/>
        </w:rPr>
        <w:t xml:space="preserve">EMC </w:t>
      </w:r>
      <w:proofErr w:type="spellStart"/>
      <w:r w:rsidRPr="007A38C3">
        <w:rPr>
          <w:b/>
          <w:sz w:val="48"/>
          <w:szCs w:val="48"/>
        </w:rPr>
        <w:t>ViPR</w:t>
      </w:r>
      <w:proofErr w:type="spellEnd"/>
      <w:r w:rsidRPr="007A38C3">
        <w:rPr>
          <w:b/>
          <w:sz w:val="48"/>
          <w:szCs w:val="48"/>
        </w:rPr>
        <w:t xml:space="preserve"> SRM</w:t>
      </w:r>
    </w:p>
    <w:p w:rsidR="007A38C3" w:rsidRDefault="007A38C3" w:rsidP="007A38C3">
      <w:pPr>
        <w:rPr>
          <w:bCs/>
        </w:rPr>
      </w:pPr>
    </w:p>
    <w:p w:rsidR="007A38C3" w:rsidRDefault="007A38C3" w:rsidP="007A38C3">
      <w:r w:rsidRPr="003E330D">
        <w:t>Storage Resource Manager (SRM) will be deployed in the Citi Regional Data Centers across the globe.  SRM Front-End and Back-End components will be deployed in SWDC and MWDC as well as in EMEA and ASPAC.  SRM collectors will be deployed in all regional data centers</w:t>
      </w:r>
    </w:p>
    <w:p w:rsidR="007A38C3" w:rsidRDefault="007A38C3" w:rsidP="007A38C3">
      <w:r w:rsidRPr="00B60B38">
        <w:rPr>
          <w:bCs/>
        </w:rPr>
        <w:t>S</w:t>
      </w:r>
      <w:r>
        <w:rPr>
          <w:bCs/>
        </w:rPr>
        <w:t>torage Resource Management Suite is a c</w:t>
      </w:r>
      <w:r w:rsidRPr="00C4417D">
        <w:t>omprehens</w:t>
      </w:r>
      <w:r>
        <w:t xml:space="preserve">ive storage resource management solution </w:t>
      </w:r>
      <w:r w:rsidRPr="00C4417D">
        <w:t>that enables users to visualize storage relationships, analyze capacity growth, and provide insight to optimize resources.</w:t>
      </w:r>
    </w:p>
    <w:p w:rsidR="007A38C3" w:rsidRPr="00C4417D" w:rsidRDefault="007A38C3" w:rsidP="007A38C3">
      <w:pPr>
        <w:ind w:left="720"/>
      </w:pPr>
      <w:r w:rsidRPr="00C4417D">
        <w:rPr>
          <w:u w:val="single"/>
        </w:rPr>
        <w:t>Visualize</w:t>
      </w:r>
    </w:p>
    <w:p w:rsidR="007A38C3" w:rsidRDefault="007A38C3" w:rsidP="007A38C3">
      <w:pPr>
        <w:ind w:left="720"/>
      </w:pPr>
      <w:proofErr w:type="gramStart"/>
      <w:r w:rsidRPr="00C4417D">
        <w:t>Provides relationship and topology views from virtual or physical hosts down to the logical unit number (LUN) to identify application to storage dependencies.</w:t>
      </w:r>
      <w:proofErr w:type="gramEnd"/>
    </w:p>
    <w:p w:rsidR="007A38C3" w:rsidRPr="00C4417D" w:rsidRDefault="007A38C3" w:rsidP="007A38C3">
      <w:pPr>
        <w:ind w:left="720"/>
      </w:pPr>
      <w:r w:rsidRPr="00C4417D">
        <w:rPr>
          <w:u w:val="single"/>
        </w:rPr>
        <w:t>Analyze</w:t>
      </w:r>
    </w:p>
    <w:p w:rsidR="007A38C3" w:rsidRDefault="007A38C3" w:rsidP="007A38C3">
      <w:pPr>
        <w:ind w:left="720"/>
      </w:pPr>
      <w:r w:rsidRPr="00C4417D">
        <w:t>Provides dashboards and reports that track storage consumption. Provide views that help understand capacity.</w:t>
      </w:r>
    </w:p>
    <w:p w:rsidR="007A38C3" w:rsidRPr="00C4417D" w:rsidRDefault="007A38C3" w:rsidP="007A38C3">
      <w:pPr>
        <w:ind w:left="720"/>
      </w:pPr>
      <w:r w:rsidRPr="00C4417D">
        <w:rPr>
          <w:u w:val="single"/>
        </w:rPr>
        <w:t>Optimize</w:t>
      </w:r>
    </w:p>
    <w:p w:rsidR="007A38C3" w:rsidRDefault="007A38C3" w:rsidP="007A38C3">
      <w:pPr>
        <w:ind w:left="720"/>
      </w:pPr>
      <w:r w:rsidRPr="00C4417D">
        <w:t>Display historical workloads and response times to help determine whether you’ve selected the right storage tier. Enable creation of charge-back reports to align application requirements with costs</w:t>
      </w:r>
    </w:p>
    <w:p w:rsidR="007A38C3" w:rsidRDefault="007A38C3" w:rsidP="007A38C3">
      <w:r>
        <w:t>The following highlight the benefits of SRM for Storage engineer and Storage Operations:</w:t>
      </w:r>
    </w:p>
    <w:p w:rsidR="007A38C3" w:rsidRPr="00B60B38" w:rsidRDefault="007A38C3" w:rsidP="007A38C3">
      <w:pPr>
        <w:numPr>
          <w:ilvl w:val="0"/>
          <w:numId w:val="29"/>
        </w:numPr>
        <w:spacing w:before="60" w:after="60"/>
      </w:pPr>
      <w:r w:rsidRPr="00B60B38">
        <w:t xml:space="preserve">Storage capacity reporting for multivendor storage environments (VNX, VMAX, </w:t>
      </w:r>
      <w:proofErr w:type="spellStart"/>
      <w:r w:rsidRPr="00B60B38">
        <w:t>Centera</w:t>
      </w:r>
      <w:proofErr w:type="spellEnd"/>
      <w:r w:rsidRPr="00B60B38">
        <w:t>, XIV, HDS, NetApp, Cisco, Brocade)</w:t>
      </w:r>
    </w:p>
    <w:p w:rsidR="007A38C3" w:rsidRPr="00B60B38" w:rsidRDefault="007A38C3" w:rsidP="007A38C3">
      <w:pPr>
        <w:numPr>
          <w:ilvl w:val="0"/>
          <w:numId w:val="29"/>
        </w:numPr>
        <w:spacing w:before="60" w:after="60"/>
      </w:pPr>
      <w:r w:rsidRPr="00B60B38">
        <w:rPr>
          <w:lang w:val="en-GB"/>
        </w:rPr>
        <w:t xml:space="preserve">Relationship and topology views for the Storage Infrastructure </w:t>
      </w:r>
    </w:p>
    <w:p w:rsidR="007A38C3" w:rsidRPr="00B60B38" w:rsidRDefault="007A38C3" w:rsidP="007A38C3">
      <w:pPr>
        <w:numPr>
          <w:ilvl w:val="0"/>
          <w:numId w:val="29"/>
        </w:numPr>
        <w:spacing w:before="60" w:after="60"/>
      </w:pPr>
      <w:r w:rsidRPr="00B60B38">
        <w:rPr>
          <w:lang w:val="en-GB"/>
        </w:rPr>
        <w:t>View Performance trends across data paths to help identify hosts competing for resources.</w:t>
      </w:r>
    </w:p>
    <w:p w:rsidR="007A38C3" w:rsidRPr="002C69C9" w:rsidRDefault="007A38C3" w:rsidP="007A38C3">
      <w:pPr>
        <w:numPr>
          <w:ilvl w:val="0"/>
          <w:numId w:val="29"/>
        </w:numPr>
        <w:spacing w:before="60" w:after="60"/>
      </w:pPr>
      <w:r w:rsidRPr="00B60B38">
        <w:rPr>
          <w:lang w:val="en-GB"/>
        </w:rPr>
        <w:t xml:space="preserve">Collected metrics provide understanding of storage usage to help derive impact of </w:t>
      </w:r>
      <w:r w:rsidRPr="002C69C9">
        <w:rPr>
          <w:lang w:val="en-GB"/>
        </w:rPr>
        <w:t>storage change on applications</w:t>
      </w:r>
    </w:p>
    <w:p w:rsidR="007A38C3" w:rsidRPr="002C69C9" w:rsidRDefault="007A38C3" w:rsidP="007A38C3">
      <w:pPr>
        <w:numPr>
          <w:ilvl w:val="0"/>
          <w:numId w:val="29"/>
        </w:numPr>
        <w:spacing w:before="60" w:after="60"/>
      </w:pPr>
      <w:r w:rsidRPr="002C69C9">
        <w:rPr>
          <w:lang w:val="en-GB"/>
        </w:rPr>
        <w:t>Track block and file capacity consumption with reports to help understand who is using capacity, how much they are using, and when more will be required</w:t>
      </w:r>
    </w:p>
    <w:p w:rsidR="007A38C3" w:rsidRPr="002C69C9" w:rsidRDefault="007A38C3" w:rsidP="007A38C3">
      <w:pPr>
        <w:numPr>
          <w:ilvl w:val="0"/>
          <w:numId w:val="29"/>
        </w:numPr>
        <w:spacing w:before="60" w:after="60"/>
      </w:pPr>
      <w:r w:rsidRPr="002C69C9">
        <w:rPr>
          <w:lang w:val="en-GB"/>
        </w:rPr>
        <w:t>Track storage consumption by Disk Technology: RAID, ARRAY, FAST Policy to better understand how capacity is being consumed</w:t>
      </w:r>
    </w:p>
    <w:p w:rsidR="007A38C3" w:rsidRPr="002C69C9" w:rsidRDefault="007A38C3" w:rsidP="007A38C3">
      <w:pPr>
        <w:numPr>
          <w:ilvl w:val="0"/>
          <w:numId w:val="29"/>
        </w:numPr>
        <w:spacing w:before="60" w:after="60"/>
      </w:pPr>
      <w:r w:rsidRPr="002C69C9">
        <w:rPr>
          <w:lang w:val="en-GB"/>
        </w:rPr>
        <w:lastRenderedPageBreak/>
        <w:t>Empowers Storage Administrators with vast metrics to improve Capacity Planning and reduce overall cost</w:t>
      </w:r>
    </w:p>
    <w:p w:rsidR="007A38C3" w:rsidRPr="002C69C9" w:rsidRDefault="007A38C3" w:rsidP="007A38C3">
      <w:pPr>
        <w:numPr>
          <w:ilvl w:val="0"/>
          <w:numId w:val="29"/>
        </w:numPr>
        <w:spacing w:before="60" w:after="60"/>
      </w:pPr>
      <w:r w:rsidRPr="002C69C9">
        <w:rPr>
          <w:lang w:val="en-GB"/>
        </w:rPr>
        <w:t>Near-real metrics collection in conjunction with historical data provide a troubleshooting tool to solve complex storage problems</w:t>
      </w:r>
    </w:p>
    <w:p w:rsidR="007A38C3" w:rsidRPr="002C69C9" w:rsidRDefault="007A38C3" w:rsidP="007A38C3">
      <w:pPr>
        <w:ind w:left="720"/>
      </w:pPr>
    </w:p>
    <w:p w:rsidR="007A38C3" w:rsidRPr="002C69C9" w:rsidRDefault="007A38C3" w:rsidP="007A38C3">
      <w:pPr>
        <w:spacing w:after="0"/>
        <w:rPr>
          <w:rFonts w:cs="Arial"/>
        </w:rPr>
      </w:pPr>
      <w:r w:rsidRPr="002C69C9">
        <w:rPr>
          <w:rFonts w:cs="Arial"/>
        </w:rPr>
        <w:t>SRM application is comprised of several vendor components. These components provide specialized services for various aspects of Storage collection and reporting. The SRM suite communicates with the various components of the Storage Infrastructure including the SAN Switches and Element Managers.</w:t>
      </w:r>
    </w:p>
    <w:p w:rsidR="007A38C3" w:rsidRPr="002C69C9" w:rsidRDefault="007A38C3" w:rsidP="007A38C3">
      <w:pPr>
        <w:spacing w:after="0"/>
        <w:rPr>
          <w:rFonts w:cs="Arial"/>
        </w:rPr>
      </w:pPr>
    </w:p>
    <w:p w:rsidR="007A38C3" w:rsidRPr="002C69C9" w:rsidRDefault="007A38C3" w:rsidP="007A38C3">
      <w:pPr>
        <w:spacing w:after="0"/>
        <w:rPr>
          <w:rFonts w:cs="Arial"/>
        </w:rPr>
      </w:pPr>
      <w:r w:rsidRPr="002C69C9">
        <w:rPr>
          <w:rFonts w:cs="Arial"/>
        </w:rPr>
        <w:t>Vendor Components include:</w:t>
      </w:r>
    </w:p>
    <w:p w:rsidR="007A38C3" w:rsidRPr="002C69C9" w:rsidRDefault="007A38C3" w:rsidP="007A38C3">
      <w:pPr>
        <w:numPr>
          <w:ilvl w:val="0"/>
          <w:numId w:val="30"/>
        </w:numPr>
        <w:spacing w:after="0" w:line="240" w:lineRule="auto"/>
        <w:rPr>
          <w:rFonts w:cs="Arial"/>
        </w:rPr>
      </w:pPr>
      <w:r w:rsidRPr="002C69C9">
        <w:rPr>
          <w:rFonts w:cs="Arial"/>
        </w:rPr>
        <w:t>SRM Frontend</w:t>
      </w:r>
    </w:p>
    <w:p w:rsidR="007A38C3" w:rsidRPr="002C69C9" w:rsidRDefault="007A38C3" w:rsidP="007A38C3">
      <w:pPr>
        <w:numPr>
          <w:ilvl w:val="0"/>
          <w:numId w:val="30"/>
        </w:numPr>
        <w:spacing w:after="0" w:line="240" w:lineRule="auto"/>
        <w:rPr>
          <w:rFonts w:cs="Arial"/>
        </w:rPr>
      </w:pPr>
      <w:r w:rsidRPr="002C69C9">
        <w:rPr>
          <w:rFonts w:cs="Arial"/>
        </w:rPr>
        <w:t>SRM Backend/Database</w:t>
      </w:r>
    </w:p>
    <w:p w:rsidR="007A38C3" w:rsidRPr="002C69C9" w:rsidRDefault="007A38C3" w:rsidP="007A38C3">
      <w:pPr>
        <w:numPr>
          <w:ilvl w:val="0"/>
          <w:numId w:val="30"/>
        </w:numPr>
        <w:spacing w:after="0" w:line="240" w:lineRule="auto"/>
        <w:rPr>
          <w:rFonts w:cs="Arial"/>
        </w:rPr>
      </w:pPr>
      <w:r w:rsidRPr="002C69C9">
        <w:rPr>
          <w:rFonts w:cs="Arial"/>
        </w:rPr>
        <w:t>SRM Collectors</w:t>
      </w:r>
    </w:p>
    <w:p w:rsidR="007A38C3" w:rsidRPr="002C69C9" w:rsidRDefault="007A38C3" w:rsidP="007A38C3">
      <w:pPr>
        <w:numPr>
          <w:ilvl w:val="0"/>
          <w:numId w:val="30"/>
        </w:numPr>
        <w:spacing w:after="0" w:line="240" w:lineRule="auto"/>
        <w:rPr>
          <w:rFonts w:cs="Arial"/>
        </w:rPr>
      </w:pPr>
      <w:r w:rsidRPr="002C69C9">
        <w:rPr>
          <w:rFonts w:cs="Arial"/>
        </w:rPr>
        <w:t>SRM Solution Packs</w:t>
      </w:r>
    </w:p>
    <w:p w:rsidR="007A38C3" w:rsidRPr="002C69C9" w:rsidRDefault="007A38C3" w:rsidP="007A38C3">
      <w:pPr>
        <w:spacing w:after="0"/>
        <w:ind w:left="1440"/>
        <w:rPr>
          <w:rFonts w:cs="Arial"/>
        </w:rPr>
      </w:pPr>
    </w:p>
    <w:p w:rsidR="007A38C3" w:rsidRPr="002C69C9" w:rsidRDefault="007A38C3" w:rsidP="007A38C3">
      <w:pPr>
        <w:spacing w:after="0"/>
        <w:rPr>
          <w:rFonts w:cs="Arial"/>
        </w:rPr>
      </w:pPr>
      <w:r w:rsidRPr="002C69C9">
        <w:rPr>
          <w:rFonts w:cs="Arial"/>
        </w:rPr>
        <w:t>Citi Storage Components:</w:t>
      </w:r>
    </w:p>
    <w:p w:rsidR="007A38C3" w:rsidRPr="002C69C9" w:rsidRDefault="007A38C3" w:rsidP="007A38C3">
      <w:pPr>
        <w:numPr>
          <w:ilvl w:val="0"/>
          <w:numId w:val="31"/>
        </w:numPr>
        <w:spacing w:after="0" w:line="240" w:lineRule="auto"/>
        <w:rPr>
          <w:rFonts w:cs="Arial"/>
        </w:rPr>
      </w:pPr>
      <w:r w:rsidRPr="002C69C9">
        <w:rPr>
          <w:rFonts w:cs="Arial"/>
        </w:rPr>
        <w:t>SAN Fabric Switches</w:t>
      </w:r>
    </w:p>
    <w:p w:rsidR="007A38C3" w:rsidRPr="002C69C9" w:rsidRDefault="007A38C3" w:rsidP="007A38C3">
      <w:pPr>
        <w:numPr>
          <w:ilvl w:val="0"/>
          <w:numId w:val="31"/>
        </w:numPr>
        <w:spacing w:after="0" w:line="240" w:lineRule="auto"/>
        <w:rPr>
          <w:rFonts w:cs="Arial"/>
        </w:rPr>
      </w:pPr>
      <w:r w:rsidRPr="002C69C9">
        <w:rPr>
          <w:rFonts w:cs="Arial"/>
        </w:rPr>
        <w:t>Storage Array Element Managers</w:t>
      </w:r>
    </w:p>
    <w:p w:rsidR="007A38C3" w:rsidRPr="002C69C9" w:rsidRDefault="007A38C3" w:rsidP="007A38C3">
      <w:pPr>
        <w:numPr>
          <w:ilvl w:val="0"/>
          <w:numId w:val="31"/>
        </w:numPr>
        <w:spacing w:after="0" w:line="240" w:lineRule="auto"/>
        <w:rPr>
          <w:rFonts w:cs="Arial"/>
        </w:rPr>
      </w:pPr>
      <w:r w:rsidRPr="002C69C9">
        <w:rPr>
          <w:rFonts w:cs="Arial"/>
        </w:rPr>
        <w:t>NAS Filers</w:t>
      </w:r>
    </w:p>
    <w:p w:rsidR="007A38C3" w:rsidRPr="002C69C9" w:rsidRDefault="007A38C3" w:rsidP="007A38C3">
      <w:pPr>
        <w:numPr>
          <w:ilvl w:val="0"/>
          <w:numId w:val="31"/>
        </w:numPr>
        <w:spacing w:after="0" w:line="240" w:lineRule="auto"/>
        <w:rPr>
          <w:rFonts w:cs="Arial"/>
        </w:rPr>
      </w:pPr>
      <w:r w:rsidRPr="002C69C9">
        <w:rPr>
          <w:rFonts w:cs="Arial"/>
        </w:rPr>
        <w:t>SAN Hosts</w:t>
      </w:r>
    </w:p>
    <w:p w:rsidR="007A38C3" w:rsidRDefault="007A38C3" w:rsidP="007A38C3">
      <w:pPr>
        <w:pStyle w:val="Heading2"/>
      </w:pPr>
      <w:bookmarkStart w:id="0" w:name="_Toc226541624"/>
      <w:bookmarkStart w:id="1" w:name="_Toc387846890"/>
      <w:r>
        <w:t>List of Components</w:t>
      </w:r>
      <w:bookmarkEnd w:id="0"/>
      <w:bookmarkEnd w:id="1"/>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528"/>
        <w:gridCol w:w="6048"/>
      </w:tblGrid>
      <w:tr w:rsidR="007A38C3" w:rsidTr="00C92565">
        <w:trPr>
          <w:trHeight w:val="70"/>
        </w:trPr>
        <w:tc>
          <w:tcPr>
            <w:tcW w:w="3528" w:type="dxa"/>
            <w:shd w:val="pct10" w:color="auto" w:fill="auto"/>
          </w:tcPr>
          <w:p w:rsidR="007A38C3" w:rsidRPr="00947E01" w:rsidRDefault="007A38C3" w:rsidP="00C92565">
            <w:pPr>
              <w:pStyle w:val="Table"/>
              <w:rPr>
                <w:b/>
              </w:rPr>
            </w:pPr>
            <w:r w:rsidRPr="00947E01">
              <w:rPr>
                <w:b/>
              </w:rPr>
              <w:t>Component Name</w:t>
            </w:r>
          </w:p>
        </w:tc>
        <w:tc>
          <w:tcPr>
            <w:tcW w:w="6048" w:type="dxa"/>
            <w:shd w:val="pct10" w:color="auto" w:fill="auto"/>
          </w:tcPr>
          <w:p w:rsidR="007A38C3" w:rsidRPr="00947E01" w:rsidRDefault="007A38C3" w:rsidP="00C92565">
            <w:pPr>
              <w:pStyle w:val="Table"/>
              <w:rPr>
                <w:b/>
              </w:rPr>
            </w:pPr>
            <w:r w:rsidRPr="00947E01">
              <w:rPr>
                <w:b/>
              </w:rPr>
              <w:t>Capability Description</w:t>
            </w:r>
          </w:p>
        </w:tc>
      </w:tr>
      <w:tr w:rsidR="007A38C3" w:rsidTr="00C92565">
        <w:tc>
          <w:tcPr>
            <w:tcW w:w="3528" w:type="dxa"/>
          </w:tcPr>
          <w:p w:rsidR="007A38C3" w:rsidRPr="00374CC2" w:rsidRDefault="007A38C3" w:rsidP="00C92565">
            <w:pPr>
              <w:pStyle w:val="Table"/>
            </w:pPr>
            <w:r w:rsidRPr="00374CC2">
              <w:t>Base Components</w:t>
            </w:r>
          </w:p>
        </w:tc>
        <w:tc>
          <w:tcPr>
            <w:tcW w:w="6048" w:type="dxa"/>
          </w:tcPr>
          <w:p w:rsidR="007A38C3" w:rsidRPr="00374CC2" w:rsidRDefault="007A38C3" w:rsidP="00C92565">
            <w:pPr>
              <w:pStyle w:val="Table"/>
            </w:pPr>
          </w:p>
        </w:tc>
      </w:tr>
      <w:tr w:rsidR="007A38C3" w:rsidTr="00C92565">
        <w:tc>
          <w:tcPr>
            <w:tcW w:w="3528" w:type="dxa"/>
          </w:tcPr>
          <w:p w:rsidR="007A38C3" w:rsidRPr="001713C1" w:rsidRDefault="007A38C3" w:rsidP="00C92565">
            <w:pPr>
              <w:pStyle w:val="Table"/>
            </w:pPr>
            <w:r w:rsidRPr="001713C1">
              <w:t>SRM Front-End</w:t>
            </w:r>
          </w:p>
        </w:tc>
        <w:tc>
          <w:tcPr>
            <w:tcW w:w="6048" w:type="dxa"/>
          </w:tcPr>
          <w:p w:rsidR="007A38C3" w:rsidRPr="001713C1" w:rsidRDefault="007A38C3" w:rsidP="00C92565">
            <w:pPr>
              <w:pStyle w:val="Table"/>
            </w:pPr>
            <w:r w:rsidRPr="001713C1">
              <w:t>Web Front End</w:t>
            </w:r>
          </w:p>
        </w:tc>
      </w:tr>
      <w:tr w:rsidR="007A38C3" w:rsidTr="00C92565">
        <w:tc>
          <w:tcPr>
            <w:tcW w:w="3528" w:type="dxa"/>
          </w:tcPr>
          <w:p w:rsidR="007A38C3" w:rsidRPr="00374CC2" w:rsidRDefault="007A38C3" w:rsidP="00C92565">
            <w:pPr>
              <w:pStyle w:val="Table"/>
            </w:pPr>
            <w:r>
              <w:t>SRM Back-End</w:t>
            </w:r>
          </w:p>
        </w:tc>
        <w:tc>
          <w:tcPr>
            <w:tcW w:w="6048" w:type="dxa"/>
          </w:tcPr>
          <w:p w:rsidR="007A38C3" w:rsidRPr="00374CC2" w:rsidRDefault="007A38C3" w:rsidP="00C92565">
            <w:pPr>
              <w:pStyle w:val="Table"/>
            </w:pPr>
            <w:r>
              <w:t>Data Receiver from Collectors</w:t>
            </w:r>
          </w:p>
        </w:tc>
      </w:tr>
      <w:tr w:rsidR="007A38C3" w:rsidTr="00C92565">
        <w:tc>
          <w:tcPr>
            <w:tcW w:w="3528" w:type="dxa"/>
          </w:tcPr>
          <w:p w:rsidR="007A38C3" w:rsidRPr="00374CC2" w:rsidRDefault="007A38C3" w:rsidP="00C92565">
            <w:pPr>
              <w:pStyle w:val="Table"/>
            </w:pPr>
            <w:r>
              <w:t>SRM Database</w:t>
            </w:r>
          </w:p>
        </w:tc>
        <w:tc>
          <w:tcPr>
            <w:tcW w:w="6048" w:type="dxa"/>
          </w:tcPr>
          <w:p w:rsidR="007A38C3" w:rsidRPr="00374CC2" w:rsidRDefault="007A38C3" w:rsidP="00C92565">
            <w:pPr>
              <w:pStyle w:val="Table"/>
            </w:pPr>
            <w:r>
              <w:t>MySQL Database</w:t>
            </w:r>
          </w:p>
        </w:tc>
      </w:tr>
      <w:tr w:rsidR="007A38C3" w:rsidTr="00C92565">
        <w:tc>
          <w:tcPr>
            <w:tcW w:w="3528" w:type="dxa"/>
          </w:tcPr>
          <w:p w:rsidR="007A38C3" w:rsidRDefault="007A38C3" w:rsidP="00C92565">
            <w:pPr>
              <w:pStyle w:val="Table"/>
            </w:pPr>
            <w:r>
              <w:t>SRM Collector</w:t>
            </w:r>
          </w:p>
        </w:tc>
        <w:tc>
          <w:tcPr>
            <w:tcW w:w="6048" w:type="dxa"/>
          </w:tcPr>
          <w:p w:rsidR="007A38C3" w:rsidRDefault="007A38C3" w:rsidP="00C92565">
            <w:pPr>
              <w:pStyle w:val="Table"/>
            </w:pPr>
            <w:r>
              <w:t>Data Collectors</w:t>
            </w:r>
          </w:p>
        </w:tc>
      </w:tr>
      <w:tr w:rsidR="007A38C3" w:rsidTr="00C92565">
        <w:tc>
          <w:tcPr>
            <w:tcW w:w="3528" w:type="dxa"/>
          </w:tcPr>
          <w:p w:rsidR="007A38C3" w:rsidRDefault="007A38C3" w:rsidP="00C92565">
            <w:pPr>
              <w:pStyle w:val="Table"/>
            </w:pPr>
            <w:r>
              <w:t>SRM Solution Packs</w:t>
            </w:r>
          </w:p>
        </w:tc>
        <w:tc>
          <w:tcPr>
            <w:tcW w:w="6048" w:type="dxa"/>
          </w:tcPr>
          <w:p w:rsidR="007A38C3" w:rsidRDefault="007A38C3" w:rsidP="00C92565">
            <w:pPr>
              <w:pStyle w:val="Table"/>
            </w:pPr>
            <w:r>
              <w:t>Collectors/Reports/Dashboard/Views for  Specific Environment</w:t>
            </w:r>
          </w:p>
        </w:tc>
      </w:tr>
      <w:tr w:rsidR="007A38C3" w:rsidTr="00C92565">
        <w:tc>
          <w:tcPr>
            <w:tcW w:w="3528" w:type="dxa"/>
          </w:tcPr>
          <w:p w:rsidR="007A38C3" w:rsidRPr="00374CC2" w:rsidRDefault="007A38C3" w:rsidP="00C92565">
            <w:pPr>
              <w:pStyle w:val="Table"/>
            </w:pPr>
            <w:r>
              <w:rPr>
                <w:b/>
              </w:rPr>
              <w:t>SRM</w:t>
            </w:r>
            <w:r w:rsidRPr="00026022">
              <w:rPr>
                <w:b/>
              </w:rPr>
              <w:t xml:space="preserve"> OS/Platforms</w:t>
            </w:r>
          </w:p>
        </w:tc>
        <w:tc>
          <w:tcPr>
            <w:tcW w:w="6048" w:type="dxa"/>
          </w:tcPr>
          <w:p w:rsidR="007A38C3" w:rsidRPr="00374CC2" w:rsidRDefault="007A38C3" w:rsidP="00C92565">
            <w:pPr>
              <w:pStyle w:val="Table"/>
            </w:pPr>
          </w:p>
        </w:tc>
      </w:tr>
      <w:tr w:rsidR="007A38C3" w:rsidRPr="00E633DC" w:rsidTr="00C92565">
        <w:tc>
          <w:tcPr>
            <w:tcW w:w="3528" w:type="dxa"/>
          </w:tcPr>
          <w:p w:rsidR="007A38C3" w:rsidRPr="00E633DC" w:rsidRDefault="007A38C3" w:rsidP="00C92565">
            <w:pPr>
              <w:pStyle w:val="Table"/>
              <w:rPr>
                <w:rFonts w:cs="Arial"/>
                <w:szCs w:val="18"/>
              </w:rPr>
            </w:pPr>
            <w:r w:rsidRPr="00E633DC">
              <w:rPr>
                <w:rFonts w:cs="Arial"/>
                <w:szCs w:val="18"/>
              </w:rPr>
              <w:t>VMWARE</w:t>
            </w:r>
          </w:p>
        </w:tc>
        <w:tc>
          <w:tcPr>
            <w:tcW w:w="6048" w:type="dxa"/>
          </w:tcPr>
          <w:p w:rsidR="007A38C3" w:rsidRPr="00E633DC" w:rsidRDefault="007A38C3" w:rsidP="00C92565">
            <w:pPr>
              <w:pStyle w:val="Table"/>
              <w:rPr>
                <w:rFonts w:cs="Arial"/>
                <w:szCs w:val="18"/>
              </w:rPr>
            </w:pPr>
            <w:r w:rsidRPr="00E633DC">
              <w:rPr>
                <w:rFonts w:cs="Arial"/>
                <w:szCs w:val="18"/>
              </w:rPr>
              <w:t>All Components are certified to run in a virtual environment.</w:t>
            </w:r>
          </w:p>
        </w:tc>
      </w:tr>
      <w:tr w:rsidR="007A38C3" w:rsidRPr="00E633DC" w:rsidTr="00C92565">
        <w:tc>
          <w:tcPr>
            <w:tcW w:w="3528" w:type="dxa"/>
          </w:tcPr>
          <w:p w:rsidR="007A38C3" w:rsidRPr="00E633DC" w:rsidRDefault="007A38C3" w:rsidP="00C92565">
            <w:pPr>
              <w:pStyle w:val="Table"/>
              <w:rPr>
                <w:rFonts w:cs="Arial"/>
                <w:szCs w:val="18"/>
              </w:rPr>
            </w:pPr>
            <w:r w:rsidRPr="00E633DC">
              <w:rPr>
                <w:rFonts w:cs="Arial"/>
                <w:szCs w:val="18"/>
              </w:rPr>
              <w:t>RHEL 6</w:t>
            </w:r>
          </w:p>
        </w:tc>
        <w:tc>
          <w:tcPr>
            <w:tcW w:w="6048" w:type="dxa"/>
          </w:tcPr>
          <w:p w:rsidR="007A38C3" w:rsidRPr="00E633DC" w:rsidRDefault="007A38C3" w:rsidP="00C92565">
            <w:pPr>
              <w:pStyle w:val="Table"/>
              <w:rPr>
                <w:rFonts w:cs="Arial"/>
                <w:szCs w:val="18"/>
              </w:rPr>
            </w:pPr>
            <w:r w:rsidRPr="00E633DC">
              <w:rPr>
                <w:rFonts w:cs="Arial"/>
                <w:szCs w:val="18"/>
              </w:rPr>
              <w:t>SRM FE/BE/DB/Collectors</w:t>
            </w:r>
          </w:p>
        </w:tc>
      </w:tr>
      <w:tr w:rsidR="007A38C3" w:rsidRPr="00E633DC" w:rsidTr="00C92565">
        <w:tc>
          <w:tcPr>
            <w:tcW w:w="3528" w:type="dxa"/>
          </w:tcPr>
          <w:p w:rsidR="007A38C3" w:rsidRPr="00E633DC" w:rsidRDefault="007A38C3" w:rsidP="00C92565">
            <w:pPr>
              <w:pStyle w:val="Table"/>
              <w:rPr>
                <w:rFonts w:cs="Arial"/>
                <w:szCs w:val="18"/>
              </w:rPr>
            </w:pPr>
            <w:r w:rsidRPr="00E633DC">
              <w:rPr>
                <w:rFonts w:cs="Arial"/>
                <w:szCs w:val="18"/>
              </w:rPr>
              <w:t>Windows 2008 R2</w:t>
            </w:r>
          </w:p>
        </w:tc>
        <w:tc>
          <w:tcPr>
            <w:tcW w:w="6048" w:type="dxa"/>
          </w:tcPr>
          <w:p w:rsidR="007A38C3" w:rsidRPr="00E633DC" w:rsidRDefault="007A38C3" w:rsidP="00C92565">
            <w:pPr>
              <w:pStyle w:val="Table"/>
              <w:rPr>
                <w:rFonts w:cs="Arial"/>
                <w:szCs w:val="18"/>
              </w:rPr>
            </w:pPr>
            <w:r w:rsidRPr="00E633DC">
              <w:rPr>
                <w:rFonts w:cs="Arial"/>
                <w:szCs w:val="18"/>
              </w:rPr>
              <w:t xml:space="preserve">SRM </w:t>
            </w:r>
            <w:proofErr w:type="spellStart"/>
            <w:r w:rsidRPr="00E633DC">
              <w:rPr>
                <w:rFonts w:cs="Arial"/>
                <w:szCs w:val="18"/>
              </w:rPr>
              <w:t>Centera</w:t>
            </w:r>
            <w:proofErr w:type="spellEnd"/>
            <w:r w:rsidRPr="00E633DC">
              <w:rPr>
                <w:rFonts w:cs="Arial"/>
                <w:szCs w:val="18"/>
              </w:rPr>
              <w:t xml:space="preserve"> Collector</w:t>
            </w:r>
          </w:p>
        </w:tc>
      </w:tr>
      <w:tr w:rsidR="007A38C3" w:rsidRPr="00E633DC" w:rsidTr="00C92565">
        <w:tc>
          <w:tcPr>
            <w:tcW w:w="3528" w:type="dxa"/>
          </w:tcPr>
          <w:p w:rsidR="007A38C3" w:rsidRPr="00E633DC" w:rsidRDefault="007A38C3" w:rsidP="00C92565">
            <w:pPr>
              <w:pStyle w:val="Table"/>
              <w:rPr>
                <w:rFonts w:cs="Arial"/>
                <w:szCs w:val="18"/>
              </w:rPr>
            </w:pPr>
            <w:r w:rsidRPr="00E633DC">
              <w:rPr>
                <w:rFonts w:cs="Arial"/>
                <w:szCs w:val="18"/>
              </w:rPr>
              <w:t>Optional Components</w:t>
            </w:r>
          </w:p>
          <w:p w:rsidR="007A38C3" w:rsidRPr="00E633DC" w:rsidRDefault="007A38C3" w:rsidP="00C92565">
            <w:pPr>
              <w:pStyle w:val="Table"/>
              <w:rPr>
                <w:rFonts w:cs="Arial"/>
                <w:szCs w:val="18"/>
              </w:rPr>
            </w:pPr>
            <w:r w:rsidRPr="00E633DC">
              <w:rPr>
                <w:rFonts w:cs="Arial"/>
                <w:szCs w:val="18"/>
              </w:rPr>
              <w:t>(Operational Requirements)</w:t>
            </w:r>
          </w:p>
        </w:tc>
        <w:tc>
          <w:tcPr>
            <w:tcW w:w="6048" w:type="dxa"/>
          </w:tcPr>
          <w:p w:rsidR="007A38C3" w:rsidRPr="00E633DC" w:rsidRDefault="007A38C3" w:rsidP="00C92565">
            <w:pPr>
              <w:pStyle w:val="Table"/>
              <w:rPr>
                <w:rFonts w:cs="Arial"/>
                <w:szCs w:val="18"/>
              </w:rPr>
            </w:pPr>
          </w:p>
        </w:tc>
      </w:tr>
      <w:tr w:rsidR="007A38C3" w:rsidRPr="00E633DC" w:rsidTr="00C92565">
        <w:tc>
          <w:tcPr>
            <w:tcW w:w="3528" w:type="dxa"/>
          </w:tcPr>
          <w:p w:rsidR="007A38C3" w:rsidRPr="00E633DC" w:rsidRDefault="007A38C3" w:rsidP="00C92565">
            <w:pPr>
              <w:pStyle w:val="Table"/>
              <w:rPr>
                <w:rFonts w:cs="Arial"/>
                <w:szCs w:val="18"/>
              </w:rPr>
            </w:pPr>
            <w:r w:rsidRPr="00E633DC">
              <w:rPr>
                <w:rFonts w:cs="Arial"/>
                <w:szCs w:val="18"/>
              </w:rPr>
              <w:t>Authentication/Authorization</w:t>
            </w:r>
          </w:p>
        </w:tc>
        <w:tc>
          <w:tcPr>
            <w:tcW w:w="6048" w:type="dxa"/>
          </w:tcPr>
          <w:p w:rsidR="007A38C3" w:rsidRPr="00E633DC" w:rsidRDefault="007A38C3" w:rsidP="00C92565">
            <w:pPr>
              <w:pStyle w:val="Table"/>
              <w:rPr>
                <w:rFonts w:cs="Arial"/>
                <w:szCs w:val="18"/>
              </w:rPr>
            </w:pPr>
            <w:r w:rsidRPr="00E633DC">
              <w:rPr>
                <w:rFonts w:cs="Arial"/>
                <w:szCs w:val="18"/>
              </w:rPr>
              <w:t>LDAP/AD Integration</w:t>
            </w:r>
          </w:p>
        </w:tc>
      </w:tr>
    </w:tbl>
    <w:p w:rsidR="007A38C3" w:rsidRDefault="007A38C3" w:rsidP="007A38C3">
      <w:pPr>
        <w:pStyle w:val="Heading2"/>
        <w:numPr>
          <w:ilvl w:val="0"/>
          <w:numId w:val="0"/>
        </w:numPr>
        <w:ind w:left="576" w:hanging="576"/>
      </w:pPr>
      <w:bookmarkStart w:id="2" w:name="_Toc410233413"/>
      <w:r>
        <w:t>Network Latency Requirements</w:t>
      </w:r>
      <w:bookmarkEnd w:id="2"/>
    </w:p>
    <w:p w:rsidR="007A38C3" w:rsidRDefault="007A38C3" w:rsidP="007A38C3">
      <w:pPr>
        <w:pStyle w:val="Heading2"/>
        <w:numPr>
          <w:ilvl w:val="0"/>
          <w:numId w:val="0"/>
        </w:numPr>
        <w:ind w:left="576"/>
      </w:pPr>
      <w:r>
        <w:rPr>
          <w:b w:val="0"/>
          <w:bCs w:val="0"/>
          <w:noProof/>
        </w:rPr>
        <w:drawing>
          <wp:inline distT="0" distB="0" distL="0" distR="0" wp14:anchorId="01A5E490" wp14:editId="543E1019">
            <wp:extent cx="5943600" cy="2210266"/>
            <wp:effectExtent l="19050" t="0" r="0" b="0"/>
            <wp:docPr id="1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srcRect/>
                    <a:stretch>
                      <a:fillRect/>
                    </a:stretch>
                  </pic:blipFill>
                  <pic:spPr bwMode="auto">
                    <a:xfrm>
                      <a:off x="0" y="0"/>
                      <a:ext cx="5943600" cy="2210266"/>
                    </a:xfrm>
                    <a:prstGeom prst="rect">
                      <a:avLst/>
                    </a:prstGeom>
                    <a:noFill/>
                    <a:ln w="9525">
                      <a:noFill/>
                      <a:miter lim="800000"/>
                      <a:headEnd/>
                      <a:tailEnd/>
                    </a:ln>
                  </pic:spPr>
                </pic:pic>
              </a:graphicData>
            </a:graphic>
          </wp:inline>
        </w:drawing>
      </w:r>
    </w:p>
    <w:p w:rsidR="007A38C3" w:rsidRPr="006C6D1D" w:rsidRDefault="007A38C3" w:rsidP="007A38C3">
      <w:pPr>
        <w:pStyle w:val="Heading2"/>
        <w:numPr>
          <w:ilvl w:val="0"/>
          <w:numId w:val="0"/>
        </w:numPr>
        <w:ind w:left="576" w:hanging="576"/>
      </w:pPr>
      <w:bookmarkStart w:id="3" w:name="_Toc410233414"/>
      <w:r>
        <w:t>Network Firewall Ports</w:t>
      </w:r>
      <w:bookmarkEnd w:id="3"/>
    </w:p>
    <w:p w:rsidR="007A38C3" w:rsidRPr="009C473D" w:rsidRDefault="007A38C3" w:rsidP="007A38C3">
      <w:r>
        <w:rPr>
          <w:noProof/>
        </w:rPr>
        <w:drawing>
          <wp:inline distT="0" distB="0" distL="0" distR="0" wp14:anchorId="362C74A4" wp14:editId="628383DA">
            <wp:extent cx="5943600" cy="3142061"/>
            <wp:effectExtent l="19050" t="0" r="0" b="0"/>
            <wp:docPr id="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 cstate="print"/>
                    <a:srcRect/>
                    <a:stretch>
                      <a:fillRect/>
                    </a:stretch>
                  </pic:blipFill>
                  <pic:spPr bwMode="auto">
                    <a:xfrm>
                      <a:off x="0" y="0"/>
                      <a:ext cx="5943600" cy="3142061"/>
                    </a:xfrm>
                    <a:prstGeom prst="rect">
                      <a:avLst/>
                    </a:prstGeom>
                    <a:noFill/>
                    <a:ln w="9525">
                      <a:noFill/>
                      <a:miter lim="800000"/>
                      <a:headEnd/>
                      <a:tailEnd/>
                    </a:ln>
                  </pic:spPr>
                </pic:pic>
              </a:graphicData>
            </a:graphic>
          </wp:inline>
        </w:drawing>
      </w:r>
    </w:p>
    <w:p w:rsidR="007A38C3" w:rsidRDefault="007A38C3" w:rsidP="007A38C3">
      <w:pPr>
        <w:rPr>
          <w:rFonts w:asciiTheme="majorHAnsi" w:eastAsiaTheme="majorEastAsia" w:hAnsiTheme="majorHAnsi" w:cstheme="majorBidi"/>
          <w:b/>
          <w:bCs/>
          <w:color w:val="4F81BD" w:themeColor="accent1"/>
          <w:sz w:val="26"/>
          <w:szCs w:val="26"/>
        </w:rPr>
      </w:pPr>
      <w:r>
        <w:br w:type="page"/>
      </w:r>
    </w:p>
    <w:p w:rsidR="007A38C3" w:rsidRDefault="007A38C3" w:rsidP="007A38C3">
      <w:pPr>
        <w:pStyle w:val="Heading2"/>
      </w:pPr>
      <w:bookmarkStart w:id="4" w:name="_Toc410233415"/>
      <w:r>
        <w:t>EMC VMAX</w:t>
      </w:r>
      <w:bookmarkEnd w:id="4"/>
    </w:p>
    <w:p w:rsidR="007A38C3" w:rsidRDefault="007A38C3" w:rsidP="007A38C3">
      <w:pPr>
        <w:spacing w:before="240" w:after="120"/>
        <w:ind w:firstLine="360"/>
        <w:rPr>
          <w:b/>
          <w:bCs/>
          <w:color w:val="1F497D"/>
          <w:sz w:val="24"/>
          <w:szCs w:val="24"/>
          <w:u w:val="single"/>
        </w:rPr>
      </w:pPr>
      <w:r>
        <w:rPr>
          <w:b/>
          <w:bCs/>
          <w:color w:val="1F497D"/>
          <w:sz w:val="24"/>
          <w:szCs w:val="24"/>
          <w:u w:val="single"/>
        </w:rPr>
        <w:t>Supported Models</w:t>
      </w:r>
    </w:p>
    <w:p w:rsidR="007A38C3" w:rsidRPr="00212FE1" w:rsidRDefault="007A38C3" w:rsidP="007A38C3">
      <w:pPr>
        <w:pStyle w:val="ListParagraph"/>
        <w:numPr>
          <w:ilvl w:val="0"/>
          <w:numId w:val="12"/>
        </w:numPr>
        <w:rPr>
          <w:bCs/>
          <w:color w:val="1F497D"/>
        </w:rPr>
      </w:pPr>
      <w:r w:rsidRPr="00212FE1">
        <w:rPr>
          <w:bCs/>
          <w:color w:val="1F497D"/>
        </w:rPr>
        <w:t>DMX-3 series</w:t>
      </w:r>
    </w:p>
    <w:p w:rsidR="007A38C3" w:rsidRPr="00E44C71" w:rsidRDefault="007A38C3" w:rsidP="007A38C3">
      <w:pPr>
        <w:pStyle w:val="ListParagraph"/>
        <w:numPr>
          <w:ilvl w:val="0"/>
          <w:numId w:val="12"/>
        </w:numPr>
        <w:rPr>
          <w:bCs/>
          <w:color w:val="1F497D"/>
        </w:rPr>
      </w:pPr>
      <w:r w:rsidRPr="00212FE1">
        <w:rPr>
          <w:bCs/>
          <w:color w:val="1F497D"/>
        </w:rPr>
        <w:t xml:space="preserve">DMX-4 </w:t>
      </w:r>
      <w:r>
        <w:rPr>
          <w:bCs/>
          <w:color w:val="1F497D"/>
        </w:rPr>
        <w:t xml:space="preserve">and </w:t>
      </w:r>
      <w:r w:rsidRPr="00E44C71">
        <w:rPr>
          <w:bCs/>
          <w:color w:val="1F497D"/>
        </w:rPr>
        <w:t>DMX-4 950 series</w:t>
      </w:r>
    </w:p>
    <w:p w:rsidR="007A38C3" w:rsidRPr="00212FE1" w:rsidRDefault="007A38C3" w:rsidP="007A38C3">
      <w:pPr>
        <w:pStyle w:val="ListParagraph"/>
        <w:numPr>
          <w:ilvl w:val="0"/>
          <w:numId w:val="12"/>
        </w:numPr>
        <w:rPr>
          <w:bCs/>
          <w:color w:val="1F497D"/>
        </w:rPr>
      </w:pPr>
      <w:r w:rsidRPr="00212FE1">
        <w:rPr>
          <w:bCs/>
          <w:color w:val="1F497D"/>
        </w:rPr>
        <w:t>VMAX series</w:t>
      </w:r>
    </w:p>
    <w:p w:rsidR="007A38C3" w:rsidRPr="00212FE1" w:rsidRDefault="007A38C3" w:rsidP="007A38C3">
      <w:pPr>
        <w:pStyle w:val="ListParagraph"/>
        <w:numPr>
          <w:ilvl w:val="0"/>
          <w:numId w:val="12"/>
        </w:numPr>
        <w:rPr>
          <w:bCs/>
          <w:color w:val="1F497D"/>
        </w:rPr>
      </w:pPr>
      <w:r w:rsidRPr="00212FE1">
        <w:rPr>
          <w:bCs/>
          <w:color w:val="1F497D"/>
        </w:rPr>
        <w:t>VMAX SE series</w:t>
      </w:r>
    </w:p>
    <w:p w:rsidR="007A38C3" w:rsidRDefault="007A38C3" w:rsidP="007A38C3">
      <w:pPr>
        <w:spacing w:before="240" w:after="120"/>
        <w:ind w:firstLine="360"/>
        <w:rPr>
          <w:b/>
          <w:bCs/>
          <w:color w:val="1F497D"/>
          <w:sz w:val="24"/>
          <w:szCs w:val="24"/>
          <w:u w:val="single"/>
        </w:rPr>
      </w:pPr>
      <w:r>
        <w:rPr>
          <w:b/>
          <w:bCs/>
          <w:color w:val="1F497D"/>
          <w:sz w:val="24"/>
          <w:szCs w:val="24"/>
          <w:u w:val="single"/>
        </w:rPr>
        <w:t>Prerequisites</w:t>
      </w:r>
    </w:p>
    <w:p w:rsidR="007A38C3" w:rsidRPr="00887E38" w:rsidRDefault="007A38C3" w:rsidP="007A38C3">
      <w:pPr>
        <w:pStyle w:val="ListParagraph"/>
        <w:numPr>
          <w:ilvl w:val="0"/>
          <w:numId w:val="14"/>
        </w:numPr>
        <w:rPr>
          <w:bCs/>
          <w:color w:val="1F497D"/>
        </w:rPr>
      </w:pPr>
      <w:r w:rsidRPr="00887E38">
        <w:rPr>
          <w:bCs/>
          <w:color w:val="1F497D"/>
        </w:rPr>
        <w:t>Solutions Enabler 7.6.2.8 and later</w:t>
      </w:r>
    </w:p>
    <w:p w:rsidR="007A38C3" w:rsidRPr="00887E38" w:rsidRDefault="007A38C3" w:rsidP="007A38C3">
      <w:pPr>
        <w:pStyle w:val="ListParagraph"/>
        <w:numPr>
          <w:ilvl w:val="0"/>
          <w:numId w:val="14"/>
        </w:numPr>
        <w:rPr>
          <w:bCs/>
          <w:color w:val="1F497D"/>
        </w:rPr>
      </w:pPr>
      <w:proofErr w:type="spellStart"/>
      <w:r w:rsidRPr="00887E38">
        <w:rPr>
          <w:bCs/>
          <w:color w:val="1F497D"/>
        </w:rPr>
        <w:t>Unisphere</w:t>
      </w:r>
      <w:proofErr w:type="spellEnd"/>
      <w:r w:rsidRPr="00887E38">
        <w:rPr>
          <w:bCs/>
          <w:color w:val="1F497D"/>
        </w:rPr>
        <w:t xml:space="preserve"> for VMAX 1.6.2 and later</w:t>
      </w:r>
      <w:r>
        <w:rPr>
          <w:bCs/>
          <w:color w:val="1F497D"/>
        </w:rPr>
        <w:t xml:space="preserve"> (must be setup to collect performance data)</w:t>
      </w:r>
    </w:p>
    <w:p w:rsidR="007A38C3" w:rsidRPr="00887E38" w:rsidRDefault="007A38C3" w:rsidP="007A38C3">
      <w:pPr>
        <w:pStyle w:val="ListParagraph"/>
        <w:numPr>
          <w:ilvl w:val="0"/>
          <w:numId w:val="14"/>
        </w:numPr>
        <w:rPr>
          <w:bCs/>
          <w:color w:val="1F497D"/>
        </w:rPr>
      </w:pPr>
      <w:r w:rsidRPr="00887E38">
        <w:rPr>
          <w:bCs/>
          <w:color w:val="1F497D"/>
        </w:rPr>
        <w:t>SMI-S Provider 4.6.2 and later</w:t>
      </w:r>
      <w:r>
        <w:rPr>
          <w:bCs/>
          <w:color w:val="1F497D"/>
        </w:rPr>
        <w:t xml:space="preserve"> (required for LUN-level performance metrics)</w:t>
      </w:r>
    </w:p>
    <w:p w:rsidR="007A38C3" w:rsidRDefault="007A38C3" w:rsidP="007A38C3">
      <w:pPr>
        <w:pStyle w:val="ListParagraph"/>
        <w:numPr>
          <w:ilvl w:val="0"/>
          <w:numId w:val="14"/>
        </w:numPr>
        <w:rPr>
          <w:bCs/>
          <w:color w:val="1F497D"/>
        </w:rPr>
      </w:pPr>
      <w:proofErr w:type="spellStart"/>
      <w:r>
        <w:rPr>
          <w:bCs/>
          <w:color w:val="1F497D"/>
        </w:rPr>
        <w:t>Symmetrix</w:t>
      </w:r>
      <w:proofErr w:type="spellEnd"/>
      <w:r>
        <w:rPr>
          <w:bCs/>
          <w:color w:val="1F497D"/>
        </w:rPr>
        <w:t xml:space="preserve"> communications occur via Gatekeeper devices.</w:t>
      </w:r>
    </w:p>
    <w:p w:rsidR="007A38C3" w:rsidRDefault="007A38C3" w:rsidP="007A38C3">
      <w:pPr>
        <w:pStyle w:val="ListParagraph"/>
        <w:numPr>
          <w:ilvl w:val="1"/>
          <w:numId w:val="14"/>
        </w:numPr>
        <w:rPr>
          <w:bCs/>
          <w:color w:val="1F497D"/>
        </w:rPr>
      </w:pPr>
      <w:r>
        <w:rPr>
          <w:bCs/>
          <w:color w:val="1F497D"/>
        </w:rPr>
        <w:t xml:space="preserve">Option 1 (Remote Mode) – Assign 2 additional gatekeepers to existing SYMAPI server.  SRM will utilize the existing SYMAPI server to communicate with the </w:t>
      </w:r>
      <w:proofErr w:type="spellStart"/>
      <w:r>
        <w:rPr>
          <w:bCs/>
          <w:color w:val="1F497D"/>
        </w:rPr>
        <w:t>Symmetrix</w:t>
      </w:r>
      <w:proofErr w:type="spellEnd"/>
      <w:r>
        <w:rPr>
          <w:bCs/>
          <w:color w:val="1F497D"/>
        </w:rPr>
        <w:t xml:space="preserve"> devices via SYMCLI.  No additional software will need to be installed on the SYMAPI server.  In the event that the SYMAPI server uses a “</w:t>
      </w:r>
      <w:proofErr w:type="spellStart"/>
      <w:r>
        <w:rPr>
          <w:bCs/>
          <w:color w:val="1F497D"/>
        </w:rPr>
        <w:t>nethost</w:t>
      </w:r>
      <w:proofErr w:type="spellEnd"/>
      <w:r>
        <w:rPr>
          <w:bCs/>
          <w:color w:val="1F497D"/>
        </w:rPr>
        <w:t>” file, ensure the collector hostname or IP address is included (e.g. “vm-29810564 *”).</w:t>
      </w:r>
    </w:p>
    <w:p w:rsidR="007A38C3" w:rsidRDefault="007A38C3" w:rsidP="007A38C3">
      <w:pPr>
        <w:pStyle w:val="ListParagraph"/>
        <w:numPr>
          <w:ilvl w:val="1"/>
          <w:numId w:val="14"/>
        </w:numPr>
        <w:rPr>
          <w:bCs/>
          <w:color w:val="1F497D"/>
        </w:rPr>
      </w:pPr>
      <w:r>
        <w:rPr>
          <w:bCs/>
          <w:color w:val="1F497D"/>
        </w:rPr>
        <w:t>Option 2 (Local Mode) – Assign 2 additional gatekeepers to existing SYMAPI server.  Install the VMAX Collector on the SYMAPI server (or a unique server if desired).</w:t>
      </w:r>
    </w:p>
    <w:p w:rsidR="007A38C3" w:rsidRDefault="007A38C3" w:rsidP="007A38C3">
      <w:pPr>
        <w:pStyle w:val="ListParagraph"/>
        <w:numPr>
          <w:ilvl w:val="0"/>
          <w:numId w:val="14"/>
        </w:numPr>
        <w:rPr>
          <w:bCs/>
          <w:color w:val="1F497D"/>
        </w:rPr>
      </w:pPr>
      <w:r>
        <w:rPr>
          <w:bCs/>
          <w:color w:val="1F497D"/>
        </w:rPr>
        <w:t>If using ACLs, SRM will run SYMCLI commands as user “</w:t>
      </w:r>
      <w:proofErr w:type="spellStart"/>
      <w:r>
        <w:rPr>
          <w:bCs/>
          <w:color w:val="1F497D"/>
        </w:rPr>
        <w:t>srmadmin</w:t>
      </w:r>
      <w:proofErr w:type="spellEnd"/>
      <w:r>
        <w:rPr>
          <w:bCs/>
          <w:color w:val="1F497D"/>
        </w:rPr>
        <w:t>”.</w:t>
      </w:r>
    </w:p>
    <w:p w:rsidR="007A38C3" w:rsidRDefault="007A38C3" w:rsidP="007A38C3">
      <w:pPr>
        <w:pStyle w:val="ListParagraph"/>
        <w:numPr>
          <w:ilvl w:val="0"/>
          <w:numId w:val="14"/>
        </w:numPr>
        <w:rPr>
          <w:bCs/>
          <w:color w:val="1F497D"/>
        </w:rPr>
      </w:pPr>
      <w:proofErr w:type="spellStart"/>
      <w:r>
        <w:rPr>
          <w:bCs/>
          <w:color w:val="1F497D"/>
        </w:rPr>
        <w:t>Symmetrix</w:t>
      </w:r>
      <w:proofErr w:type="spellEnd"/>
      <w:r>
        <w:rPr>
          <w:bCs/>
          <w:color w:val="1F497D"/>
        </w:rPr>
        <w:t xml:space="preserve"> Authorization (</w:t>
      </w:r>
      <w:proofErr w:type="spellStart"/>
      <w:r>
        <w:rPr>
          <w:bCs/>
          <w:color w:val="1F497D"/>
        </w:rPr>
        <w:t>symauth</w:t>
      </w:r>
      <w:proofErr w:type="spellEnd"/>
      <w:r>
        <w:rPr>
          <w:bCs/>
          <w:color w:val="1F497D"/>
        </w:rPr>
        <w:t>) requirements are as follows:</w:t>
      </w:r>
    </w:p>
    <w:p w:rsidR="007A38C3" w:rsidRDefault="007A38C3" w:rsidP="007A38C3">
      <w:pPr>
        <w:pStyle w:val="ListParagraph"/>
        <w:numPr>
          <w:ilvl w:val="1"/>
          <w:numId w:val="14"/>
        </w:numPr>
        <w:rPr>
          <w:bCs/>
          <w:color w:val="1F497D"/>
        </w:rPr>
      </w:pPr>
      <w:r>
        <w:rPr>
          <w:bCs/>
          <w:color w:val="1F497D"/>
        </w:rPr>
        <w:t>For Solutions Enabler 7.6.2.25 and higher, only the Monitor role is required for the “</w:t>
      </w:r>
      <w:proofErr w:type="spellStart"/>
      <w:r>
        <w:rPr>
          <w:bCs/>
          <w:color w:val="1F497D"/>
        </w:rPr>
        <w:t>srmadmin</w:t>
      </w:r>
      <w:proofErr w:type="spellEnd"/>
      <w:r>
        <w:rPr>
          <w:bCs/>
          <w:color w:val="1F497D"/>
        </w:rPr>
        <w:t>” user.</w:t>
      </w:r>
    </w:p>
    <w:p w:rsidR="007A38C3" w:rsidRDefault="007A38C3" w:rsidP="007A38C3">
      <w:pPr>
        <w:pStyle w:val="ListParagraph"/>
        <w:numPr>
          <w:ilvl w:val="1"/>
          <w:numId w:val="14"/>
        </w:numPr>
        <w:rPr>
          <w:bCs/>
          <w:color w:val="1F497D"/>
        </w:rPr>
      </w:pPr>
      <w:r>
        <w:rPr>
          <w:bCs/>
          <w:color w:val="1F497D"/>
        </w:rPr>
        <w:t>For versions of Solutions Enabler lower than 7.6.2.25, Admin or Storage Admin is required for the “</w:t>
      </w:r>
      <w:proofErr w:type="spellStart"/>
      <w:r>
        <w:rPr>
          <w:bCs/>
          <w:color w:val="1F497D"/>
        </w:rPr>
        <w:t>srmadmin</w:t>
      </w:r>
      <w:proofErr w:type="spellEnd"/>
      <w:r>
        <w:rPr>
          <w:bCs/>
          <w:color w:val="1F497D"/>
        </w:rPr>
        <w:t>” user.</w:t>
      </w:r>
    </w:p>
    <w:p w:rsidR="007A38C3" w:rsidRDefault="007A38C3" w:rsidP="007A38C3">
      <w:pPr>
        <w:pStyle w:val="ListParagraph"/>
        <w:numPr>
          <w:ilvl w:val="0"/>
          <w:numId w:val="14"/>
        </w:numPr>
        <w:rPr>
          <w:bCs/>
          <w:color w:val="1F497D"/>
        </w:rPr>
      </w:pPr>
      <w:r>
        <w:rPr>
          <w:bCs/>
          <w:color w:val="1F497D"/>
        </w:rPr>
        <w:t>The “</w:t>
      </w:r>
      <w:proofErr w:type="spellStart"/>
      <w:r>
        <w:rPr>
          <w:bCs/>
          <w:color w:val="1F497D"/>
        </w:rPr>
        <w:t>srmadmin</w:t>
      </w:r>
      <w:proofErr w:type="spellEnd"/>
      <w:r>
        <w:rPr>
          <w:bCs/>
          <w:color w:val="1F497D"/>
        </w:rPr>
        <w:t xml:space="preserve">” user requires permission to access the </w:t>
      </w:r>
      <w:proofErr w:type="spellStart"/>
      <w:r>
        <w:rPr>
          <w:bCs/>
          <w:color w:val="1F497D"/>
        </w:rPr>
        <w:t>storapid</w:t>
      </w:r>
      <w:proofErr w:type="spellEnd"/>
      <w:r>
        <w:rPr>
          <w:bCs/>
          <w:color w:val="1F497D"/>
        </w:rPr>
        <w:t xml:space="preserve"> daemon in the “</w:t>
      </w:r>
      <w:proofErr w:type="spellStart"/>
      <w:r>
        <w:rPr>
          <w:bCs/>
          <w:color w:val="1F497D"/>
        </w:rPr>
        <w:t>daemon_users</w:t>
      </w:r>
      <w:proofErr w:type="spellEnd"/>
      <w:r>
        <w:rPr>
          <w:bCs/>
          <w:color w:val="1F497D"/>
        </w:rPr>
        <w:t>” file.</w:t>
      </w:r>
    </w:p>
    <w:p w:rsidR="007A38C3" w:rsidRPr="006C6D63" w:rsidRDefault="007A38C3" w:rsidP="007A38C3">
      <w:pPr>
        <w:pStyle w:val="ListParagraph"/>
        <w:numPr>
          <w:ilvl w:val="0"/>
          <w:numId w:val="14"/>
        </w:numPr>
        <w:rPr>
          <w:bCs/>
          <w:color w:val="1F497D"/>
        </w:rPr>
      </w:pPr>
      <w:r w:rsidRPr="006C6D63">
        <w:rPr>
          <w:bCs/>
          <w:color w:val="1F497D"/>
        </w:rPr>
        <w:t xml:space="preserve">For </w:t>
      </w:r>
      <w:proofErr w:type="spellStart"/>
      <w:r w:rsidRPr="006C6D63">
        <w:rPr>
          <w:bCs/>
          <w:color w:val="1F497D"/>
        </w:rPr>
        <w:t>Symmetrix</w:t>
      </w:r>
      <w:proofErr w:type="spellEnd"/>
      <w:r w:rsidRPr="006C6D63">
        <w:rPr>
          <w:bCs/>
          <w:color w:val="1F497D"/>
        </w:rPr>
        <w:t xml:space="preserve"> Access Control (</w:t>
      </w:r>
      <w:proofErr w:type="spellStart"/>
      <w:r w:rsidRPr="006C6D63">
        <w:rPr>
          <w:bCs/>
          <w:color w:val="1F497D"/>
        </w:rPr>
        <w:t>symacl</w:t>
      </w:r>
      <w:proofErr w:type="spellEnd"/>
      <w:r w:rsidRPr="006C6D63">
        <w:rPr>
          <w:bCs/>
          <w:color w:val="1F497D"/>
        </w:rPr>
        <w:t xml:space="preserve">, if enabled), the </w:t>
      </w:r>
      <w:r>
        <w:rPr>
          <w:bCs/>
          <w:color w:val="1F497D"/>
        </w:rPr>
        <w:t>user “</w:t>
      </w:r>
      <w:proofErr w:type="spellStart"/>
      <w:r>
        <w:rPr>
          <w:bCs/>
          <w:color w:val="1F497D"/>
        </w:rPr>
        <w:t>srmadmin</w:t>
      </w:r>
      <w:proofErr w:type="spellEnd"/>
      <w:r>
        <w:rPr>
          <w:bCs/>
          <w:color w:val="1F497D"/>
        </w:rPr>
        <w:t>”</w:t>
      </w:r>
      <w:r w:rsidRPr="006C6D63">
        <w:rPr>
          <w:bCs/>
          <w:color w:val="1F497D"/>
        </w:rPr>
        <w:t xml:space="preserve"> must be added to an Access Group which has the Ac</w:t>
      </w:r>
      <w:r>
        <w:rPr>
          <w:bCs/>
          <w:color w:val="1F497D"/>
        </w:rPr>
        <w:t>cess Type “BASE” and “VLOGIX” for</w:t>
      </w:r>
      <w:r w:rsidRPr="006C6D63">
        <w:rPr>
          <w:bCs/>
          <w:color w:val="1F497D"/>
        </w:rPr>
        <w:t xml:space="preserve"> all devices.</w:t>
      </w:r>
    </w:p>
    <w:p w:rsidR="007A38C3" w:rsidRPr="002F0C21" w:rsidRDefault="007A38C3" w:rsidP="007A38C3">
      <w:pPr>
        <w:spacing w:before="240" w:after="120"/>
        <w:ind w:firstLine="360"/>
        <w:rPr>
          <w:b/>
          <w:bCs/>
          <w:color w:val="1F497D"/>
          <w:sz w:val="24"/>
          <w:szCs w:val="24"/>
          <w:u w:val="single"/>
        </w:rPr>
      </w:pPr>
      <w:r>
        <w:rPr>
          <w:b/>
          <w:bCs/>
          <w:color w:val="1F497D"/>
          <w:sz w:val="24"/>
          <w:szCs w:val="24"/>
          <w:u w:val="single"/>
        </w:rPr>
        <w:t>Pre-discovery Checklist</w:t>
      </w:r>
    </w:p>
    <w:p w:rsidR="007A38C3" w:rsidRDefault="007A38C3" w:rsidP="007A38C3">
      <w:pPr>
        <w:pStyle w:val="ListParagraph"/>
        <w:numPr>
          <w:ilvl w:val="0"/>
          <w:numId w:val="20"/>
        </w:numPr>
        <w:rPr>
          <w:color w:val="1F497D"/>
        </w:rPr>
      </w:pPr>
      <w:r>
        <w:rPr>
          <w:color w:val="1F497D"/>
        </w:rPr>
        <w:t>Verify Prerequisites, and confirm with Citi “owners” that they want the target to be discovered (e.g. that it is not scheduled to be decommissioned).</w:t>
      </w:r>
    </w:p>
    <w:p w:rsidR="007A38C3" w:rsidRDefault="007A38C3" w:rsidP="007A38C3">
      <w:pPr>
        <w:pStyle w:val="ListParagraph"/>
        <w:numPr>
          <w:ilvl w:val="0"/>
          <w:numId w:val="20"/>
        </w:numPr>
        <w:rPr>
          <w:color w:val="1F497D"/>
        </w:rPr>
      </w:pPr>
      <w:r>
        <w:rPr>
          <w:color w:val="1F497D"/>
        </w:rPr>
        <w:t>Array Serial Number</w:t>
      </w:r>
    </w:p>
    <w:p w:rsidR="007A38C3" w:rsidRPr="002F0C21" w:rsidRDefault="007A38C3" w:rsidP="007A38C3">
      <w:pPr>
        <w:pStyle w:val="ListParagraph"/>
        <w:numPr>
          <w:ilvl w:val="0"/>
          <w:numId w:val="20"/>
        </w:numPr>
        <w:rPr>
          <w:color w:val="1F497D"/>
        </w:rPr>
      </w:pPr>
      <w:proofErr w:type="spellStart"/>
      <w:r w:rsidRPr="002F0C21">
        <w:rPr>
          <w:color w:val="1F497D"/>
        </w:rPr>
        <w:t>Uni</w:t>
      </w:r>
      <w:r>
        <w:rPr>
          <w:color w:val="1F497D"/>
        </w:rPr>
        <w:t>sphere</w:t>
      </w:r>
      <w:proofErr w:type="spellEnd"/>
      <w:r>
        <w:rPr>
          <w:color w:val="1F497D"/>
        </w:rPr>
        <w:t xml:space="preserve"> hostname or IP address</w:t>
      </w:r>
    </w:p>
    <w:p w:rsidR="007A38C3" w:rsidRPr="002F0C21" w:rsidRDefault="007A38C3" w:rsidP="007A38C3">
      <w:pPr>
        <w:pStyle w:val="ListParagraph"/>
        <w:numPr>
          <w:ilvl w:val="0"/>
          <w:numId w:val="20"/>
        </w:numPr>
        <w:rPr>
          <w:color w:val="1F497D"/>
        </w:rPr>
      </w:pPr>
      <w:proofErr w:type="spellStart"/>
      <w:r w:rsidRPr="002F0C21">
        <w:rPr>
          <w:color w:val="1F497D"/>
        </w:rPr>
        <w:t>Unisphere</w:t>
      </w:r>
      <w:proofErr w:type="spellEnd"/>
      <w:r w:rsidRPr="002F0C21">
        <w:rPr>
          <w:color w:val="1F497D"/>
        </w:rPr>
        <w:t xml:space="preserve"> network </w:t>
      </w:r>
      <w:r>
        <w:rPr>
          <w:color w:val="1F497D"/>
        </w:rPr>
        <w:t>port (if not the default 8443)</w:t>
      </w:r>
    </w:p>
    <w:p w:rsidR="007A38C3" w:rsidRDefault="007A38C3" w:rsidP="007A38C3">
      <w:pPr>
        <w:pStyle w:val="ListParagraph"/>
        <w:numPr>
          <w:ilvl w:val="0"/>
          <w:numId w:val="20"/>
        </w:numPr>
        <w:rPr>
          <w:color w:val="1F497D"/>
        </w:rPr>
      </w:pPr>
      <w:proofErr w:type="spellStart"/>
      <w:r>
        <w:rPr>
          <w:color w:val="1F497D"/>
        </w:rPr>
        <w:t>Unisphere</w:t>
      </w:r>
      <w:proofErr w:type="spellEnd"/>
      <w:r>
        <w:rPr>
          <w:color w:val="1F497D"/>
        </w:rPr>
        <w:t xml:space="preserve"> credentials (Username/Password)</w:t>
      </w:r>
    </w:p>
    <w:p w:rsidR="007A38C3" w:rsidRDefault="007A38C3" w:rsidP="007A38C3">
      <w:pPr>
        <w:pStyle w:val="ListParagraph"/>
        <w:numPr>
          <w:ilvl w:val="0"/>
          <w:numId w:val="20"/>
        </w:numPr>
        <w:rPr>
          <w:color w:val="1F497D"/>
        </w:rPr>
      </w:pPr>
      <w:r>
        <w:rPr>
          <w:color w:val="1F497D"/>
        </w:rPr>
        <w:t>SYMCLI credentials (if using ACLs)</w:t>
      </w:r>
    </w:p>
    <w:p w:rsidR="007A38C3" w:rsidRPr="001206C7" w:rsidRDefault="007A38C3" w:rsidP="007A38C3">
      <w:pPr>
        <w:pStyle w:val="ListParagraph"/>
        <w:numPr>
          <w:ilvl w:val="0"/>
          <w:numId w:val="20"/>
        </w:numPr>
        <w:contextualSpacing/>
        <w:rPr>
          <w:color w:val="1F497D"/>
        </w:rPr>
      </w:pPr>
      <w:r w:rsidRPr="001206C7">
        <w:rPr>
          <w:color w:val="1F497D"/>
        </w:rPr>
        <w:t>Logon to the VM</w:t>
      </w:r>
      <w:r>
        <w:rPr>
          <w:color w:val="1F497D"/>
        </w:rPr>
        <w:t>AX collector host as “</w:t>
      </w:r>
      <w:proofErr w:type="spellStart"/>
      <w:r>
        <w:rPr>
          <w:color w:val="1F497D"/>
        </w:rPr>
        <w:t>srmadmin</w:t>
      </w:r>
      <w:proofErr w:type="spellEnd"/>
      <w:r>
        <w:rPr>
          <w:color w:val="1F497D"/>
        </w:rPr>
        <w:t>” (or use</w:t>
      </w:r>
      <w:r w:rsidRPr="001206C7">
        <w:rPr>
          <w:color w:val="1F497D"/>
        </w:rPr>
        <w:t xml:space="preserve"> </w:t>
      </w:r>
      <w:r>
        <w:rPr>
          <w:color w:val="1F497D"/>
        </w:rPr>
        <w:t>powerbroker to become “</w:t>
      </w:r>
      <w:proofErr w:type="spellStart"/>
      <w:r>
        <w:rPr>
          <w:color w:val="1F497D"/>
        </w:rPr>
        <w:t>srmadmin</w:t>
      </w:r>
      <w:proofErr w:type="spellEnd"/>
      <w:r>
        <w:rPr>
          <w:color w:val="1F497D"/>
        </w:rPr>
        <w:t>”) and i</w:t>
      </w:r>
      <w:r w:rsidRPr="001206C7">
        <w:rPr>
          <w:color w:val="1F497D"/>
        </w:rPr>
        <w:t>ssue the following commands to verify SYMAPI connectivity:</w:t>
      </w:r>
    </w:p>
    <w:p w:rsidR="007A38C3" w:rsidRPr="001206C7" w:rsidRDefault="007A38C3" w:rsidP="007A38C3">
      <w:pPr>
        <w:pStyle w:val="ListParagraph"/>
        <w:numPr>
          <w:ilvl w:val="1"/>
          <w:numId w:val="14"/>
        </w:numPr>
        <w:rPr>
          <w:bCs/>
          <w:color w:val="1F497D"/>
        </w:rPr>
      </w:pPr>
      <w:r w:rsidRPr="001206C7">
        <w:rPr>
          <w:bCs/>
          <w:color w:val="1F497D"/>
        </w:rPr>
        <w:t>/opt/</w:t>
      </w:r>
      <w:proofErr w:type="spellStart"/>
      <w:r w:rsidRPr="001206C7">
        <w:rPr>
          <w:bCs/>
          <w:color w:val="1F497D"/>
        </w:rPr>
        <w:t>emc</w:t>
      </w:r>
      <w:proofErr w:type="spellEnd"/>
      <w:r w:rsidRPr="001206C7">
        <w:rPr>
          <w:bCs/>
          <w:color w:val="1F497D"/>
        </w:rPr>
        <w:t>/SYMCLI/bin/</w:t>
      </w:r>
      <w:proofErr w:type="spellStart"/>
      <w:r w:rsidRPr="001206C7">
        <w:rPr>
          <w:bCs/>
          <w:color w:val="1F497D"/>
        </w:rPr>
        <w:t>symcfg</w:t>
      </w:r>
      <w:proofErr w:type="spellEnd"/>
      <w:r w:rsidRPr="001206C7">
        <w:rPr>
          <w:bCs/>
          <w:color w:val="1F497D"/>
        </w:rPr>
        <w:t xml:space="preserve"> list</w:t>
      </w:r>
    </w:p>
    <w:p w:rsidR="007A38C3" w:rsidRPr="001206C7" w:rsidRDefault="007A38C3" w:rsidP="007A38C3">
      <w:pPr>
        <w:pStyle w:val="ListParagraph"/>
        <w:numPr>
          <w:ilvl w:val="1"/>
          <w:numId w:val="14"/>
        </w:numPr>
        <w:rPr>
          <w:bCs/>
          <w:color w:val="1F497D"/>
        </w:rPr>
      </w:pPr>
      <w:r w:rsidRPr="001206C7">
        <w:rPr>
          <w:bCs/>
          <w:color w:val="1F497D"/>
        </w:rPr>
        <w:t>/opt/</w:t>
      </w:r>
      <w:proofErr w:type="spellStart"/>
      <w:r w:rsidRPr="001206C7">
        <w:rPr>
          <w:bCs/>
          <w:color w:val="1F497D"/>
        </w:rPr>
        <w:t>emc</w:t>
      </w:r>
      <w:proofErr w:type="spellEnd"/>
      <w:r w:rsidRPr="001206C7">
        <w:rPr>
          <w:bCs/>
          <w:color w:val="1F497D"/>
        </w:rPr>
        <w:t>/SYMCLI/bin/</w:t>
      </w:r>
      <w:proofErr w:type="spellStart"/>
      <w:r w:rsidRPr="001206C7">
        <w:rPr>
          <w:bCs/>
          <w:color w:val="1F497D"/>
        </w:rPr>
        <w:t>symcfg</w:t>
      </w:r>
      <w:proofErr w:type="spellEnd"/>
      <w:r w:rsidRPr="001206C7">
        <w:rPr>
          <w:bCs/>
          <w:color w:val="1F497D"/>
        </w:rPr>
        <w:t xml:space="preserve"> list –</w:t>
      </w:r>
      <w:proofErr w:type="spellStart"/>
      <w:r w:rsidRPr="001206C7">
        <w:rPr>
          <w:bCs/>
          <w:color w:val="1F497D"/>
        </w:rPr>
        <w:t>sid</w:t>
      </w:r>
      <w:proofErr w:type="spellEnd"/>
      <w:r w:rsidRPr="001206C7">
        <w:rPr>
          <w:bCs/>
          <w:color w:val="1F497D"/>
        </w:rPr>
        <w:t xml:space="preserve"> &lt;SID&gt; list -v</w:t>
      </w:r>
    </w:p>
    <w:p w:rsidR="007A38C3" w:rsidRDefault="007A38C3" w:rsidP="007A38C3">
      <w:pPr>
        <w:rPr>
          <w:rFonts w:asciiTheme="majorHAnsi" w:eastAsiaTheme="majorEastAsia" w:hAnsiTheme="majorHAnsi" w:cstheme="majorBidi"/>
          <w:b/>
          <w:bCs/>
          <w:color w:val="4F81BD" w:themeColor="accent1"/>
          <w:sz w:val="26"/>
          <w:szCs w:val="26"/>
        </w:rPr>
      </w:pPr>
      <w:r>
        <w:br w:type="page"/>
      </w:r>
    </w:p>
    <w:p w:rsidR="007A38C3" w:rsidRPr="00DA4263" w:rsidRDefault="007A38C3" w:rsidP="007A38C3">
      <w:pPr>
        <w:pStyle w:val="Heading2"/>
      </w:pPr>
      <w:bookmarkStart w:id="5" w:name="_Toc410233416"/>
      <w:r>
        <w:t>EMC VNX</w:t>
      </w:r>
      <w:bookmarkEnd w:id="5"/>
      <w:r>
        <w:t xml:space="preserve"> </w:t>
      </w:r>
    </w:p>
    <w:p w:rsidR="007A38C3" w:rsidRDefault="007A38C3" w:rsidP="007A38C3">
      <w:pPr>
        <w:spacing w:before="240" w:after="120"/>
        <w:ind w:firstLine="360"/>
        <w:rPr>
          <w:b/>
          <w:bCs/>
          <w:color w:val="1F497D"/>
          <w:sz w:val="24"/>
          <w:szCs w:val="24"/>
          <w:u w:val="single"/>
        </w:rPr>
      </w:pPr>
      <w:r>
        <w:rPr>
          <w:b/>
          <w:bCs/>
          <w:color w:val="1F497D"/>
          <w:sz w:val="24"/>
          <w:szCs w:val="24"/>
          <w:u w:val="single"/>
        </w:rPr>
        <w:t>Supported Models</w:t>
      </w:r>
    </w:p>
    <w:p w:rsidR="007A38C3" w:rsidRDefault="007A38C3" w:rsidP="007A38C3">
      <w:pPr>
        <w:pStyle w:val="ListParagraph"/>
        <w:numPr>
          <w:ilvl w:val="0"/>
          <w:numId w:val="10"/>
        </w:numPr>
        <w:rPr>
          <w:bCs/>
          <w:color w:val="1F497D"/>
        </w:rPr>
      </w:pPr>
      <w:proofErr w:type="spellStart"/>
      <w:r>
        <w:rPr>
          <w:bCs/>
          <w:color w:val="1F497D"/>
        </w:rPr>
        <w:t>CLARiiON</w:t>
      </w:r>
      <w:proofErr w:type="spellEnd"/>
      <w:r>
        <w:rPr>
          <w:bCs/>
          <w:color w:val="1F497D"/>
        </w:rPr>
        <w:t>, VNX and VNX2 models:  Flare Code 4.30; 5.31 or higher</w:t>
      </w:r>
    </w:p>
    <w:p w:rsidR="007A38C3" w:rsidRDefault="007A38C3" w:rsidP="007A38C3">
      <w:pPr>
        <w:pStyle w:val="ListParagraph"/>
        <w:numPr>
          <w:ilvl w:val="0"/>
          <w:numId w:val="10"/>
        </w:numPr>
        <w:rPr>
          <w:bCs/>
          <w:color w:val="1F497D"/>
        </w:rPr>
      </w:pPr>
      <w:proofErr w:type="spellStart"/>
      <w:r>
        <w:rPr>
          <w:bCs/>
          <w:color w:val="1F497D"/>
        </w:rPr>
        <w:t>Celerra</w:t>
      </w:r>
      <w:proofErr w:type="spellEnd"/>
      <w:r>
        <w:rPr>
          <w:bCs/>
          <w:color w:val="1F497D"/>
        </w:rPr>
        <w:t>, VNX andVNX2 models:  DART 5.6 and 6.0; VNX OE for File 7.0 or later</w:t>
      </w:r>
    </w:p>
    <w:p w:rsidR="007A38C3" w:rsidRPr="009966E2" w:rsidRDefault="007A38C3" w:rsidP="007A38C3">
      <w:pPr>
        <w:pStyle w:val="ListParagraph"/>
        <w:numPr>
          <w:ilvl w:val="0"/>
          <w:numId w:val="10"/>
        </w:numPr>
        <w:rPr>
          <w:bCs/>
          <w:color w:val="1F497D"/>
        </w:rPr>
      </w:pPr>
      <w:r>
        <w:rPr>
          <w:bCs/>
          <w:color w:val="1F497D"/>
        </w:rPr>
        <w:t xml:space="preserve">Second generation </w:t>
      </w:r>
      <w:proofErr w:type="spellStart"/>
      <w:r>
        <w:rPr>
          <w:bCs/>
          <w:color w:val="1F497D"/>
        </w:rPr>
        <w:t>VNXe</w:t>
      </w:r>
      <w:proofErr w:type="spellEnd"/>
      <w:r>
        <w:rPr>
          <w:bCs/>
          <w:color w:val="1F497D"/>
        </w:rPr>
        <w:t xml:space="preserve"> modules (as of </w:t>
      </w:r>
      <w:proofErr w:type="spellStart"/>
      <w:r>
        <w:rPr>
          <w:bCs/>
          <w:color w:val="1F497D"/>
        </w:rPr>
        <w:t>VNXe</w:t>
      </w:r>
      <w:proofErr w:type="spellEnd"/>
      <w:r>
        <w:rPr>
          <w:bCs/>
          <w:color w:val="1F497D"/>
        </w:rPr>
        <w:t xml:space="preserve"> 3200):  </w:t>
      </w:r>
      <w:proofErr w:type="spellStart"/>
      <w:r>
        <w:rPr>
          <w:bCs/>
          <w:color w:val="1F497D"/>
        </w:rPr>
        <w:t>VNXe</w:t>
      </w:r>
      <w:proofErr w:type="spellEnd"/>
      <w:r>
        <w:rPr>
          <w:bCs/>
          <w:color w:val="1F497D"/>
        </w:rPr>
        <w:t xml:space="preserve"> OE 3.0 (Block and File)</w:t>
      </w:r>
    </w:p>
    <w:p w:rsidR="007A38C3" w:rsidRPr="009966E2" w:rsidRDefault="007A38C3" w:rsidP="007A38C3">
      <w:pPr>
        <w:pStyle w:val="ListParagraph"/>
        <w:numPr>
          <w:ilvl w:val="0"/>
          <w:numId w:val="10"/>
        </w:numPr>
        <w:rPr>
          <w:bCs/>
          <w:color w:val="1F497D"/>
        </w:rPr>
      </w:pPr>
      <w:r w:rsidRPr="00CC1322">
        <w:rPr>
          <w:b/>
          <w:bCs/>
          <w:i/>
          <w:color w:val="1F497D"/>
        </w:rPr>
        <w:t>Note:</w:t>
      </w:r>
      <w:r>
        <w:rPr>
          <w:bCs/>
          <w:color w:val="1F497D"/>
        </w:rPr>
        <w:t xml:space="preserve">  First generation </w:t>
      </w:r>
      <w:proofErr w:type="spellStart"/>
      <w:r>
        <w:rPr>
          <w:bCs/>
          <w:color w:val="1F497D"/>
        </w:rPr>
        <w:t>VNXe</w:t>
      </w:r>
      <w:proofErr w:type="spellEnd"/>
      <w:r>
        <w:rPr>
          <w:bCs/>
          <w:color w:val="1F497D"/>
        </w:rPr>
        <w:t xml:space="preserve"> models (e.g. </w:t>
      </w:r>
      <w:proofErr w:type="spellStart"/>
      <w:r>
        <w:rPr>
          <w:bCs/>
          <w:color w:val="1F497D"/>
        </w:rPr>
        <w:t>VNXe</w:t>
      </w:r>
      <w:proofErr w:type="spellEnd"/>
      <w:r>
        <w:rPr>
          <w:bCs/>
          <w:color w:val="1F497D"/>
        </w:rPr>
        <w:t xml:space="preserve"> 3100, </w:t>
      </w:r>
      <w:proofErr w:type="spellStart"/>
      <w:r>
        <w:rPr>
          <w:bCs/>
          <w:color w:val="1F497D"/>
        </w:rPr>
        <w:t>VNXe</w:t>
      </w:r>
      <w:proofErr w:type="spellEnd"/>
      <w:r>
        <w:rPr>
          <w:bCs/>
          <w:color w:val="1F497D"/>
        </w:rPr>
        <w:t xml:space="preserve"> 3150 and </w:t>
      </w:r>
      <w:proofErr w:type="spellStart"/>
      <w:r>
        <w:rPr>
          <w:bCs/>
          <w:color w:val="1F497D"/>
        </w:rPr>
        <w:t>VNXe</w:t>
      </w:r>
      <w:proofErr w:type="spellEnd"/>
      <w:r>
        <w:rPr>
          <w:bCs/>
          <w:color w:val="1F497D"/>
        </w:rPr>
        <w:t xml:space="preserve"> 3300) are not supported.</w:t>
      </w:r>
    </w:p>
    <w:p w:rsidR="007A38C3" w:rsidRDefault="007A38C3" w:rsidP="007A38C3">
      <w:pPr>
        <w:spacing w:before="240" w:after="120"/>
        <w:ind w:firstLine="360"/>
        <w:rPr>
          <w:b/>
          <w:bCs/>
          <w:color w:val="1F497D"/>
          <w:sz w:val="24"/>
          <w:szCs w:val="24"/>
          <w:u w:val="single"/>
        </w:rPr>
      </w:pPr>
      <w:r>
        <w:rPr>
          <w:b/>
          <w:bCs/>
          <w:color w:val="1F497D"/>
          <w:sz w:val="24"/>
          <w:szCs w:val="24"/>
          <w:u w:val="single"/>
        </w:rPr>
        <w:t>Prerequisites</w:t>
      </w:r>
    </w:p>
    <w:p w:rsidR="007A38C3" w:rsidRDefault="007A38C3" w:rsidP="007A38C3">
      <w:pPr>
        <w:pStyle w:val="ListParagraph"/>
        <w:numPr>
          <w:ilvl w:val="0"/>
          <w:numId w:val="11"/>
        </w:numPr>
        <w:rPr>
          <w:bCs/>
          <w:color w:val="1F497D"/>
        </w:rPr>
      </w:pPr>
      <w:proofErr w:type="spellStart"/>
      <w:r>
        <w:rPr>
          <w:bCs/>
          <w:color w:val="1F497D"/>
        </w:rPr>
        <w:t>Naviseccli</w:t>
      </w:r>
      <w:proofErr w:type="spellEnd"/>
      <w:r>
        <w:rPr>
          <w:bCs/>
          <w:color w:val="1F497D"/>
        </w:rPr>
        <w:t xml:space="preserve"> (the version should match the Flare code level)</w:t>
      </w:r>
    </w:p>
    <w:p w:rsidR="007A38C3" w:rsidRDefault="007A38C3" w:rsidP="007A38C3">
      <w:pPr>
        <w:pStyle w:val="ListParagraph"/>
        <w:numPr>
          <w:ilvl w:val="0"/>
          <w:numId w:val="11"/>
        </w:numPr>
        <w:rPr>
          <w:bCs/>
          <w:color w:val="1F497D"/>
        </w:rPr>
      </w:pPr>
      <w:r>
        <w:rPr>
          <w:bCs/>
          <w:color w:val="1F497D"/>
        </w:rPr>
        <w:t>Performance Statistics need to be enabled on SP-A and SP-B.</w:t>
      </w:r>
    </w:p>
    <w:p w:rsidR="007A38C3" w:rsidRDefault="007A38C3" w:rsidP="007A38C3">
      <w:pPr>
        <w:pStyle w:val="ListParagraph"/>
        <w:numPr>
          <w:ilvl w:val="0"/>
          <w:numId w:val="11"/>
        </w:numPr>
        <w:rPr>
          <w:bCs/>
          <w:color w:val="1F497D"/>
        </w:rPr>
      </w:pPr>
      <w:r>
        <w:rPr>
          <w:bCs/>
          <w:color w:val="1F497D"/>
        </w:rPr>
        <w:t>If</w:t>
      </w:r>
      <w:r w:rsidRPr="007F4EE0">
        <w:rPr>
          <w:bCs/>
          <w:color w:val="1F497D"/>
        </w:rPr>
        <w:t xml:space="preserve"> CIFS and NFS statistics</w:t>
      </w:r>
      <w:r>
        <w:rPr>
          <w:bCs/>
          <w:color w:val="1F497D"/>
        </w:rPr>
        <w:t xml:space="preserve"> are required</w:t>
      </w:r>
      <w:r w:rsidRPr="007F4EE0">
        <w:rPr>
          <w:bCs/>
          <w:color w:val="1F497D"/>
        </w:rPr>
        <w:t xml:space="preserve">, </w:t>
      </w:r>
      <w:r>
        <w:rPr>
          <w:bCs/>
          <w:color w:val="1F497D"/>
        </w:rPr>
        <w:t xml:space="preserve">the </w:t>
      </w:r>
      <w:proofErr w:type="spellStart"/>
      <w:r>
        <w:rPr>
          <w:bCs/>
          <w:color w:val="1F497D"/>
        </w:rPr>
        <w:t>server_stats</w:t>
      </w:r>
      <w:proofErr w:type="spellEnd"/>
      <w:r>
        <w:rPr>
          <w:bCs/>
          <w:color w:val="1F497D"/>
        </w:rPr>
        <w:t xml:space="preserve"> service must be enabled.</w:t>
      </w:r>
    </w:p>
    <w:p w:rsidR="007A38C3" w:rsidRPr="002F7DBA" w:rsidRDefault="007A38C3" w:rsidP="007A38C3">
      <w:pPr>
        <w:pStyle w:val="ListParagraph"/>
        <w:numPr>
          <w:ilvl w:val="0"/>
          <w:numId w:val="11"/>
        </w:numPr>
        <w:rPr>
          <w:bCs/>
          <w:color w:val="1F497D"/>
        </w:rPr>
      </w:pPr>
      <w:r>
        <w:rPr>
          <w:bCs/>
          <w:color w:val="1F497D"/>
        </w:rPr>
        <w:t>A user account (service account) with an Operator role or higher privileges (Block &amp; File accounts).</w:t>
      </w:r>
    </w:p>
    <w:p w:rsidR="007A38C3" w:rsidRPr="006F01A8" w:rsidRDefault="007A38C3" w:rsidP="007A38C3">
      <w:pPr>
        <w:spacing w:before="240" w:after="120"/>
        <w:ind w:firstLine="360"/>
        <w:rPr>
          <w:b/>
          <w:bCs/>
          <w:color w:val="1F497D"/>
          <w:sz w:val="24"/>
          <w:szCs w:val="24"/>
          <w:u w:val="single"/>
        </w:rPr>
      </w:pPr>
      <w:r>
        <w:rPr>
          <w:b/>
          <w:bCs/>
          <w:color w:val="1F497D"/>
          <w:sz w:val="24"/>
          <w:szCs w:val="24"/>
          <w:u w:val="single"/>
        </w:rPr>
        <w:t>Pre-discovery checklist</w:t>
      </w:r>
    </w:p>
    <w:p w:rsidR="007A38C3" w:rsidRDefault="007A38C3" w:rsidP="007A38C3">
      <w:pPr>
        <w:pStyle w:val="ListParagraph"/>
        <w:numPr>
          <w:ilvl w:val="0"/>
          <w:numId w:val="21"/>
        </w:numPr>
        <w:rPr>
          <w:color w:val="1F497D"/>
        </w:rPr>
      </w:pPr>
      <w:r>
        <w:rPr>
          <w:color w:val="1F497D"/>
        </w:rPr>
        <w:t>Verify Prerequisites, and confirm with Citi “owners” that they want the target to be discovered (e.g. that it is not scheduled to be decommissioned).</w:t>
      </w:r>
    </w:p>
    <w:p w:rsidR="007A38C3" w:rsidRDefault="007A38C3" w:rsidP="007A38C3">
      <w:pPr>
        <w:pStyle w:val="ListParagraph"/>
        <w:numPr>
          <w:ilvl w:val="0"/>
          <w:numId w:val="21"/>
        </w:numPr>
        <w:rPr>
          <w:color w:val="1F497D"/>
        </w:rPr>
      </w:pPr>
      <w:r>
        <w:rPr>
          <w:color w:val="1F497D"/>
        </w:rPr>
        <w:t>Array Serial Number</w:t>
      </w:r>
    </w:p>
    <w:p w:rsidR="007A38C3" w:rsidRPr="00FB4DD7" w:rsidRDefault="007A38C3" w:rsidP="007A38C3">
      <w:pPr>
        <w:pStyle w:val="ListParagraph"/>
        <w:numPr>
          <w:ilvl w:val="0"/>
          <w:numId w:val="21"/>
        </w:numPr>
        <w:contextualSpacing/>
        <w:rPr>
          <w:color w:val="1F497D"/>
        </w:rPr>
      </w:pPr>
      <w:r>
        <w:rPr>
          <w:color w:val="1F497D"/>
        </w:rPr>
        <w:t>IP address for SP-A &amp; SP-B.  (</w:t>
      </w:r>
      <w:r w:rsidRPr="00FB4DD7">
        <w:rPr>
          <w:color w:val="1F497D"/>
        </w:rPr>
        <w:t>Verify the correct IP addresses by using “</w:t>
      </w:r>
      <w:proofErr w:type="spellStart"/>
      <w:r w:rsidRPr="00FB4DD7">
        <w:rPr>
          <w:color w:val="1F497D"/>
        </w:rPr>
        <w:t>nslookup</w:t>
      </w:r>
      <w:proofErr w:type="spellEnd"/>
      <w:r w:rsidRPr="00FB4DD7">
        <w:rPr>
          <w:color w:val="1F497D"/>
        </w:rPr>
        <w:t>”</w:t>
      </w:r>
      <w:r>
        <w:rPr>
          <w:color w:val="1F497D"/>
        </w:rPr>
        <w:t xml:space="preserve"> and i</w:t>
      </w:r>
      <w:r w:rsidRPr="00FB4DD7">
        <w:rPr>
          <w:color w:val="1F497D"/>
        </w:rPr>
        <w:t>ssue a ping command to the target array from the specified collector host.</w:t>
      </w:r>
      <w:r>
        <w:rPr>
          <w:color w:val="1F497D"/>
        </w:rPr>
        <w:t>)</w:t>
      </w:r>
    </w:p>
    <w:p w:rsidR="007A38C3" w:rsidRPr="00884B88" w:rsidRDefault="007A38C3" w:rsidP="007A38C3">
      <w:pPr>
        <w:pStyle w:val="ListParagraph"/>
        <w:numPr>
          <w:ilvl w:val="0"/>
          <w:numId w:val="21"/>
        </w:numPr>
        <w:rPr>
          <w:color w:val="1F497D"/>
        </w:rPr>
      </w:pPr>
      <w:r>
        <w:rPr>
          <w:color w:val="1F497D"/>
        </w:rPr>
        <w:t>Credentials</w:t>
      </w:r>
    </w:p>
    <w:p w:rsidR="007A38C3" w:rsidRDefault="007A38C3" w:rsidP="007A38C3">
      <w:pPr>
        <w:spacing w:before="120" w:after="120" w:line="240" w:lineRule="auto"/>
        <w:ind w:right="994"/>
        <w:rPr>
          <w:rFonts w:ascii="MetaNormalLF-Roman" w:eastAsia="MetaNormalLF-Roman" w:hAnsi="MetaNormalLF-Roman" w:cs="Times New Roman"/>
          <w:sz w:val="24"/>
          <w:szCs w:val="24"/>
        </w:rPr>
      </w:pPr>
    </w:p>
    <w:p w:rsidR="007A38C3" w:rsidRDefault="007A38C3" w:rsidP="007A38C3">
      <w:pPr>
        <w:spacing w:before="120" w:after="120" w:line="240" w:lineRule="auto"/>
        <w:ind w:right="994"/>
        <w:rPr>
          <w:rFonts w:ascii="MetaNormalLF-Roman" w:eastAsia="MetaNormalLF-Roman" w:hAnsi="MetaNormalLF-Roman" w:cs="Times New Roman"/>
          <w:sz w:val="24"/>
          <w:szCs w:val="24"/>
        </w:rPr>
      </w:pPr>
    </w:p>
    <w:p w:rsidR="007A38C3" w:rsidRDefault="007A38C3" w:rsidP="007A38C3">
      <w:pPr>
        <w:spacing w:before="120" w:after="120" w:line="240" w:lineRule="auto"/>
        <w:ind w:right="994"/>
        <w:rPr>
          <w:rFonts w:ascii="MetaNormalLF-Roman" w:eastAsia="MetaNormalLF-Roman" w:hAnsi="MetaNormalLF-Roman" w:cs="Times New Roman"/>
          <w:sz w:val="24"/>
          <w:szCs w:val="24"/>
        </w:rPr>
      </w:pPr>
    </w:p>
    <w:p w:rsidR="007A38C3" w:rsidRPr="00430C07" w:rsidRDefault="007A38C3" w:rsidP="007A38C3">
      <w:pPr>
        <w:pStyle w:val="Heading2"/>
      </w:pPr>
      <w:bookmarkStart w:id="6" w:name="_Toc410233417"/>
      <w:r>
        <w:t xml:space="preserve">EMC </w:t>
      </w:r>
      <w:proofErr w:type="spellStart"/>
      <w:r>
        <w:t>XtremIO</w:t>
      </w:r>
      <w:bookmarkEnd w:id="6"/>
      <w:proofErr w:type="spellEnd"/>
    </w:p>
    <w:p w:rsidR="007A38C3" w:rsidRDefault="007A38C3" w:rsidP="007A38C3">
      <w:pPr>
        <w:spacing w:before="240" w:after="120"/>
        <w:ind w:firstLine="360"/>
        <w:rPr>
          <w:b/>
          <w:bCs/>
          <w:color w:val="1F497D"/>
          <w:sz w:val="24"/>
          <w:szCs w:val="24"/>
          <w:u w:val="single"/>
        </w:rPr>
      </w:pPr>
      <w:r>
        <w:rPr>
          <w:b/>
          <w:bCs/>
          <w:color w:val="1F497D"/>
          <w:sz w:val="24"/>
          <w:szCs w:val="24"/>
          <w:u w:val="single"/>
        </w:rPr>
        <w:t>Supported Models</w:t>
      </w:r>
    </w:p>
    <w:p w:rsidR="007A38C3" w:rsidRPr="00CF7EBA" w:rsidRDefault="007A38C3" w:rsidP="007A38C3">
      <w:pPr>
        <w:pStyle w:val="ListParagraph"/>
        <w:numPr>
          <w:ilvl w:val="0"/>
          <w:numId w:val="12"/>
        </w:numPr>
        <w:rPr>
          <w:bCs/>
          <w:color w:val="1F497D"/>
        </w:rPr>
      </w:pPr>
      <w:proofErr w:type="spellStart"/>
      <w:r w:rsidRPr="00CF7EBA">
        <w:rPr>
          <w:bCs/>
          <w:color w:val="1F497D"/>
        </w:rPr>
        <w:t>XtremIO</w:t>
      </w:r>
      <w:proofErr w:type="spellEnd"/>
      <w:r w:rsidRPr="00CF7EBA">
        <w:rPr>
          <w:bCs/>
          <w:color w:val="1F497D"/>
        </w:rPr>
        <w:t xml:space="preserve"> 2.4 and </w:t>
      </w:r>
      <w:r>
        <w:rPr>
          <w:bCs/>
          <w:color w:val="1F497D"/>
        </w:rPr>
        <w:t>higher</w:t>
      </w:r>
    </w:p>
    <w:p w:rsidR="007A38C3" w:rsidRDefault="007A38C3" w:rsidP="007A38C3">
      <w:pPr>
        <w:spacing w:before="240" w:after="120"/>
        <w:ind w:firstLine="360"/>
        <w:rPr>
          <w:b/>
          <w:bCs/>
          <w:color w:val="1F497D"/>
          <w:sz w:val="24"/>
          <w:szCs w:val="24"/>
          <w:u w:val="single"/>
        </w:rPr>
      </w:pPr>
      <w:r>
        <w:rPr>
          <w:b/>
          <w:bCs/>
          <w:color w:val="1F497D"/>
          <w:sz w:val="24"/>
          <w:szCs w:val="24"/>
          <w:u w:val="single"/>
        </w:rPr>
        <w:t>Prerequisites</w:t>
      </w:r>
    </w:p>
    <w:p w:rsidR="007A38C3" w:rsidRPr="00CF7EBA" w:rsidRDefault="007A38C3" w:rsidP="007A38C3">
      <w:pPr>
        <w:pStyle w:val="ListParagraph"/>
        <w:numPr>
          <w:ilvl w:val="0"/>
          <w:numId w:val="12"/>
        </w:numPr>
        <w:rPr>
          <w:bCs/>
          <w:color w:val="1F497D"/>
        </w:rPr>
      </w:pPr>
      <w:r w:rsidRPr="00CF7EBA">
        <w:rPr>
          <w:bCs/>
          <w:color w:val="1F497D"/>
        </w:rPr>
        <w:t>A non-admin account with read-only privileges.</w:t>
      </w:r>
    </w:p>
    <w:p w:rsidR="007A38C3" w:rsidRDefault="007A38C3" w:rsidP="007A38C3">
      <w:pPr>
        <w:spacing w:before="240" w:after="120"/>
        <w:ind w:firstLine="360"/>
        <w:rPr>
          <w:b/>
          <w:bCs/>
          <w:color w:val="1F497D"/>
          <w:sz w:val="24"/>
          <w:szCs w:val="24"/>
          <w:u w:val="single"/>
        </w:rPr>
      </w:pPr>
      <w:r>
        <w:rPr>
          <w:b/>
          <w:bCs/>
          <w:color w:val="1F497D"/>
          <w:sz w:val="24"/>
          <w:szCs w:val="24"/>
          <w:u w:val="single"/>
        </w:rPr>
        <w:t>Pre-discovery Checklist</w:t>
      </w:r>
    </w:p>
    <w:p w:rsidR="007A38C3" w:rsidRDefault="007A38C3" w:rsidP="007A38C3">
      <w:pPr>
        <w:pStyle w:val="ListParagraph"/>
        <w:numPr>
          <w:ilvl w:val="0"/>
          <w:numId w:val="23"/>
        </w:numPr>
        <w:rPr>
          <w:color w:val="1F497D"/>
        </w:rPr>
      </w:pPr>
      <w:r>
        <w:rPr>
          <w:color w:val="1F497D"/>
        </w:rPr>
        <w:t>Verify Prerequisites, and confirm with Citi “owners” that they want the target to be discovered (e.g. that it is not scheduled to be decommissioned).</w:t>
      </w:r>
    </w:p>
    <w:p w:rsidR="007A38C3" w:rsidRPr="00CF7EBA" w:rsidRDefault="007A38C3" w:rsidP="007A38C3">
      <w:pPr>
        <w:pStyle w:val="ListParagraph"/>
        <w:numPr>
          <w:ilvl w:val="0"/>
          <w:numId w:val="23"/>
        </w:numPr>
        <w:rPr>
          <w:bCs/>
          <w:color w:val="1F497D"/>
        </w:rPr>
      </w:pPr>
      <w:r w:rsidRPr="00CF7EBA">
        <w:rPr>
          <w:bCs/>
          <w:color w:val="1F497D"/>
        </w:rPr>
        <w:t xml:space="preserve">Unique friendly name for the </w:t>
      </w:r>
      <w:proofErr w:type="spellStart"/>
      <w:r w:rsidRPr="00CF7EBA">
        <w:rPr>
          <w:bCs/>
          <w:color w:val="1F497D"/>
        </w:rPr>
        <w:t>XtremIO</w:t>
      </w:r>
      <w:proofErr w:type="spellEnd"/>
      <w:r w:rsidRPr="00CF7EBA">
        <w:rPr>
          <w:bCs/>
          <w:color w:val="1F497D"/>
        </w:rPr>
        <w:t xml:space="preserve"> array</w:t>
      </w:r>
    </w:p>
    <w:p w:rsidR="007A38C3" w:rsidRPr="00CF7EBA" w:rsidRDefault="007A38C3" w:rsidP="007A38C3">
      <w:pPr>
        <w:pStyle w:val="ListParagraph"/>
        <w:numPr>
          <w:ilvl w:val="0"/>
          <w:numId w:val="23"/>
        </w:numPr>
        <w:rPr>
          <w:bCs/>
          <w:color w:val="1F497D"/>
        </w:rPr>
      </w:pPr>
      <w:r w:rsidRPr="00CF7EBA">
        <w:rPr>
          <w:bCs/>
          <w:color w:val="1F497D"/>
        </w:rPr>
        <w:t>Management Hostname or IP Address</w:t>
      </w:r>
    </w:p>
    <w:p w:rsidR="007A38C3" w:rsidRDefault="007A38C3" w:rsidP="007A38C3">
      <w:pPr>
        <w:pStyle w:val="ListParagraph"/>
        <w:numPr>
          <w:ilvl w:val="0"/>
          <w:numId w:val="23"/>
        </w:numPr>
        <w:rPr>
          <w:rFonts w:ascii="MetaNormalLF-Roman" w:eastAsia="MetaNormalLF-Roman" w:hAnsi="MetaNormalLF-Roman" w:cs="Times New Roman"/>
          <w:sz w:val="24"/>
          <w:szCs w:val="24"/>
        </w:rPr>
      </w:pPr>
      <w:r>
        <w:rPr>
          <w:bCs/>
          <w:color w:val="1F497D"/>
        </w:rPr>
        <w:t>Credentials</w:t>
      </w:r>
    </w:p>
    <w:p w:rsidR="007A38C3" w:rsidRDefault="007A38C3" w:rsidP="007A38C3">
      <w:pPr>
        <w:spacing w:before="120" w:after="120" w:line="240" w:lineRule="auto"/>
        <w:ind w:right="994"/>
        <w:rPr>
          <w:rFonts w:ascii="MetaNormalLF-Roman" w:eastAsia="MetaNormalLF-Roman" w:hAnsi="MetaNormalLF-Roman" w:cs="Times New Roman"/>
          <w:sz w:val="24"/>
          <w:szCs w:val="24"/>
        </w:rPr>
      </w:pPr>
    </w:p>
    <w:p w:rsidR="007A38C3" w:rsidRPr="00430C07" w:rsidRDefault="007A38C3" w:rsidP="007A38C3">
      <w:pPr>
        <w:pStyle w:val="Heading2"/>
      </w:pPr>
      <w:bookmarkStart w:id="7" w:name="_Toc410233418"/>
      <w:r>
        <w:t xml:space="preserve">EMC </w:t>
      </w:r>
      <w:proofErr w:type="spellStart"/>
      <w:r>
        <w:t>Centera</w:t>
      </w:r>
      <w:bookmarkEnd w:id="7"/>
      <w:proofErr w:type="spellEnd"/>
    </w:p>
    <w:p w:rsidR="007A38C3" w:rsidRDefault="007A38C3" w:rsidP="007A38C3">
      <w:pPr>
        <w:spacing w:before="240" w:after="120"/>
        <w:ind w:firstLine="360"/>
        <w:rPr>
          <w:b/>
          <w:bCs/>
          <w:color w:val="1F497D"/>
          <w:sz w:val="24"/>
          <w:szCs w:val="24"/>
          <w:u w:val="single"/>
        </w:rPr>
      </w:pPr>
      <w:r>
        <w:rPr>
          <w:b/>
          <w:bCs/>
          <w:color w:val="1F497D"/>
          <w:sz w:val="24"/>
          <w:szCs w:val="24"/>
          <w:u w:val="single"/>
        </w:rPr>
        <w:t>Supported Models</w:t>
      </w:r>
    </w:p>
    <w:p w:rsidR="007A38C3" w:rsidRPr="00DA71D5" w:rsidRDefault="007A38C3" w:rsidP="007A38C3">
      <w:pPr>
        <w:pStyle w:val="ListParagraph"/>
        <w:numPr>
          <w:ilvl w:val="0"/>
          <w:numId w:val="13"/>
        </w:numPr>
        <w:rPr>
          <w:bCs/>
          <w:color w:val="1F497D"/>
        </w:rPr>
      </w:pPr>
      <w:r w:rsidRPr="00DA71D5">
        <w:rPr>
          <w:bCs/>
          <w:color w:val="1F497D"/>
        </w:rPr>
        <w:t xml:space="preserve">EMC </w:t>
      </w:r>
      <w:proofErr w:type="spellStart"/>
      <w:r w:rsidRPr="00DA71D5">
        <w:rPr>
          <w:bCs/>
          <w:color w:val="1F497D"/>
        </w:rPr>
        <w:t>Centera</w:t>
      </w:r>
      <w:proofErr w:type="spellEnd"/>
    </w:p>
    <w:p w:rsidR="007A38C3" w:rsidRDefault="007A38C3" w:rsidP="007A38C3">
      <w:pPr>
        <w:spacing w:before="240" w:after="120"/>
        <w:ind w:firstLine="360"/>
        <w:rPr>
          <w:b/>
          <w:bCs/>
          <w:color w:val="1F497D"/>
          <w:sz w:val="24"/>
          <w:szCs w:val="24"/>
          <w:u w:val="single"/>
        </w:rPr>
      </w:pPr>
      <w:r>
        <w:rPr>
          <w:b/>
          <w:bCs/>
          <w:color w:val="1F497D"/>
          <w:sz w:val="24"/>
          <w:szCs w:val="24"/>
          <w:u w:val="single"/>
        </w:rPr>
        <w:t>Prerequisites</w:t>
      </w:r>
    </w:p>
    <w:p w:rsidR="007A38C3" w:rsidRDefault="007A38C3" w:rsidP="007A38C3">
      <w:pPr>
        <w:pStyle w:val="ListParagraph"/>
        <w:numPr>
          <w:ilvl w:val="0"/>
          <w:numId w:val="13"/>
        </w:numPr>
        <w:rPr>
          <w:bCs/>
          <w:color w:val="1F497D"/>
        </w:rPr>
      </w:pPr>
      <w:r>
        <w:rPr>
          <w:bCs/>
          <w:color w:val="1F497D"/>
        </w:rPr>
        <w:t>Collector must be installed on Windows 2008 or higher.</w:t>
      </w:r>
    </w:p>
    <w:p w:rsidR="007A38C3" w:rsidRDefault="007A38C3" w:rsidP="007A38C3">
      <w:pPr>
        <w:pStyle w:val="ListParagraph"/>
        <w:numPr>
          <w:ilvl w:val="0"/>
          <w:numId w:val="13"/>
        </w:numPr>
        <w:rPr>
          <w:bCs/>
          <w:color w:val="1F497D"/>
        </w:rPr>
      </w:pPr>
      <w:proofErr w:type="spellStart"/>
      <w:r>
        <w:rPr>
          <w:bCs/>
          <w:color w:val="1F497D"/>
        </w:rPr>
        <w:t>Centera</w:t>
      </w:r>
      <w:proofErr w:type="spellEnd"/>
      <w:r>
        <w:rPr>
          <w:bCs/>
          <w:color w:val="1F497D"/>
        </w:rPr>
        <w:t xml:space="preserve"> 4.3 must be installed on Collector server.</w:t>
      </w:r>
    </w:p>
    <w:p w:rsidR="007A38C3" w:rsidRDefault="007A38C3" w:rsidP="007A38C3">
      <w:pPr>
        <w:pStyle w:val="ListParagraph"/>
        <w:numPr>
          <w:ilvl w:val="0"/>
          <w:numId w:val="13"/>
        </w:numPr>
        <w:rPr>
          <w:bCs/>
          <w:color w:val="1F497D"/>
        </w:rPr>
      </w:pPr>
      <w:r>
        <w:rPr>
          <w:bCs/>
          <w:color w:val="1F497D"/>
        </w:rPr>
        <w:t>User account (service account) with the following privileges:</w:t>
      </w:r>
    </w:p>
    <w:p w:rsidR="007A38C3" w:rsidRDefault="007A38C3" w:rsidP="007A38C3">
      <w:pPr>
        <w:pStyle w:val="ListParagraph"/>
        <w:numPr>
          <w:ilvl w:val="1"/>
          <w:numId w:val="13"/>
        </w:numPr>
        <w:rPr>
          <w:bCs/>
          <w:color w:val="1F497D"/>
        </w:rPr>
      </w:pPr>
      <w:r>
        <w:rPr>
          <w:bCs/>
          <w:color w:val="1F497D"/>
        </w:rPr>
        <w:t>The only required roles are “</w:t>
      </w:r>
      <w:proofErr w:type="spellStart"/>
      <w:r>
        <w:rPr>
          <w:bCs/>
          <w:color w:val="1F497D"/>
        </w:rPr>
        <w:t>Accesscontrol</w:t>
      </w:r>
      <w:proofErr w:type="spellEnd"/>
      <w:r>
        <w:rPr>
          <w:bCs/>
          <w:color w:val="1F497D"/>
        </w:rPr>
        <w:t>” and “Monitor”.</w:t>
      </w:r>
    </w:p>
    <w:p w:rsidR="007A38C3" w:rsidRDefault="007A38C3" w:rsidP="007A38C3">
      <w:pPr>
        <w:pStyle w:val="ListParagraph"/>
        <w:numPr>
          <w:ilvl w:val="1"/>
          <w:numId w:val="13"/>
        </w:numPr>
        <w:rPr>
          <w:bCs/>
          <w:color w:val="1F497D"/>
        </w:rPr>
      </w:pPr>
      <w:r>
        <w:rPr>
          <w:bCs/>
          <w:color w:val="1F497D"/>
        </w:rPr>
        <w:t>The “Granted Rights” only need to be set to “Read”.</w:t>
      </w:r>
    </w:p>
    <w:p w:rsidR="007A38C3" w:rsidRDefault="007A38C3" w:rsidP="007A38C3">
      <w:pPr>
        <w:spacing w:before="240" w:after="120"/>
        <w:ind w:firstLine="360"/>
        <w:rPr>
          <w:b/>
          <w:bCs/>
          <w:color w:val="1F497D"/>
          <w:sz w:val="24"/>
          <w:szCs w:val="24"/>
          <w:u w:val="single"/>
        </w:rPr>
      </w:pPr>
      <w:r>
        <w:rPr>
          <w:b/>
          <w:bCs/>
          <w:color w:val="1F497D"/>
          <w:sz w:val="24"/>
          <w:szCs w:val="24"/>
          <w:u w:val="single"/>
        </w:rPr>
        <w:t>Pre-discovery Checklist</w:t>
      </w:r>
    </w:p>
    <w:p w:rsidR="007A38C3" w:rsidRDefault="007A38C3" w:rsidP="007A38C3">
      <w:pPr>
        <w:pStyle w:val="ListParagraph"/>
        <w:numPr>
          <w:ilvl w:val="0"/>
          <w:numId w:val="22"/>
        </w:numPr>
        <w:rPr>
          <w:color w:val="1F497D"/>
        </w:rPr>
      </w:pPr>
      <w:r>
        <w:rPr>
          <w:color w:val="1F497D"/>
        </w:rPr>
        <w:t>Verify Prerequisites, and confirm with Citi “owners” that they want the target to be discovered (e.g. that it is not scheduled to be decommissioned).</w:t>
      </w:r>
    </w:p>
    <w:p w:rsidR="007A38C3" w:rsidRDefault="007A38C3" w:rsidP="007A38C3">
      <w:pPr>
        <w:pStyle w:val="ListParagraph"/>
        <w:numPr>
          <w:ilvl w:val="0"/>
          <w:numId w:val="22"/>
        </w:numPr>
        <w:rPr>
          <w:color w:val="1F497D"/>
        </w:rPr>
      </w:pPr>
      <w:r>
        <w:rPr>
          <w:color w:val="1F497D"/>
        </w:rPr>
        <w:t>Hostname or IP Address of a node with the management role</w:t>
      </w:r>
    </w:p>
    <w:p w:rsidR="007A38C3" w:rsidRDefault="007A38C3" w:rsidP="007A38C3">
      <w:pPr>
        <w:pStyle w:val="ListParagraph"/>
        <w:numPr>
          <w:ilvl w:val="0"/>
          <w:numId w:val="22"/>
        </w:numPr>
        <w:rPr>
          <w:color w:val="1F497D"/>
        </w:rPr>
      </w:pPr>
      <w:r>
        <w:rPr>
          <w:color w:val="1F497D"/>
        </w:rPr>
        <w:t>Credentials</w:t>
      </w:r>
    </w:p>
    <w:p w:rsidR="007A38C3" w:rsidRDefault="007A38C3" w:rsidP="007A38C3">
      <w:pPr>
        <w:spacing w:before="120" w:after="120" w:line="240" w:lineRule="auto"/>
        <w:ind w:right="994"/>
        <w:rPr>
          <w:rFonts w:ascii="MetaNormalLF-Roman" w:eastAsia="MetaNormalLF-Roman" w:hAnsi="MetaNormalLF-Roman" w:cs="Times New Roman"/>
          <w:sz w:val="24"/>
          <w:szCs w:val="24"/>
        </w:rPr>
      </w:pPr>
    </w:p>
    <w:p w:rsidR="007A38C3" w:rsidRPr="00430C07" w:rsidRDefault="007A38C3" w:rsidP="007A38C3">
      <w:pPr>
        <w:pStyle w:val="Heading2"/>
      </w:pPr>
      <w:bookmarkStart w:id="8" w:name="_Toc410233419"/>
      <w:r>
        <w:t>HDS</w:t>
      </w:r>
      <w:bookmarkEnd w:id="8"/>
    </w:p>
    <w:p w:rsidR="007A38C3" w:rsidRDefault="007A38C3" w:rsidP="007A38C3">
      <w:pPr>
        <w:spacing w:before="240" w:after="120"/>
        <w:ind w:firstLine="360"/>
        <w:rPr>
          <w:b/>
          <w:bCs/>
          <w:color w:val="1F497D"/>
          <w:sz w:val="24"/>
          <w:szCs w:val="24"/>
          <w:u w:val="single"/>
        </w:rPr>
      </w:pPr>
      <w:r>
        <w:rPr>
          <w:b/>
          <w:bCs/>
          <w:color w:val="1F497D"/>
          <w:sz w:val="24"/>
          <w:szCs w:val="24"/>
          <w:u w:val="single"/>
        </w:rPr>
        <w:t>Supported Models</w:t>
      </w:r>
    </w:p>
    <w:p w:rsidR="007A38C3" w:rsidRPr="00FD1F9B" w:rsidRDefault="007A38C3" w:rsidP="007A38C3">
      <w:pPr>
        <w:pStyle w:val="ListParagraph"/>
        <w:numPr>
          <w:ilvl w:val="0"/>
          <w:numId w:val="7"/>
        </w:numPr>
        <w:rPr>
          <w:bCs/>
          <w:color w:val="1F497D"/>
          <w:sz w:val="24"/>
          <w:szCs w:val="24"/>
        </w:rPr>
      </w:pPr>
      <w:r w:rsidRPr="00FD1F9B">
        <w:rPr>
          <w:bCs/>
          <w:color w:val="1F497D"/>
          <w:sz w:val="24"/>
          <w:szCs w:val="24"/>
        </w:rPr>
        <w:t>AMS200 and AMS2100</w:t>
      </w:r>
    </w:p>
    <w:p w:rsidR="007A38C3" w:rsidRDefault="007A38C3" w:rsidP="007A38C3">
      <w:pPr>
        <w:pStyle w:val="ListParagraph"/>
        <w:numPr>
          <w:ilvl w:val="0"/>
          <w:numId w:val="7"/>
        </w:numPr>
        <w:rPr>
          <w:bCs/>
          <w:color w:val="1F497D"/>
          <w:sz w:val="24"/>
          <w:szCs w:val="24"/>
        </w:rPr>
      </w:pPr>
      <w:r>
        <w:rPr>
          <w:bCs/>
          <w:color w:val="1F497D"/>
          <w:sz w:val="24"/>
          <w:szCs w:val="24"/>
        </w:rPr>
        <w:t>USP and USP_V</w:t>
      </w:r>
    </w:p>
    <w:p w:rsidR="007A38C3" w:rsidRDefault="007A38C3" w:rsidP="007A38C3">
      <w:pPr>
        <w:pStyle w:val="ListParagraph"/>
        <w:numPr>
          <w:ilvl w:val="0"/>
          <w:numId w:val="7"/>
        </w:numPr>
        <w:rPr>
          <w:bCs/>
          <w:color w:val="1F497D"/>
          <w:sz w:val="24"/>
          <w:szCs w:val="24"/>
        </w:rPr>
      </w:pPr>
      <w:r>
        <w:rPr>
          <w:bCs/>
          <w:color w:val="1F497D"/>
          <w:sz w:val="24"/>
          <w:szCs w:val="24"/>
        </w:rPr>
        <w:t>HDS9970V</w:t>
      </w:r>
    </w:p>
    <w:p w:rsidR="007A38C3" w:rsidRPr="00B57E73" w:rsidRDefault="007A38C3" w:rsidP="007A38C3">
      <w:pPr>
        <w:pStyle w:val="ListParagraph"/>
        <w:numPr>
          <w:ilvl w:val="0"/>
          <w:numId w:val="7"/>
        </w:numPr>
        <w:rPr>
          <w:bCs/>
          <w:color w:val="1F497D"/>
          <w:sz w:val="24"/>
          <w:szCs w:val="24"/>
        </w:rPr>
      </w:pPr>
      <w:r w:rsidRPr="00B57E73">
        <w:rPr>
          <w:bCs/>
          <w:color w:val="1F497D"/>
          <w:sz w:val="24"/>
          <w:szCs w:val="24"/>
        </w:rPr>
        <w:t xml:space="preserve">HUS-VM </w:t>
      </w:r>
    </w:p>
    <w:p w:rsidR="007A38C3" w:rsidRPr="00B57E73" w:rsidRDefault="007A38C3" w:rsidP="007A38C3">
      <w:pPr>
        <w:pStyle w:val="ListParagraph"/>
        <w:numPr>
          <w:ilvl w:val="0"/>
          <w:numId w:val="7"/>
        </w:numPr>
        <w:rPr>
          <w:bCs/>
          <w:color w:val="1F497D"/>
          <w:sz w:val="24"/>
          <w:szCs w:val="24"/>
        </w:rPr>
      </w:pPr>
      <w:r w:rsidRPr="00B57E73">
        <w:rPr>
          <w:bCs/>
          <w:color w:val="1F497D"/>
          <w:sz w:val="24"/>
          <w:szCs w:val="24"/>
        </w:rPr>
        <w:t>VSP</w:t>
      </w:r>
    </w:p>
    <w:p w:rsidR="007A38C3" w:rsidRDefault="007A38C3" w:rsidP="007A38C3">
      <w:pPr>
        <w:spacing w:before="240" w:after="120"/>
        <w:ind w:firstLine="360"/>
        <w:rPr>
          <w:b/>
          <w:bCs/>
          <w:color w:val="1F497D"/>
          <w:sz w:val="24"/>
          <w:szCs w:val="24"/>
          <w:u w:val="single"/>
        </w:rPr>
      </w:pPr>
      <w:r>
        <w:rPr>
          <w:b/>
          <w:bCs/>
          <w:color w:val="1F497D"/>
          <w:sz w:val="24"/>
          <w:szCs w:val="24"/>
          <w:u w:val="single"/>
        </w:rPr>
        <w:t>Prerequisites</w:t>
      </w:r>
    </w:p>
    <w:p w:rsidR="007A38C3" w:rsidRDefault="007A38C3" w:rsidP="007A38C3">
      <w:pPr>
        <w:pStyle w:val="ListParagraph"/>
        <w:numPr>
          <w:ilvl w:val="0"/>
          <w:numId w:val="8"/>
        </w:numPr>
        <w:rPr>
          <w:bCs/>
          <w:color w:val="1F497D"/>
          <w:sz w:val="24"/>
          <w:szCs w:val="24"/>
        </w:rPr>
      </w:pPr>
      <w:r>
        <w:rPr>
          <w:bCs/>
          <w:color w:val="1F497D"/>
          <w:sz w:val="24"/>
          <w:szCs w:val="24"/>
        </w:rPr>
        <w:t>Hitachi Command (“</w:t>
      </w:r>
      <w:proofErr w:type="spellStart"/>
      <w:r>
        <w:rPr>
          <w:bCs/>
          <w:color w:val="1F497D"/>
          <w:sz w:val="24"/>
          <w:szCs w:val="24"/>
        </w:rPr>
        <w:t>HiCommand</w:t>
      </w:r>
      <w:proofErr w:type="spellEnd"/>
      <w:r>
        <w:rPr>
          <w:bCs/>
          <w:color w:val="1F497D"/>
          <w:sz w:val="24"/>
          <w:szCs w:val="24"/>
        </w:rPr>
        <w:t>”) Suite 7.4.1 or higher (full license; core license is not sufficient)</w:t>
      </w:r>
    </w:p>
    <w:p w:rsidR="007A38C3" w:rsidRDefault="007A38C3" w:rsidP="007A38C3">
      <w:pPr>
        <w:pStyle w:val="ListParagraph"/>
        <w:numPr>
          <w:ilvl w:val="0"/>
          <w:numId w:val="8"/>
        </w:numPr>
        <w:rPr>
          <w:bCs/>
          <w:color w:val="1F497D"/>
          <w:sz w:val="24"/>
          <w:szCs w:val="24"/>
        </w:rPr>
      </w:pPr>
      <w:r>
        <w:rPr>
          <w:bCs/>
          <w:color w:val="1F497D"/>
          <w:sz w:val="24"/>
          <w:szCs w:val="24"/>
        </w:rPr>
        <w:t>CIM/WBEM features must be enabled in Hitachi Device manager</w:t>
      </w:r>
    </w:p>
    <w:p w:rsidR="007A38C3" w:rsidRPr="001A7321" w:rsidRDefault="007A38C3" w:rsidP="007A38C3">
      <w:pPr>
        <w:pStyle w:val="ListParagraph"/>
        <w:numPr>
          <w:ilvl w:val="0"/>
          <w:numId w:val="8"/>
        </w:numPr>
        <w:rPr>
          <w:bCs/>
          <w:color w:val="1F497D"/>
          <w:sz w:val="24"/>
          <w:szCs w:val="24"/>
        </w:rPr>
      </w:pPr>
      <w:r>
        <w:rPr>
          <w:bCs/>
          <w:color w:val="1F497D"/>
          <w:sz w:val="24"/>
          <w:szCs w:val="24"/>
        </w:rPr>
        <w:t>User account with non-privileged rights to view all.</w:t>
      </w:r>
    </w:p>
    <w:p w:rsidR="007A38C3" w:rsidRDefault="007A38C3" w:rsidP="007A38C3">
      <w:pPr>
        <w:spacing w:before="240" w:after="120"/>
        <w:ind w:firstLine="360"/>
        <w:rPr>
          <w:b/>
          <w:bCs/>
          <w:color w:val="1F497D"/>
          <w:sz w:val="24"/>
          <w:szCs w:val="24"/>
          <w:u w:val="single"/>
        </w:rPr>
      </w:pPr>
      <w:r>
        <w:rPr>
          <w:b/>
          <w:bCs/>
          <w:color w:val="1F497D"/>
          <w:sz w:val="24"/>
          <w:szCs w:val="24"/>
          <w:u w:val="single"/>
        </w:rPr>
        <w:t>Pre-discovery Checklist</w:t>
      </w:r>
    </w:p>
    <w:p w:rsidR="007A38C3" w:rsidRDefault="007A38C3" w:rsidP="007A38C3">
      <w:pPr>
        <w:pStyle w:val="ListParagraph"/>
        <w:numPr>
          <w:ilvl w:val="0"/>
          <w:numId w:val="24"/>
        </w:numPr>
        <w:rPr>
          <w:color w:val="1F497D"/>
        </w:rPr>
      </w:pPr>
      <w:r>
        <w:rPr>
          <w:color w:val="1F497D"/>
        </w:rPr>
        <w:t>Verify Prerequisites, and confirm with Citi “owners” that they want the target to be discovered (e.g. that it is not scheduled to be decommissioned).</w:t>
      </w:r>
    </w:p>
    <w:p w:rsidR="007A38C3" w:rsidRPr="00BD3092" w:rsidRDefault="007A38C3" w:rsidP="007A38C3">
      <w:pPr>
        <w:pStyle w:val="ListParagraph"/>
        <w:numPr>
          <w:ilvl w:val="0"/>
          <w:numId w:val="24"/>
        </w:numPr>
        <w:rPr>
          <w:color w:val="1F497D"/>
        </w:rPr>
      </w:pPr>
      <w:r w:rsidRPr="00BD3092">
        <w:rPr>
          <w:color w:val="1F497D"/>
        </w:rPr>
        <w:t>Hostname or IP Address of the Hitachi Device Manager</w:t>
      </w:r>
    </w:p>
    <w:p w:rsidR="007A38C3" w:rsidRPr="00BD3092" w:rsidRDefault="007A38C3" w:rsidP="007A38C3">
      <w:pPr>
        <w:pStyle w:val="ListParagraph"/>
        <w:numPr>
          <w:ilvl w:val="0"/>
          <w:numId w:val="24"/>
        </w:numPr>
        <w:rPr>
          <w:color w:val="1F497D"/>
        </w:rPr>
      </w:pPr>
      <w:r>
        <w:rPr>
          <w:color w:val="1F497D"/>
        </w:rPr>
        <w:t>Credentials</w:t>
      </w:r>
    </w:p>
    <w:p w:rsidR="007A38C3" w:rsidRPr="00BD3092" w:rsidRDefault="007A38C3" w:rsidP="007A38C3">
      <w:pPr>
        <w:pStyle w:val="ListParagraph"/>
        <w:numPr>
          <w:ilvl w:val="0"/>
          <w:numId w:val="24"/>
        </w:numPr>
        <w:rPr>
          <w:color w:val="1F497D"/>
        </w:rPr>
      </w:pPr>
      <w:r w:rsidRPr="00BD3092">
        <w:rPr>
          <w:color w:val="1F497D"/>
        </w:rPr>
        <w:t>SMI-S port</w:t>
      </w:r>
    </w:p>
    <w:p w:rsidR="007A38C3" w:rsidRPr="00430C07" w:rsidRDefault="007A38C3" w:rsidP="007A38C3">
      <w:pPr>
        <w:pStyle w:val="Heading2"/>
      </w:pPr>
      <w:bookmarkStart w:id="9" w:name="_Toc410233420"/>
      <w:r>
        <w:t>IBM XIV</w:t>
      </w:r>
      <w:bookmarkEnd w:id="9"/>
    </w:p>
    <w:p w:rsidR="007A38C3" w:rsidRDefault="007A38C3" w:rsidP="007A38C3">
      <w:pPr>
        <w:spacing w:before="240" w:after="120"/>
        <w:ind w:firstLine="360"/>
        <w:rPr>
          <w:b/>
          <w:bCs/>
          <w:color w:val="1F497D"/>
          <w:sz w:val="24"/>
          <w:szCs w:val="24"/>
          <w:u w:val="single"/>
        </w:rPr>
      </w:pPr>
      <w:r>
        <w:rPr>
          <w:b/>
          <w:bCs/>
          <w:color w:val="1F497D"/>
          <w:sz w:val="24"/>
          <w:szCs w:val="24"/>
          <w:u w:val="single"/>
        </w:rPr>
        <w:t>Supported Models</w:t>
      </w:r>
    </w:p>
    <w:p w:rsidR="007A38C3" w:rsidRPr="009136EB" w:rsidRDefault="007A38C3" w:rsidP="007A38C3">
      <w:pPr>
        <w:pStyle w:val="ListParagraph"/>
        <w:numPr>
          <w:ilvl w:val="0"/>
          <w:numId w:val="9"/>
        </w:numPr>
        <w:rPr>
          <w:bCs/>
          <w:color w:val="1F497D"/>
        </w:rPr>
      </w:pPr>
      <w:r w:rsidRPr="009136EB">
        <w:rPr>
          <w:bCs/>
          <w:color w:val="1F497D"/>
        </w:rPr>
        <w:t>IBM XIV</w:t>
      </w:r>
    </w:p>
    <w:p w:rsidR="007A38C3" w:rsidRDefault="007A38C3" w:rsidP="007A38C3">
      <w:pPr>
        <w:spacing w:before="240" w:after="120"/>
        <w:ind w:firstLine="360"/>
        <w:rPr>
          <w:b/>
          <w:bCs/>
          <w:color w:val="1F497D"/>
          <w:sz w:val="24"/>
          <w:szCs w:val="24"/>
          <w:u w:val="single"/>
        </w:rPr>
      </w:pPr>
      <w:r>
        <w:rPr>
          <w:b/>
          <w:bCs/>
          <w:color w:val="1F497D"/>
          <w:sz w:val="24"/>
          <w:szCs w:val="24"/>
          <w:u w:val="single"/>
        </w:rPr>
        <w:t>Prerequisites</w:t>
      </w:r>
    </w:p>
    <w:p w:rsidR="007A38C3" w:rsidRPr="00AB2D39" w:rsidRDefault="007A38C3" w:rsidP="007A38C3">
      <w:pPr>
        <w:pStyle w:val="ListParagraph"/>
        <w:numPr>
          <w:ilvl w:val="0"/>
          <w:numId w:val="9"/>
        </w:numPr>
        <w:rPr>
          <w:bCs/>
          <w:color w:val="1F497D"/>
        </w:rPr>
      </w:pPr>
      <w:r>
        <w:rPr>
          <w:bCs/>
          <w:color w:val="1F497D"/>
        </w:rPr>
        <w:t>The XIV CIM Agent must be running (for v10.1.0 and higher, it is pre-installed &amp; enabled on the admin module)</w:t>
      </w:r>
    </w:p>
    <w:p w:rsidR="007A38C3" w:rsidRPr="00AB2D39" w:rsidRDefault="007A38C3" w:rsidP="007A38C3">
      <w:pPr>
        <w:pStyle w:val="ListParagraph"/>
        <w:numPr>
          <w:ilvl w:val="0"/>
          <w:numId w:val="9"/>
        </w:numPr>
        <w:rPr>
          <w:bCs/>
          <w:color w:val="1F497D"/>
        </w:rPr>
      </w:pPr>
      <w:r>
        <w:rPr>
          <w:bCs/>
          <w:color w:val="1F497D"/>
        </w:rPr>
        <w:t>A user</w:t>
      </w:r>
      <w:r w:rsidRPr="00AB2D39">
        <w:rPr>
          <w:bCs/>
          <w:color w:val="1F497D"/>
        </w:rPr>
        <w:t xml:space="preserve"> account with a minimum privilege of Read Only</w:t>
      </w:r>
    </w:p>
    <w:p w:rsidR="007A38C3" w:rsidRDefault="007A38C3" w:rsidP="007A38C3">
      <w:pPr>
        <w:spacing w:before="240" w:after="120"/>
        <w:ind w:firstLine="360"/>
        <w:rPr>
          <w:b/>
          <w:bCs/>
          <w:color w:val="1F497D"/>
          <w:sz w:val="24"/>
          <w:szCs w:val="24"/>
          <w:u w:val="single"/>
        </w:rPr>
      </w:pPr>
      <w:r>
        <w:rPr>
          <w:b/>
          <w:bCs/>
          <w:color w:val="1F497D"/>
          <w:sz w:val="24"/>
          <w:szCs w:val="24"/>
          <w:u w:val="single"/>
        </w:rPr>
        <w:t>Pre-discovery Checklist</w:t>
      </w:r>
    </w:p>
    <w:p w:rsidR="007A38C3" w:rsidRDefault="007A38C3" w:rsidP="007A38C3">
      <w:pPr>
        <w:pStyle w:val="ListParagraph"/>
        <w:numPr>
          <w:ilvl w:val="0"/>
          <w:numId w:val="28"/>
        </w:numPr>
        <w:rPr>
          <w:color w:val="1F497D"/>
        </w:rPr>
      </w:pPr>
      <w:r>
        <w:rPr>
          <w:color w:val="1F497D"/>
        </w:rPr>
        <w:t>Verify Prerequisites, and confirm with Citi “owners” that they want the target to be discovered (e.g. that it is not scheduled to be decommissioned).</w:t>
      </w:r>
    </w:p>
    <w:p w:rsidR="007A38C3" w:rsidRDefault="007A38C3" w:rsidP="007A38C3">
      <w:pPr>
        <w:pStyle w:val="ListParagraph"/>
        <w:numPr>
          <w:ilvl w:val="0"/>
          <w:numId w:val="28"/>
        </w:numPr>
        <w:rPr>
          <w:color w:val="1F497D"/>
        </w:rPr>
      </w:pPr>
      <w:r>
        <w:rPr>
          <w:color w:val="1F497D"/>
        </w:rPr>
        <w:t>Management hostname or IP Address #1, #2 &amp; #3</w:t>
      </w:r>
    </w:p>
    <w:p w:rsidR="007A38C3" w:rsidRDefault="007A38C3" w:rsidP="007A38C3">
      <w:pPr>
        <w:pStyle w:val="ListParagraph"/>
        <w:numPr>
          <w:ilvl w:val="0"/>
          <w:numId w:val="28"/>
        </w:numPr>
        <w:rPr>
          <w:color w:val="1F497D"/>
        </w:rPr>
      </w:pPr>
      <w:r>
        <w:rPr>
          <w:color w:val="1F497D"/>
        </w:rPr>
        <w:t>CIMOM Network Port</w:t>
      </w:r>
    </w:p>
    <w:p w:rsidR="007A38C3" w:rsidRDefault="007A38C3" w:rsidP="007A38C3">
      <w:pPr>
        <w:pStyle w:val="ListParagraph"/>
        <w:numPr>
          <w:ilvl w:val="0"/>
          <w:numId w:val="28"/>
        </w:numPr>
        <w:rPr>
          <w:color w:val="1F497D"/>
        </w:rPr>
      </w:pPr>
      <w:r>
        <w:rPr>
          <w:color w:val="1F497D"/>
        </w:rPr>
        <w:t>Credentials</w:t>
      </w:r>
    </w:p>
    <w:p w:rsidR="007A38C3" w:rsidRPr="008650F9" w:rsidRDefault="007A38C3" w:rsidP="007A38C3">
      <w:pPr>
        <w:spacing w:after="0" w:line="240" w:lineRule="auto"/>
        <w:ind w:left="720"/>
        <w:rPr>
          <w:color w:val="1F497D"/>
        </w:rPr>
      </w:pPr>
    </w:p>
    <w:p w:rsidR="007A38C3" w:rsidRPr="00430C07" w:rsidRDefault="007A38C3" w:rsidP="007A38C3">
      <w:pPr>
        <w:pStyle w:val="Heading2"/>
      </w:pPr>
      <w:bookmarkStart w:id="10" w:name="_Toc410233421"/>
      <w:r>
        <w:t>NetApp</w:t>
      </w:r>
      <w:bookmarkEnd w:id="10"/>
    </w:p>
    <w:p w:rsidR="007A38C3" w:rsidRDefault="007A38C3" w:rsidP="007A38C3">
      <w:pPr>
        <w:spacing w:before="240" w:after="120"/>
        <w:ind w:firstLine="360"/>
        <w:rPr>
          <w:b/>
          <w:bCs/>
          <w:color w:val="1F497D"/>
          <w:sz w:val="24"/>
          <w:szCs w:val="24"/>
          <w:u w:val="single"/>
        </w:rPr>
      </w:pPr>
      <w:r>
        <w:rPr>
          <w:b/>
          <w:bCs/>
          <w:color w:val="1F497D"/>
          <w:sz w:val="24"/>
          <w:szCs w:val="24"/>
          <w:u w:val="single"/>
        </w:rPr>
        <w:t>Supported Models</w:t>
      </w:r>
    </w:p>
    <w:p w:rsidR="007A38C3" w:rsidRPr="009803BE" w:rsidRDefault="007A38C3" w:rsidP="007A38C3">
      <w:pPr>
        <w:pStyle w:val="ListParagraph"/>
        <w:numPr>
          <w:ilvl w:val="0"/>
          <w:numId w:val="15"/>
        </w:numPr>
        <w:rPr>
          <w:bCs/>
          <w:color w:val="1F497D"/>
        </w:rPr>
      </w:pPr>
      <w:r w:rsidRPr="009803BE">
        <w:rPr>
          <w:bCs/>
          <w:color w:val="1F497D"/>
        </w:rPr>
        <w:t xml:space="preserve">NetApp Filer 7-mode on </w:t>
      </w:r>
      <w:proofErr w:type="spellStart"/>
      <w:r w:rsidRPr="009803BE">
        <w:rPr>
          <w:bCs/>
          <w:color w:val="1F497D"/>
        </w:rPr>
        <w:t>Ontap</w:t>
      </w:r>
      <w:proofErr w:type="spellEnd"/>
      <w:r w:rsidRPr="009803BE">
        <w:rPr>
          <w:bCs/>
          <w:color w:val="1F497D"/>
        </w:rPr>
        <w:t xml:space="preserve"> V7 or higher</w:t>
      </w:r>
    </w:p>
    <w:p w:rsidR="007A38C3" w:rsidRPr="009803BE" w:rsidRDefault="007A38C3" w:rsidP="007A38C3">
      <w:pPr>
        <w:pStyle w:val="ListParagraph"/>
        <w:numPr>
          <w:ilvl w:val="0"/>
          <w:numId w:val="15"/>
        </w:numPr>
        <w:rPr>
          <w:bCs/>
          <w:color w:val="1F497D"/>
        </w:rPr>
      </w:pPr>
      <w:r w:rsidRPr="009803BE">
        <w:rPr>
          <w:bCs/>
          <w:color w:val="1F497D"/>
        </w:rPr>
        <w:t>NetApp Filer C</w:t>
      </w:r>
      <w:r>
        <w:rPr>
          <w:bCs/>
          <w:color w:val="1F497D"/>
        </w:rPr>
        <w:t>luster</w:t>
      </w:r>
      <w:r w:rsidRPr="009803BE">
        <w:rPr>
          <w:bCs/>
          <w:color w:val="1F497D"/>
        </w:rPr>
        <w:t xml:space="preserve">-mode on </w:t>
      </w:r>
      <w:proofErr w:type="spellStart"/>
      <w:r w:rsidRPr="009803BE">
        <w:rPr>
          <w:bCs/>
          <w:color w:val="1F497D"/>
        </w:rPr>
        <w:t>Ontap</w:t>
      </w:r>
      <w:proofErr w:type="spellEnd"/>
      <w:r w:rsidRPr="009803BE">
        <w:rPr>
          <w:bCs/>
          <w:color w:val="1F497D"/>
        </w:rPr>
        <w:t xml:space="preserve"> v8 or higher</w:t>
      </w:r>
      <w:r>
        <w:rPr>
          <w:bCs/>
          <w:color w:val="1F497D"/>
        </w:rPr>
        <w:t xml:space="preserve">  (</w:t>
      </w:r>
      <w:r w:rsidRPr="00B57E73">
        <w:rPr>
          <w:b/>
          <w:bCs/>
          <w:i/>
          <w:color w:val="1F497D"/>
        </w:rPr>
        <w:t>Note:</w:t>
      </w:r>
      <w:r>
        <w:rPr>
          <w:bCs/>
          <w:color w:val="1F497D"/>
        </w:rPr>
        <w:t xml:space="preserve">  The cluster management IP must be provided during C-Mode filer discovery)</w:t>
      </w:r>
    </w:p>
    <w:p w:rsidR="007A38C3" w:rsidRDefault="007A38C3" w:rsidP="007A38C3">
      <w:pPr>
        <w:spacing w:before="240" w:after="120"/>
        <w:ind w:firstLine="360"/>
        <w:rPr>
          <w:b/>
          <w:bCs/>
          <w:color w:val="1F497D"/>
          <w:sz w:val="24"/>
          <w:szCs w:val="24"/>
          <w:u w:val="single"/>
        </w:rPr>
      </w:pPr>
      <w:r>
        <w:rPr>
          <w:b/>
          <w:bCs/>
          <w:color w:val="1F497D"/>
          <w:sz w:val="24"/>
          <w:szCs w:val="24"/>
          <w:u w:val="single"/>
        </w:rPr>
        <w:t>Prerequisites</w:t>
      </w:r>
    </w:p>
    <w:p w:rsidR="007A38C3" w:rsidRDefault="007A38C3" w:rsidP="007A38C3">
      <w:pPr>
        <w:pStyle w:val="ListParagraph"/>
        <w:numPr>
          <w:ilvl w:val="0"/>
          <w:numId w:val="16"/>
        </w:numPr>
        <w:rPr>
          <w:bCs/>
          <w:color w:val="1F497D"/>
        </w:rPr>
      </w:pPr>
      <w:r>
        <w:rPr>
          <w:bCs/>
          <w:color w:val="1F497D"/>
        </w:rPr>
        <w:t>SRM utilizes NetApp CLI via SSH to communicate with NetApp.  SSH v2 must be enabled.</w:t>
      </w:r>
    </w:p>
    <w:p w:rsidR="007A38C3" w:rsidRPr="00A66D4E" w:rsidRDefault="007A38C3" w:rsidP="007A38C3">
      <w:pPr>
        <w:pStyle w:val="ListParagraph"/>
        <w:numPr>
          <w:ilvl w:val="0"/>
          <w:numId w:val="16"/>
        </w:numPr>
        <w:rPr>
          <w:bCs/>
          <w:color w:val="1F497D"/>
        </w:rPr>
      </w:pPr>
      <w:r w:rsidRPr="00A66D4E">
        <w:rPr>
          <w:bCs/>
          <w:color w:val="1F497D"/>
        </w:rPr>
        <w:t>NetApp 7-Mode</w:t>
      </w:r>
      <w:r>
        <w:rPr>
          <w:bCs/>
          <w:color w:val="1F497D"/>
        </w:rPr>
        <w:t xml:space="preserve"> – SSH connection with the following roles:</w:t>
      </w:r>
    </w:p>
    <w:p w:rsidR="007A38C3" w:rsidRPr="008650F9" w:rsidRDefault="007A38C3" w:rsidP="007A38C3">
      <w:pPr>
        <w:pStyle w:val="ListParagraph"/>
        <w:numPr>
          <w:ilvl w:val="1"/>
          <w:numId w:val="16"/>
        </w:numPr>
        <w:rPr>
          <w:bCs/>
          <w:color w:val="1F497D"/>
        </w:rPr>
      </w:pPr>
      <w:r w:rsidRPr="008650F9">
        <w:rPr>
          <w:bCs/>
          <w:color w:val="1F497D"/>
        </w:rPr>
        <w:t>login-</w:t>
      </w:r>
      <w:proofErr w:type="spellStart"/>
      <w:r w:rsidRPr="008650F9">
        <w:rPr>
          <w:bCs/>
          <w:color w:val="1F497D"/>
        </w:rPr>
        <w:t>ssh</w:t>
      </w:r>
      <w:proofErr w:type="spellEnd"/>
      <w:r w:rsidRPr="008650F9">
        <w:rPr>
          <w:bCs/>
          <w:color w:val="1F497D"/>
        </w:rPr>
        <w:t>, cli-stats*, cli-snap*, cli-</w:t>
      </w:r>
      <w:proofErr w:type="spellStart"/>
      <w:r w:rsidRPr="008650F9">
        <w:rPr>
          <w:bCs/>
          <w:color w:val="1F497D"/>
        </w:rPr>
        <w:t>aggr</w:t>
      </w:r>
      <w:proofErr w:type="spellEnd"/>
      <w:r w:rsidRPr="008650F9">
        <w:rPr>
          <w:bCs/>
          <w:color w:val="1F497D"/>
        </w:rPr>
        <w:t>*, cli-</w:t>
      </w:r>
      <w:proofErr w:type="spellStart"/>
      <w:r w:rsidRPr="008650F9">
        <w:rPr>
          <w:bCs/>
          <w:color w:val="1F497D"/>
        </w:rPr>
        <w:t>ifconfig</w:t>
      </w:r>
      <w:proofErr w:type="spellEnd"/>
      <w:r w:rsidRPr="008650F9">
        <w:rPr>
          <w:bCs/>
          <w:color w:val="1F497D"/>
        </w:rPr>
        <w:t>, cli-</w:t>
      </w:r>
      <w:proofErr w:type="spellStart"/>
      <w:r w:rsidRPr="008650F9">
        <w:rPr>
          <w:bCs/>
          <w:color w:val="1F497D"/>
        </w:rPr>
        <w:t>qtree</w:t>
      </w:r>
      <w:proofErr w:type="spellEnd"/>
      <w:r w:rsidRPr="008650F9">
        <w:rPr>
          <w:bCs/>
          <w:color w:val="1F497D"/>
        </w:rPr>
        <w:t>, cli-storage, cli-</w:t>
      </w:r>
      <w:proofErr w:type="spellStart"/>
      <w:r w:rsidRPr="008650F9">
        <w:rPr>
          <w:bCs/>
          <w:color w:val="1F497D"/>
        </w:rPr>
        <w:t>maxfiles</w:t>
      </w:r>
      <w:proofErr w:type="spellEnd"/>
      <w:r w:rsidRPr="008650F9">
        <w:rPr>
          <w:bCs/>
          <w:color w:val="1F497D"/>
        </w:rPr>
        <w:t>, cli-echo, cli-</w:t>
      </w:r>
      <w:proofErr w:type="spellStart"/>
      <w:r w:rsidRPr="008650F9">
        <w:rPr>
          <w:bCs/>
          <w:color w:val="1F497D"/>
        </w:rPr>
        <w:t>vol</w:t>
      </w:r>
      <w:proofErr w:type="spellEnd"/>
      <w:r w:rsidRPr="008650F9">
        <w:rPr>
          <w:bCs/>
          <w:color w:val="1F497D"/>
        </w:rPr>
        <w:t>*, cli-disk*, cli-</w:t>
      </w:r>
      <w:proofErr w:type="spellStart"/>
      <w:r w:rsidRPr="008650F9">
        <w:rPr>
          <w:bCs/>
          <w:color w:val="1F497D"/>
        </w:rPr>
        <w:t>lun</w:t>
      </w:r>
      <w:proofErr w:type="spellEnd"/>
      <w:r w:rsidRPr="008650F9">
        <w:rPr>
          <w:bCs/>
          <w:color w:val="1F497D"/>
        </w:rPr>
        <w:t>, cli-</w:t>
      </w:r>
      <w:proofErr w:type="spellStart"/>
      <w:r w:rsidRPr="008650F9">
        <w:rPr>
          <w:bCs/>
          <w:color w:val="1F497D"/>
        </w:rPr>
        <w:t>fcp</w:t>
      </w:r>
      <w:proofErr w:type="spellEnd"/>
      <w:r w:rsidRPr="008650F9">
        <w:rPr>
          <w:bCs/>
          <w:color w:val="1F497D"/>
        </w:rPr>
        <w:t>, cli-environment, cli-</w:t>
      </w:r>
      <w:proofErr w:type="spellStart"/>
      <w:r w:rsidRPr="008650F9">
        <w:rPr>
          <w:bCs/>
          <w:color w:val="1F497D"/>
        </w:rPr>
        <w:t>nfs</w:t>
      </w:r>
      <w:proofErr w:type="spellEnd"/>
      <w:r w:rsidRPr="008650F9">
        <w:rPr>
          <w:bCs/>
          <w:color w:val="1F497D"/>
        </w:rPr>
        <w:t>*, cli-</w:t>
      </w:r>
      <w:proofErr w:type="spellStart"/>
      <w:r w:rsidRPr="008650F9">
        <w:rPr>
          <w:bCs/>
          <w:color w:val="1F497D"/>
        </w:rPr>
        <w:t>cifs</w:t>
      </w:r>
      <w:proofErr w:type="spellEnd"/>
      <w:r w:rsidRPr="008650F9">
        <w:rPr>
          <w:bCs/>
          <w:color w:val="1F497D"/>
        </w:rPr>
        <w:t>* , cli-</w:t>
      </w:r>
      <w:proofErr w:type="spellStart"/>
      <w:r w:rsidRPr="008650F9">
        <w:rPr>
          <w:bCs/>
          <w:color w:val="1F497D"/>
        </w:rPr>
        <w:t>df</w:t>
      </w:r>
      <w:proofErr w:type="spellEnd"/>
      <w:r w:rsidRPr="008650F9">
        <w:rPr>
          <w:bCs/>
          <w:color w:val="1F497D"/>
        </w:rPr>
        <w:t>, cli-</w:t>
      </w:r>
      <w:proofErr w:type="spellStart"/>
      <w:r w:rsidRPr="008650F9">
        <w:rPr>
          <w:bCs/>
          <w:color w:val="1F497D"/>
        </w:rPr>
        <w:t>sysconfig</w:t>
      </w:r>
      <w:proofErr w:type="spellEnd"/>
      <w:r w:rsidRPr="008650F9">
        <w:rPr>
          <w:bCs/>
          <w:color w:val="1F497D"/>
        </w:rPr>
        <w:t>, cli-</w:t>
      </w:r>
      <w:proofErr w:type="spellStart"/>
      <w:r w:rsidRPr="008650F9">
        <w:rPr>
          <w:bCs/>
          <w:color w:val="1F497D"/>
        </w:rPr>
        <w:t>ifconfig</w:t>
      </w:r>
      <w:proofErr w:type="spellEnd"/>
      <w:r w:rsidRPr="008650F9">
        <w:rPr>
          <w:bCs/>
          <w:color w:val="1F497D"/>
        </w:rPr>
        <w:t xml:space="preserve">, cli-version </w:t>
      </w:r>
    </w:p>
    <w:p w:rsidR="007A38C3" w:rsidRPr="00A66D4E" w:rsidRDefault="007A38C3" w:rsidP="007A38C3">
      <w:pPr>
        <w:pStyle w:val="ListParagraph"/>
        <w:numPr>
          <w:ilvl w:val="0"/>
          <w:numId w:val="16"/>
        </w:numPr>
        <w:rPr>
          <w:bCs/>
          <w:color w:val="1F497D"/>
        </w:rPr>
      </w:pPr>
      <w:r>
        <w:rPr>
          <w:bCs/>
          <w:color w:val="1F497D"/>
        </w:rPr>
        <w:t>NetApp C-Mode – SSH connection with the following roles:</w:t>
      </w:r>
    </w:p>
    <w:p w:rsidR="007A38C3" w:rsidRDefault="007A38C3" w:rsidP="007A38C3">
      <w:pPr>
        <w:pStyle w:val="ListParagraph"/>
        <w:numPr>
          <w:ilvl w:val="1"/>
          <w:numId w:val="16"/>
        </w:numPr>
        <w:rPr>
          <w:bCs/>
          <w:color w:val="1F497D"/>
        </w:rPr>
      </w:pPr>
      <w:r w:rsidRPr="008650F9">
        <w:rPr>
          <w:bCs/>
          <w:color w:val="1F497D"/>
        </w:rPr>
        <w:t xml:space="preserve">access level 'read only' for the following commands: volume, </w:t>
      </w:r>
      <w:proofErr w:type="spellStart"/>
      <w:r w:rsidRPr="008650F9">
        <w:rPr>
          <w:bCs/>
          <w:color w:val="1F497D"/>
        </w:rPr>
        <w:t>df</w:t>
      </w:r>
      <w:proofErr w:type="spellEnd"/>
      <w:r w:rsidRPr="008650F9">
        <w:rPr>
          <w:bCs/>
          <w:color w:val="1F497D"/>
        </w:rPr>
        <w:t xml:space="preserve">, </w:t>
      </w:r>
      <w:proofErr w:type="spellStart"/>
      <w:r w:rsidRPr="008650F9">
        <w:rPr>
          <w:bCs/>
          <w:color w:val="1F497D"/>
        </w:rPr>
        <w:t>lun</w:t>
      </w:r>
      <w:proofErr w:type="spellEnd"/>
      <w:r w:rsidRPr="008650F9">
        <w:rPr>
          <w:bCs/>
          <w:color w:val="1F497D"/>
        </w:rPr>
        <w:t xml:space="preserve">, storage, statistics, network, </w:t>
      </w:r>
      <w:proofErr w:type="spellStart"/>
      <w:r w:rsidRPr="008650F9">
        <w:rPr>
          <w:bCs/>
          <w:color w:val="1F497D"/>
        </w:rPr>
        <w:t>vserver</w:t>
      </w:r>
      <w:proofErr w:type="spellEnd"/>
      <w:r w:rsidRPr="008650F9">
        <w:rPr>
          <w:bCs/>
          <w:color w:val="1F497D"/>
        </w:rPr>
        <w:t>, cluste</w:t>
      </w:r>
      <w:r>
        <w:rPr>
          <w:bCs/>
          <w:color w:val="1F497D"/>
        </w:rPr>
        <w:t>r, sleep</w:t>
      </w:r>
    </w:p>
    <w:p w:rsidR="007A38C3" w:rsidRPr="00A66D4E" w:rsidRDefault="007A38C3" w:rsidP="007A38C3">
      <w:pPr>
        <w:pStyle w:val="ListParagraph"/>
        <w:numPr>
          <w:ilvl w:val="1"/>
          <w:numId w:val="16"/>
        </w:numPr>
        <w:rPr>
          <w:bCs/>
          <w:color w:val="1F497D"/>
        </w:rPr>
      </w:pPr>
      <w:r w:rsidRPr="008650F9">
        <w:rPr>
          <w:bCs/>
          <w:color w:val="1F497D"/>
        </w:rPr>
        <w:t>access level 'all' for the commands: set, system</w:t>
      </w:r>
    </w:p>
    <w:p w:rsidR="007A38C3" w:rsidRDefault="007A38C3" w:rsidP="007A38C3">
      <w:pPr>
        <w:spacing w:before="240" w:after="120"/>
        <w:ind w:firstLine="360"/>
        <w:rPr>
          <w:b/>
          <w:bCs/>
          <w:color w:val="1F497D"/>
          <w:sz w:val="24"/>
          <w:szCs w:val="24"/>
          <w:u w:val="single"/>
        </w:rPr>
      </w:pPr>
      <w:r>
        <w:rPr>
          <w:b/>
          <w:bCs/>
          <w:color w:val="1F497D"/>
          <w:sz w:val="24"/>
          <w:szCs w:val="24"/>
          <w:u w:val="single"/>
        </w:rPr>
        <w:t>Pre-discovery Checklist</w:t>
      </w:r>
    </w:p>
    <w:p w:rsidR="007A38C3" w:rsidRDefault="007A38C3" w:rsidP="007A38C3">
      <w:pPr>
        <w:pStyle w:val="ListParagraph"/>
        <w:numPr>
          <w:ilvl w:val="0"/>
          <w:numId w:val="25"/>
        </w:numPr>
        <w:rPr>
          <w:color w:val="1F497D"/>
        </w:rPr>
      </w:pPr>
      <w:r>
        <w:rPr>
          <w:color w:val="1F497D"/>
        </w:rPr>
        <w:t>Verify Prerequisites, and confirm with Citi “owners” that they want the target to be discovered (e.g. that it is not scheduled to be decommissioned).</w:t>
      </w:r>
    </w:p>
    <w:p w:rsidR="007A38C3" w:rsidRPr="0085793B" w:rsidRDefault="007A38C3" w:rsidP="007A38C3">
      <w:pPr>
        <w:pStyle w:val="ListParagraph"/>
        <w:numPr>
          <w:ilvl w:val="0"/>
          <w:numId w:val="25"/>
        </w:numPr>
        <w:rPr>
          <w:bCs/>
          <w:color w:val="1F497D"/>
        </w:rPr>
      </w:pPr>
      <w:r w:rsidRPr="0085793B">
        <w:rPr>
          <w:bCs/>
          <w:color w:val="1F497D"/>
        </w:rPr>
        <w:t>NetApp Filer Mode</w:t>
      </w:r>
      <w:r>
        <w:rPr>
          <w:bCs/>
          <w:color w:val="1F497D"/>
        </w:rPr>
        <w:t xml:space="preserve"> (7-Mode or C-Mode)</w:t>
      </w:r>
    </w:p>
    <w:p w:rsidR="007A38C3" w:rsidRPr="0024532E" w:rsidRDefault="007A38C3" w:rsidP="007A38C3">
      <w:pPr>
        <w:pStyle w:val="ListParagraph"/>
        <w:numPr>
          <w:ilvl w:val="0"/>
          <w:numId w:val="25"/>
        </w:numPr>
        <w:rPr>
          <w:bCs/>
          <w:color w:val="1F497D"/>
        </w:rPr>
      </w:pPr>
      <w:r w:rsidRPr="008650F9">
        <w:rPr>
          <w:bCs/>
          <w:color w:val="1F497D"/>
        </w:rPr>
        <w:t>Hostname and IP Address</w:t>
      </w:r>
      <w:r w:rsidRPr="0024532E">
        <w:rPr>
          <w:color w:val="1F497D"/>
        </w:rPr>
        <w:t xml:space="preserve">  (Verify the correct IP addresses by using “</w:t>
      </w:r>
      <w:proofErr w:type="spellStart"/>
      <w:r w:rsidRPr="0024532E">
        <w:rPr>
          <w:color w:val="1F497D"/>
        </w:rPr>
        <w:t>nslookup</w:t>
      </w:r>
      <w:proofErr w:type="spellEnd"/>
      <w:r w:rsidRPr="0024532E">
        <w:rPr>
          <w:color w:val="1F497D"/>
        </w:rPr>
        <w:t>” and issue a ping command to the target array from the specified collector host.)</w:t>
      </w:r>
    </w:p>
    <w:p w:rsidR="007A38C3" w:rsidRPr="0085793B" w:rsidRDefault="007A38C3" w:rsidP="007A38C3">
      <w:pPr>
        <w:pStyle w:val="ListParagraph"/>
        <w:numPr>
          <w:ilvl w:val="0"/>
          <w:numId w:val="25"/>
        </w:numPr>
        <w:rPr>
          <w:bCs/>
          <w:color w:val="1F497D"/>
        </w:rPr>
      </w:pPr>
      <w:r>
        <w:rPr>
          <w:bCs/>
          <w:color w:val="1F497D"/>
        </w:rPr>
        <w:t>Credentials</w:t>
      </w:r>
    </w:p>
    <w:p w:rsidR="007A38C3" w:rsidRPr="00430C07" w:rsidRDefault="007A38C3" w:rsidP="007A38C3">
      <w:pPr>
        <w:pStyle w:val="Heading2"/>
      </w:pPr>
      <w:bookmarkStart w:id="11" w:name="_Toc410233422"/>
      <w:r>
        <w:t>Cisco Switches</w:t>
      </w:r>
      <w:bookmarkEnd w:id="11"/>
    </w:p>
    <w:p w:rsidR="007A38C3" w:rsidRDefault="007A38C3" w:rsidP="007A38C3">
      <w:pPr>
        <w:spacing w:before="240" w:after="120"/>
        <w:ind w:firstLine="360"/>
        <w:rPr>
          <w:b/>
          <w:bCs/>
          <w:color w:val="1F497D"/>
          <w:sz w:val="24"/>
          <w:szCs w:val="24"/>
          <w:u w:val="single"/>
        </w:rPr>
      </w:pPr>
      <w:r>
        <w:rPr>
          <w:b/>
          <w:bCs/>
          <w:color w:val="1F497D"/>
          <w:sz w:val="24"/>
          <w:szCs w:val="24"/>
          <w:u w:val="single"/>
        </w:rPr>
        <w:t>Supported Models</w:t>
      </w:r>
    </w:p>
    <w:p w:rsidR="007A38C3" w:rsidRPr="001E1538" w:rsidRDefault="007A38C3" w:rsidP="007A38C3">
      <w:pPr>
        <w:pStyle w:val="ListParagraph"/>
        <w:numPr>
          <w:ilvl w:val="0"/>
          <w:numId w:val="18"/>
        </w:numPr>
        <w:rPr>
          <w:bCs/>
          <w:color w:val="1F497D"/>
        </w:rPr>
      </w:pPr>
      <w:r w:rsidRPr="001E1538">
        <w:rPr>
          <w:bCs/>
          <w:color w:val="1F497D"/>
        </w:rPr>
        <w:t>Cisco MDS (</w:t>
      </w:r>
      <w:r>
        <w:rPr>
          <w:bCs/>
          <w:color w:val="1F497D"/>
        </w:rPr>
        <w:t>9xxx</w:t>
      </w:r>
      <w:r w:rsidRPr="001E1538">
        <w:rPr>
          <w:bCs/>
          <w:color w:val="1F497D"/>
        </w:rPr>
        <w:t>)</w:t>
      </w:r>
    </w:p>
    <w:p w:rsidR="007A38C3" w:rsidRPr="001E1538" w:rsidRDefault="007A38C3" w:rsidP="007A38C3">
      <w:pPr>
        <w:pStyle w:val="ListParagraph"/>
        <w:numPr>
          <w:ilvl w:val="0"/>
          <w:numId w:val="18"/>
        </w:numPr>
        <w:rPr>
          <w:bCs/>
          <w:color w:val="1F497D"/>
        </w:rPr>
      </w:pPr>
      <w:r>
        <w:rPr>
          <w:bCs/>
          <w:color w:val="1F497D"/>
        </w:rPr>
        <w:t>Cisco ONS (1520x</w:t>
      </w:r>
      <w:r w:rsidRPr="001E1538">
        <w:rPr>
          <w:bCs/>
          <w:color w:val="1F497D"/>
        </w:rPr>
        <w:t>)</w:t>
      </w:r>
    </w:p>
    <w:p w:rsidR="007A38C3" w:rsidRPr="001E1538" w:rsidRDefault="007A38C3" w:rsidP="007A38C3">
      <w:pPr>
        <w:pStyle w:val="ListParagraph"/>
        <w:numPr>
          <w:ilvl w:val="0"/>
          <w:numId w:val="18"/>
        </w:numPr>
        <w:rPr>
          <w:bCs/>
          <w:color w:val="1F497D"/>
        </w:rPr>
      </w:pPr>
      <w:r w:rsidRPr="001E1538">
        <w:rPr>
          <w:bCs/>
          <w:color w:val="1F497D"/>
        </w:rPr>
        <w:t>Cisco Nexus (5548, 1000v)</w:t>
      </w:r>
    </w:p>
    <w:p w:rsidR="007A38C3" w:rsidRDefault="007A38C3" w:rsidP="007A38C3">
      <w:pPr>
        <w:spacing w:before="240" w:after="120"/>
        <w:ind w:firstLine="360"/>
        <w:rPr>
          <w:b/>
          <w:bCs/>
          <w:color w:val="1F497D"/>
          <w:sz w:val="24"/>
          <w:szCs w:val="24"/>
          <w:u w:val="single"/>
        </w:rPr>
      </w:pPr>
      <w:r>
        <w:rPr>
          <w:b/>
          <w:bCs/>
          <w:color w:val="1F497D"/>
          <w:sz w:val="24"/>
          <w:szCs w:val="24"/>
          <w:u w:val="single"/>
        </w:rPr>
        <w:t>Prerequisites</w:t>
      </w:r>
    </w:p>
    <w:p w:rsidR="007A38C3" w:rsidRDefault="007A38C3" w:rsidP="007A38C3">
      <w:pPr>
        <w:pStyle w:val="ListParagraph"/>
        <w:numPr>
          <w:ilvl w:val="0"/>
          <w:numId w:val="19"/>
        </w:numPr>
        <w:rPr>
          <w:bCs/>
          <w:color w:val="1F497D"/>
        </w:rPr>
      </w:pPr>
      <w:r>
        <w:rPr>
          <w:bCs/>
          <w:color w:val="1F497D"/>
        </w:rPr>
        <w:t>The following MIBs are supported:</w:t>
      </w:r>
    </w:p>
    <w:p w:rsidR="007A38C3" w:rsidRDefault="007A38C3" w:rsidP="007A38C3">
      <w:pPr>
        <w:pStyle w:val="ListParagraph"/>
        <w:numPr>
          <w:ilvl w:val="1"/>
          <w:numId w:val="19"/>
        </w:numPr>
        <w:rPr>
          <w:bCs/>
          <w:color w:val="1F497D"/>
        </w:rPr>
      </w:pPr>
      <w:r>
        <w:rPr>
          <w:bCs/>
          <w:color w:val="1F497D"/>
        </w:rPr>
        <w:t>CISCO-FLASH-MIB</w:t>
      </w:r>
    </w:p>
    <w:p w:rsidR="007A38C3" w:rsidRDefault="007A38C3" w:rsidP="007A38C3">
      <w:pPr>
        <w:pStyle w:val="ListParagraph"/>
        <w:numPr>
          <w:ilvl w:val="1"/>
          <w:numId w:val="19"/>
        </w:numPr>
        <w:rPr>
          <w:bCs/>
          <w:color w:val="1F497D"/>
        </w:rPr>
      </w:pPr>
      <w:r>
        <w:rPr>
          <w:bCs/>
          <w:color w:val="1F497D"/>
        </w:rPr>
        <w:t>CISCO-NS-MIB</w:t>
      </w:r>
    </w:p>
    <w:p w:rsidR="007A38C3" w:rsidRDefault="007A38C3" w:rsidP="007A38C3">
      <w:pPr>
        <w:pStyle w:val="ListParagraph"/>
        <w:numPr>
          <w:ilvl w:val="1"/>
          <w:numId w:val="19"/>
        </w:numPr>
        <w:rPr>
          <w:bCs/>
          <w:color w:val="1F497D"/>
        </w:rPr>
      </w:pPr>
      <w:r>
        <w:rPr>
          <w:bCs/>
          <w:color w:val="1F497D"/>
        </w:rPr>
        <w:t>CISCO-DM-MIB</w:t>
      </w:r>
    </w:p>
    <w:p w:rsidR="007A38C3" w:rsidRDefault="007A38C3" w:rsidP="007A38C3">
      <w:pPr>
        <w:pStyle w:val="ListParagraph"/>
        <w:numPr>
          <w:ilvl w:val="1"/>
          <w:numId w:val="19"/>
        </w:numPr>
        <w:rPr>
          <w:bCs/>
          <w:color w:val="1F497D"/>
        </w:rPr>
      </w:pPr>
      <w:r>
        <w:rPr>
          <w:bCs/>
          <w:color w:val="1F497D"/>
        </w:rPr>
        <w:t>CISCO-ENTITY-SENSOR-MIB</w:t>
      </w:r>
    </w:p>
    <w:p w:rsidR="007A38C3" w:rsidRDefault="007A38C3" w:rsidP="007A38C3">
      <w:pPr>
        <w:pStyle w:val="ListParagraph"/>
        <w:numPr>
          <w:ilvl w:val="1"/>
          <w:numId w:val="19"/>
        </w:numPr>
        <w:rPr>
          <w:bCs/>
          <w:color w:val="1F497D"/>
        </w:rPr>
      </w:pPr>
      <w:r>
        <w:rPr>
          <w:bCs/>
          <w:color w:val="1F497D"/>
        </w:rPr>
        <w:t>ENTITY-MIB</w:t>
      </w:r>
    </w:p>
    <w:p w:rsidR="007A38C3" w:rsidRDefault="007A38C3" w:rsidP="007A38C3">
      <w:pPr>
        <w:pStyle w:val="ListParagraph"/>
        <w:numPr>
          <w:ilvl w:val="1"/>
          <w:numId w:val="19"/>
        </w:numPr>
        <w:rPr>
          <w:bCs/>
          <w:color w:val="1F497D"/>
        </w:rPr>
      </w:pPr>
      <w:r>
        <w:rPr>
          <w:bCs/>
          <w:color w:val="1F497D"/>
        </w:rPr>
        <w:t>CISCO-FC-FE-MIB</w:t>
      </w:r>
    </w:p>
    <w:p w:rsidR="007A38C3" w:rsidRDefault="007A38C3" w:rsidP="007A38C3">
      <w:pPr>
        <w:pStyle w:val="ListParagraph"/>
        <w:numPr>
          <w:ilvl w:val="1"/>
          <w:numId w:val="19"/>
        </w:numPr>
        <w:rPr>
          <w:bCs/>
          <w:color w:val="1F497D"/>
        </w:rPr>
      </w:pPr>
      <w:r>
        <w:rPr>
          <w:bCs/>
          <w:color w:val="1F497D"/>
        </w:rPr>
        <w:t>IF-MIB</w:t>
      </w:r>
    </w:p>
    <w:p w:rsidR="007A38C3" w:rsidRDefault="007A38C3" w:rsidP="007A38C3">
      <w:pPr>
        <w:pStyle w:val="ListParagraph"/>
        <w:numPr>
          <w:ilvl w:val="1"/>
          <w:numId w:val="19"/>
        </w:numPr>
        <w:rPr>
          <w:bCs/>
          <w:color w:val="1F497D"/>
        </w:rPr>
      </w:pPr>
      <w:r>
        <w:rPr>
          <w:bCs/>
          <w:color w:val="1F497D"/>
        </w:rPr>
        <w:t>CISCO-ENTITY-FRU-CONTROL-MIB</w:t>
      </w:r>
    </w:p>
    <w:p w:rsidR="007A38C3" w:rsidRDefault="007A38C3" w:rsidP="007A38C3">
      <w:pPr>
        <w:pStyle w:val="ListParagraph"/>
        <w:numPr>
          <w:ilvl w:val="1"/>
          <w:numId w:val="19"/>
        </w:numPr>
        <w:rPr>
          <w:bCs/>
          <w:color w:val="1F497D"/>
        </w:rPr>
      </w:pPr>
      <w:r>
        <w:rPr>
          <w:bCs/>
          <w:color w:val="1F497D"/>
        </w:rPr>
        <w:t>CISCO-VSAN-MIB</w:t>
      </w:r>
    </w:p>
    <w:p w:rsidR="007A38C3" w:rsidRDefault="007A38C3" w:rsidP="007A38C3">
      <w:pPr>
        <w:pStyle w:val="ListParagraph"/>
        <w:numPr>
          <w:ilvl w:val="1"/>
          <w:numId w:val="19"/>
        </w:numPr>
        <w:rPr>
          <w:bCs/>
          <w:color w:val="1F497D"/>
        </w:rPr>
      </w:pPr>
      <w:r>
        <w:rPr>
          <w:bCs/>
          <w:color w:val="1F497D"/>
        </w:rPr>
        <w:t>CISCO-ZS-MIB</w:t>
      </w:r>
    </w:p>
    <w:p w:rsidR="007A38C3" w:rsidRDefault="007A38C3" w:rsidP="007A38C3">
      <w:pPr>
        <w:pStyle w:val="ListParagraph"/>
        <w:numPr>
          <w:ilvl w:val="1"/>
          <w:numId w:val="19"/>
        </w:numPr>
        <w:rPr>
          <w:bCs/>
          <w:color w:val="1F497D"/>
        </w:rPr>
      </w:pPr>
      <w:r>
        <w:rPr>
          <w:bCs/>
          <w:color w:val="1F497D"/>
        </w:rPr>
        <w:t>CISCO-SYSTEM-EXT-MIB</w:t>
      </w:r>
    </w:p>
    <w:p w:rsidR="007A38C3" w:rsidRDefault="007A38C3" w:rsidP="007A38C3">
      <w:pPr>
        <w:pStyle w:val="ListParagraph"/>
        <w:numPr>
          <w:ilvl w:val="1"/>
          <w:numId w:val="19"/>
        </w:numPr>
        <w:rPr>
          <w:bCs/>
          <w:color w:val="1F497D"/>
        </w:rPr>
      </w:pPr>
      <w:r>
        <w:rPr>
          <w:bCs/>
          <w:color w:val="1F497D"/>
        </w:rPr>
        <w:t>SNMPv2-MIB</w:t>
      </w:r>
    </w:p>
    <w:p w:rsidR="007A38C3" w:rsidRDefault="007A38C3" w:rsidP="007A38C3">
      <w:pPr>
        <w:pStyle w:val="ListParagraph"/>
        <w:numPr>
          <w:ilvl w:val="1"/>
          <w:numId w:val="19"/>
        </w:numPr>
        <w:rPr>
          <w:bCs/>
          <w:color w:val="1F497D"/>
        </w:rPr>
      </w:pPr>
      <w:r>
        <w:rPr>
          <w:bCs/>
          <w:color w:val="1F497D"/>
        </w:rPr>
        <w:t>CISCO-FCS-MIB</w:t>
      </w:r>
    </w:p>
    <w:p w:rsidR="007A38C3" w:rsidRPr="00F14368" w:rsidRDefault="007A38C3" w:rsidP="007A38C3">
      <w:pPr>
        <w:pStyle w:val="ListParagraph"/>
        <w:numPr>
          <w:ilvl w:val="1"/>
          <w:numId w:val="19"/>
        </w:numPr>
        <w:rPr>
          <w:bCs/>
          <w:color w:val="1F497D"/>
        </w:rPr>
      </w:pPr>
      <w:r>
        <w:rPr>
          <w:bCs/>
          <w:color w:val="1F497D"/>
        </w:rPr>
        <w:t>CISCO-FEATURE-CONTROL-MIB</w:t>
      </w:r>
    </w:p>
    <w:p w:rsidR="007A38C3" w:rsidRDefault="007A38C3" w:rsidP="007A38C3">
      <w:pPr>
        <w:pStyle w:val="ListParagraph"/>
        <w:numPr>
          <w:ilvl w:val="0"/>
          <w:numId w:val="19"/>
        </w:numPr>
        <w:rPr>
          <w:bCs/>
          <w:color w:val="1F497D"/>
        </w:rPr>
      </w:pPr>
      <w:r>
        <w:rPr>
          <w:bCs/>
          <w:color w:val="1F497D"/>
        </w:rPr>
        <w:t xml:space="preserve">SNMP must be </w:t>
      </w:r>
      <w:proofErr w:type="gramStart"/>
      <w:r>
        <w:rPr>
          <w:bCs/>
          <w:color w:val="1F497D"/>
        </w:rPr>
        <w:t>enabled/configured</w:t>
      </w:r>
      <w:proofErr w:type="gramEnd"/>
      <w:r>
        <w:rPr>
          <w:bCs/>
          <w:color w:val="1F497D"/>
        </w:rPr>
        <w:t xml:space="preserve">.  SRM supports v1, v2c and v3 (SHA </w:t>
      </w:r>
      <w:proofErr w:type="spellStart"/>
      <w:r>
        <w:rPr>
          <w:bCs/>
          <w:color w:val="1F497D"/>
        </w:rPr>
        <w:t>auth</w:t>
      </w:r>
      <w:proofErr w:type="spellEnd"/>
      <w:r>
        <w:rPr>
          <w:bCs/>
          <w:color w:val="1F497D"/>
        </w:rPr>
        <w:t xml:space="preserve"> &amp; AES128 privacy only).</w:t>
      </w:r>
    </w:p>
    <w:p w:rsidR="007A38C3" w:rsidRDefault="007A38C3" w:rsidP="007A38C3">
      <w:pPr>
        <w:pStyle w:val="ListParagraph"/>
        <w:numPr>
          <w:ilvl w:val="0"/>
          <w:numId w:val="19"/>
        </w:numPr>
        <w:rPr>
          <w:bCs/>
          <w:color w:val="1F497D"/>
        </w:rPr>
      </w:pPr>
      <w:r>
        <w:rPr>
          <w:bCs/>
          <w:color w:val="1F497D"/>
        </w:rPr>
        <w:t>The SNMP community name needs a minimum role of network-operator.  (</w:t>
      </w:r>
      <w:r w:rsidRPr="006127D7">
        <w:rPr>
          <w:b/>
          <w:i/>
        </w:rPr>
        <w:t>Note:</w:t>
      </w:r>
      <w:r>
        <w:rPr>
          <w:bCs/>
          <w:color w:val="1F497D"/>
        </w:rPr>
        <w:t xml:space="preserve">  If the community string used for switch discovery is assigned to a role that has a </w:t>
      </w:r>
      <w:r w:rsidRPr="006127D7">
        <w:rPr>
          <w:b/>
          <w:bCs/>
          <w:color w:val="1F497D"/>
        </w:rPr>
        <w:t>VSAN policy set to deny</w:t>
      </w:r>
      <w:r>
        <w:rPr>
          <w:bCs/>
          <w:color w:val="1F497D"/>
        </w:rPr>
        <w:t>, there is a possibility of a supervisor card fail-over and switch reboot.)</w:t>
      </w:r>
    </w:p>
    <w:p w:rsidR="007A38C3" w:rsidRPr="006127D7" w:rsidRDefault="007A38C3" w:rsidP="007A38C3">
      <w:pPr>
        <w:pStyle w:val="ListParagraph"/>
        <w:numPr>
          <w:ilvl w:val="0"/>
          <w:numId w:val="19"/>
        </w:numPr>
        <w:rPr>
          <w:bCs/>
          <w:strike/>
          <w:color w:val="1F497D"/>
        </w:rPr>
      </w:pPr>
      <w:r w:rsidRPr="006127D7">
        <w:rPr>
          <w:bCs/>
          <w:strike/>
          <w:color w:val="1F497D"/>
        </w:rPr>
        <w:t>All switches in the Cisco fabric must have the same SNMP credentials.</w:t>
      </w:r>
    </w:p>
    <w:p w:rsidR="007A38C3" w:rsidRPr="00014D83" w:rsidRDefault="007A38C3" w:rsidP="007A38C3">
      <w:pPr>
        <w:spacing w:before="240" w:after="120"/>
        <w:ind w:firstLine="360"/>
        <w:rPr>
          <w:b/>
          <w:bCs/>
          <w:color w:val="1F497D"/>
          <w:sz w:val="24"/>
          <w:szCs w:val="24"/>
          <w:u w:val="single"/>
        </w:rPr>
      </w:pPr>
      <w:r>
        <w:rPr>
          <w:b/>
          <w:bCs/>
          <w:color w:val="1F497D"/>
          <w:sz w:val="24"/>
          <w:szCs w:val="24"/>
          <w:u w:val="single"/>
        </w:rPr>
        <w:t>Pre-discovery Checklist</w:t>
      </w:r>
    </w:p>
    <w:p w:rsidR="007A38C3" w:rsidRDefault="007A38C3" w:rsidP="007A38C3">
      <w:pPr>
        <w:pStyle w:val="ListParagraph"/>
        <w:numPr>
          <w:ilvl w:val="0"/>
          <w:numId w:val="27"/>
        </w:numPr>
        <w:rPr>
          <w:color w:val="1F497D"/>
        </w:rPr>
      </w:pPr>
      <w:r>
        <w:rPr>
          <w:color w:val="1F497D"/>
        </w:rPr>
        <w:t>Verify Prerequisites, and confirm with Citi “owners” that they want the target to be discovered (e.g. that it is not scheduled to be decommissioned).</w:t>
      </w:r>
    </w:p>
    <w:p w:rsidR="007A38C3" w:rsidRPr="00193455" w:rsidRDefault="007A38C3" w:rsidP="007A38C3">
      <w:pPr>
        <w:pStyle w:val="ListParagraph"/>
        <w:numPr>
          <w:ilvl w:val="0"/>
          <w:numId w:val="27"/>
        </w:numPr>
        <w:rPr>
          <w:color w:val="1F497D"/>
        </w:rPr>
      </w:pPr>
      <w:r w:rsidRPr="00193455">
        <w:rPr>
          <w:color w:val="1F497D"/>
        </w:rPr>
        <w:t xml:space="preserve">For SNMP v1/v2, </w:t>
      </w:r>
      <w:r>
        <w:rPr>
          <w:color w:val="1F497D"/>
        </w:rPr>
        <w:t xml:space="preserve">a read-only </w:t>
      </w:r>
      <w:r w:rsidRPr="00193455">
        <w:rPr>
          <w:color w:val="1F497D"/>
        </w:rPr>
        <w:t>Community Str</w:t>
      </w:r>
      <w:r>
        <w:rPr>
          <w:color w:val="1F497D"/>
        </w:rPr>
        <w:t>ing.</w:t>
      </w:r>
    </w:p>
    <w:p w:rsidR="007A38C3" w:rsidRPr="00193455" w:rsidRDefault="007A38C3" w:rsidP="007A38C3">
      <w:pPr>
        <w:pStyle w:val="ListParagraph"/>
        <w:numPr>
          <w:ilvl w:val="0"/>
          <w:numId w:val="27"/>
        </w:numPr>
        <w:rPr>
          <w:color w:val="1F497D"/>
        </w:rPr>
      </w:pPr>
      <w:r w:rsidRPr="00193455">
        <w:rPr>
          <w:color w:val="1F497D"/>
        </w:rPr>
        <w:t>For SNMP v3:</w:t>
      </w:r>
    </w:p>
    <w:p w:rsidR="007A38C3" w:rsidRPr="00193455" w:rsidRDefault="007A38C3" w:rsidP="007A38C3">
      <w:pPr>
        <w:pStyle w:val="ListParagraph"/>
        <w:numPr>
          <w:ilvl w:val="1"/>
          <w:numId w:val="27"/>
        </w:numPr>
        <w:rPr>
          <w:color w:val="1F497D"/>
        </w:rPr>
      </w:pPr>
      <w:r>
        <w:rPr>
          <w:color w:val="1F497D"/>
        </w:rPr>
        <w:t>SNMP User Name</w:t>
      </w:r>
    </w:p>
    <w:p w:rsidR="007A38C3" w:rsidRPr="00193455" w:rsidRDefault="007A38C3" w:rsidP="007A38C3">
      <w:pPr>
        <w:pStyle w:val="ListParagraph"/>
        <w:numPr>
          <w:ilvl w:val="1"/>
          <w:numId w:val="27"/>
        </w:numPr>
        <w:rPr>
          <w:color w:val="1F497D"/>
        </w:rPr>
      </w:pPr>
      <w:r w:rsidRPr="00193455">
        <w:rPr>
          <w:color w:val="1F497D"/>
        </w:rPr>
        <w:t>Authe</w:t>
      </w:r>
      <w:r>
        <w:rPr>
          <w:color w:val="1F497D"/>
        </w:rPr>
        <w:t>ntication Protocol (MD5 od SHA)</w:t>
      </w:r>
    </w:p>
    <w:p w:rsidR="007A38C3" w:rsidRPr="00193455" w:rsidRDefault="007A38C3" w:rsidP="007A38C3">
      <w:pPr>
        <w:pStyle w:val="ListParagraph"/>
        <w:numPr>
          <w:ilvl w:val="1"/>
          <w:numId w:val="27"/>
        </w:numPr>
        <w:rPr>
          <w:color w:val="1F497D"/>
        </w:rPr>
      </w:pPr>
      <w:r w:rsidRPr="00193455">
        <w:rPr>
          <w:color w:val="1F497D"/>
        </w:rPr>
        <w:t>Authentication Passwor</w:t>
      </w:r>
      <w:r>
        <w:rPr>
          <w:color w:val="1F497D"/>
        </w:rPr>
        <w:t>d</w:t>
      </w:r>
    </w:p>
    <w:p w:rsidR="007A38C3" w:rsidRPr="00193455" w:rsidRDefault="007A38C3" w:rsidP="007A38C3">
      <w:pPr>
        <w:pStyle w:val="ListParagraph"/>
        <w:numPr>
          <w:ilvl w:val="1"/>
          <w:numId w:val="27"/>
        </w:numPr>
        <w:rPr>
          <w:color w:val="1F497D"/>
        </w:rPr>
      </w:pPr>
      <w:r w:rsidRPr="00193455">
        <w:rPr>
          <w:color w:val="1F497D"/>
        </w:rPr>
        <w:t>E</w:t>
      </w:r>
      <w:r>
        <w:rPr>
          <w:color w:val="1F497D"/>
        </w:rPr>
        <w:t>ncryption Protocol (AES or DES)</w:t>
      </w:r>
    </w:p>
    <w:p w:rsidR="007A38C3" w:rsidRPr="00193455" w:rsidRDefault="007A38C3" w:rsidP="007A38C3">
      <w:pPr>
        <w:pStyle w:val="ListParagraph"/>
        <w:numPr>
          <w:ilvl w:val="1"/>
          <w:numId w:val="27"/>
        </w:numPr>
        <w:rPr>
          <w:color w:val="1F497D"/>
        </w:rPr>
      </w:pPr>
      <w:r>
        <w:rPr>
          <w:color w:val="1F497D"/>
        </w:rPr>
        <w:t>Encryption Password</w:t>
      </w:r>
    </w:p>
    <w:p w:rsidR="007A38C3" w:rsidRPr="00193455" w:rsidRDefault="007A38C3" w:rsidP="007A38C3">
      <w:pPr>
        <w:pStyle w:val="ListParagraph"/>
        <w:numPr>
          <w:ilvl w:val="1"/>
          <w:numId w:val="27"/>
        </w:numPr>
        <w:rPr>
          <w:color w:val="1F497D"/>
        </w:rPr>
      </w:pPr>
      <w:r>
        <w:rPr>
          <w:color w:val="1F497D"/>
        </w:rPr>
        <w:t>V3 Context Name</w:t>
      </w:r>
    </w:p>
    <w:p w:rsidR="007A38C3" w:rsidRPr="007A3229" w:rsidRDefault="007A38C3" w:rsidP="007A38C3">
      <w:pPr>
        <w:pStyle w:val="ListParagraph"/>
        <w:numPr>
          <w:ilvl w:val="1"/>
          <w:numId w:val="27"/>
        </w:numPr>
        <w:rPr>
          <w:color w:val="1F497D"/>
        </w:rPr>
      </w:pPr>
      <w:r>
        <w:rPr>
          <w:color w:val="1F497D"/>
        </w:rPr>
        <w:t>V3 Context Engine ID</w:t>
      </w:r>
    </w:p>
    <w:p w:rsidR="007A38C3" w:rsidRDefault="007A38C3" w:rsidP="007A38C3">
      <w:pPr>
        <w:rPr>
          <w:rFonts w:asciiTheme="majorHAnsi" w:eastAsiaTheme="majorEastAsia" w:hAnsiTheme="majorHAnsi" w:cstheme="majorBidi"/>
          <w:b/>
          <w:bCs/>
          <w:color w:val="365F91" w:themeColor="accent1" w:themeShade="BF"/>
          <w:sz w:val="28"/>
          <w:szCs w:val="28"/>
        </w:rPr>
      </w:pPr>
    </w:p>
    <w:p w:rsidR="007A38C3" w:rsidRDefault="007A38C3" w:rsidP="007A38C3">
      <w:pPr>
        <w:rPr>
          <w:rFonts w:asciiTheme="majorHAnsi" w:eastAsiaTheme="majorEastAsia" w:hAnsiTheme="majorHAnsi" w:cstheme="majorBidi"/>
          <w:b/>
          <w:bCs/>
          <w:color w:val="4F81BD" w:themeColor="accent1"/>
          <w:sz w:val="26"/>
          <w:szCs w:val="26"/>
        </w:rPr>
      </w:pPr>
      <w:r>
        <w:br w:type="page"/>
      </w:r>
    </w:p>
    <w:p w:rsidR="007A38C3" w:rsidRPr="00430C07" w:rsidRDefault="007A38C3" w:rsidP="007A38C3">
      <w:pPr>
        <w:pStyle w:val="Heading2"/>
      </w:pPr>
      <w:bookmarkStart w:id="12" w:name="_Toc410233423"/>
      <w:r>
        <w:t>VMware (</w:t>
      </w:r>
      <w:proofErr w:type="spellStart"/>
      <w:r>
        <w:t>vCenter</w:t>
      </w:r>
      <w:proofErr w:type="spellEnd"/>
      <w:r>
        <w:t>)</w:t>
      </w:r>
      <w:bookmarkEnd w:id="12"/>
    </w:p>
    <w:p w:rsidR="007A38C3" w:rsidRDefault="007A38C3" w:rsidP="007A38C3">
      <w:pPr>
        <w:spacing w:before="240" w:after="120"/>
        <w:ind w:firstLine="360"/>
        <w:rPr>
          <w:b/>
          <w:bCs/>
          <w:color w:val="1F497D"/>
          <w:sz w:val="24"/>
          <w:szCs w:val="24"/>
          <w:u w:val="single"/>
        </w:rPr>
      </w:pPr>
      <w:r>
        <w:rPr>
          <w:b/>
          <w:bCs/>
          <w:color w:val="1F497D"/>
          <w:sz w:val="24"/>
          <w:szCs w:val="24"/>
          <w:u w:val="single"/>
        </w:rPr>
        <w:t>Supported Models</w:t>
      </w:r>
    </w:p>
    <w:p w:rsidR="007A38C3" w:rsidRDefault="007A38C3" w:rsidP="007A38C3">
      <w:pPr>
        <w:pStyle w:val="ListParagraph"/>
        <w:numPr>
          <w:ilvl w:val="0"/>
          <w:numId w:val="17"/>
        </w:numPr>
        <w:rPr>
          <w:bCs/>
          <w:color w:val="1F497D"/>
        </w:rPr>
      </w:pPr>
      <w:r w:rsidRPr="00607488">
        <w:rPr>
          <w:bCs/>
          <w:color w:val="1F497D"/>
        </w:rPr>
        <w:t xml:space="preserve">VMware </w:t>
      </w:r>
      <w:proofErr w:type="spellStart"/>
      <w:r w:rsidRPr="00607488">
        <w:rPr>
          <w:bCs/>
          <w:color w:val="1F497D"/>
        </w:rPr>
        <w:t>vCenter</w:t>
      </w:r>
      <w:proofErr w:type="spellEnd"/>
      <w:r w:rsidRPr="00607488">
        <w:rPr>
          <w:bCs/>
          <w:color w:val="1F497D"/>
        </w:rPr>
        <w:t xml:space="preserve"> Server a</w:t>
      </w:r>
      <w:r>
        <w:rPr>
          <w:bCs/>
          <w:color w:val="1F497D"/>
        </w:rPr>
        <w:t>nd ESX(</w:t>
      </w:r>
      <w:proofErr w:type="spellStart"/>
      <w:r>
        <w:rPr>
          <w:bCs/>
          <w:color w:val="1F497D"/>
        </w:rPr>
        <w:t>i</w:t>
      </w:r>
      <w:proofErr w:type="spellEnd"/>
      <w:r>
        <w:rPr>
          <w:bCs/>
          <w:color w:val="1F497D"/>
        </w:rPr>
        <w:t>) must be 4.1 or higher (</w:t>
      </w:r>
      <w:r w:rsidRPr="00F1229A">
        <w:rPr>
          <w:b/>
          <w:bCs/>
          <w:i/>
          <w:color w:val="1F497D"/>
        </w:rPr>
        <w:t>Note:</w:t>
      </w:r>
      <w:r>
        <w:rPr>
          <w:bCs/>
          <w:color w:val="1F497D"/>
        </w:rPr>
        <w:t xml:space="preserve">  </w:t>
      </w:r>
      <w:r w:rsidRPr="00607488">
        <w:rPr>
          <w:bCs/>
          <w:color w:val="1F497D"/>
        </w:rPr>
        <w:t xml:space="preserve">5.1 or </w:t>
      </w:r>
      <w:r>
        <w:rPr>
          <w:bCs/>
          <w:color w:val="1F497D"/>
        </w:rPr>
        <w:t>higher is recommended)</w:t>
      </w:r>
    </w:p>
    <w:p w:rsidR="007A38C3" w:rsidRPr="00607488" w:rsidRDefault="007A38C3" w:rsidP="007A38C3">
      <w:pPr>
        <w:pStyle w:val="ListParagraph"/>
        <w:numPr>
          <w:ilvl w:val="0"/>
          <w:numId w:val="17"/>
        </w:numPr>
        <w:rPr>
          <w:bCs/>
          <w:color w:val="1F497D"/>
        </w:rPr>
      </w:pPr>
      <w:r>
        <w:rPr>
          <w:bCs/>
          <w:color w:val="1F497D"/>
        </w:rPr>
        <w:t>VMware ESX 4.1, 5.0 and 5.1</w:t>
      </w:r>
    </w:p>
    <w:p w:rsidR="007A38C3" w:rsidRDefault="007A38C3" w:rsidP="007A38C3">
      <w:pPr>
        <w:spacing w:before="240" w:after="120"/>
        <w:ind w:firstLine="360"/>
        <w:rPr>
          <w:b/>
          <w:bCs/>
          <w:color w:val="1F497D"/>
          <w:sz w:val="24"/>
          <w:szCs w:val="24"/>
          <w:u w:val="single"/>
        </w:rPr>
      </w:pPr>
      <w:r>
        <w:rPr>
          <w:b/>
          <w:bCs/>
          <w:color w:val="1F497D"/>
          <w:sz w:val="24"/>
          <w:szCs w:val="24"/>
          <w:u w:val="single"/>
        </w:rPr>
        <w:t>Prerequisites</w:t>
      </w:r>
    </w:p>
    <w:p w:rsidR="007A38C3" w:rsidRDefault="007A38C3" w:rsidP="007A38C3">
      <w:pPr>
        <w:pStyle w:val="ListParagraph"/>
        <w:numPr>
          <w:ilvl w:val="0"/>
          <w:numId w:val="17"/>
        </w:numPr>
        <w:rPr>
          <w:bCs/>
          <w:color w:val="1F497D"/>
        </w:rPr>
      </w:pPr>
      <w:proofErr w:type="spellStart"/>
      <w:r>
        <w:rPr>
          <w:bCs/>
          <w:color w:val="1F497D"/>
        </w:rPr>
        <w:t>vCenter</w:t>
      </w:r>
      <w:proofErr w:type="spellEnd"/>
      <w:r>
        <w:rPr>
          <w:bCs/>
          <w:color w:val="1F497D"/>
        </w:rPr>
        <w:t xml:space="preserve"> User Account – Read Only Account with Browse </w:t>
      </w:r>
      <w:proofErr w:type="spellStart"/>
      <w:r>
        <w:rPr>
          <w:bCs/>
          <w:color w:val="1F497D"/>
        </w:rPr>
        <w:t>Datastore</w:t>
      </w:r>
      <w:proofErr w:type="spellEnd"/>
      <w:r>
        <w:rPr>
          <w:bCs/>
          <w:color w:val="1F497D"/>
        </w:rPr>
        <w:t xml:space="preserve"> and all Storage View privileges</w:t>
      </w:r>
    </w:p>
    <w:p w:rsidR="007A38C3" w:rsidRPr="00607488" w:rsidRDefault="007A38C3" w:rsidP="007A38C3">
      <w:pPr>
        <w:pStyle w:val="ListParagraph"/>
        <w:numPr>
          <w:ilvl w:val="0"/>
          <w:numId w:val="17"/>
        </w:numPr>
        <w:rPr>
          <w:bCs/>
          <w:color w:val="1F497D"/>
        </w:rPr>
      </w:pPr>
      <w:r>
        <w:rPr>
          <w:bCs/>
          <w:color w:val="1F497D"/>
        </w:rPr>
        <w:t xml:space="preserve">If </w:t>
      </w:r>
      <w:proofErr w:type="spellStart"/>
      <w:r w:rsidRPr="00607488">
        <w:rPr>
          <w:bCs/>
          <w:color w:val="1F497D"/>
        </w:rPr>
        <w:t>PowerPath</w:t>
      </w:r>
      <w:proofErr w:type="spellEnd"/>
      <w:r w:rsidRPr="00607488">
        <w:rPr>
          <w:bCs/>
          <w:color w:val="1F497D"/>
        </w:rPr>
        <w:t>/VE</w:t>
      </w:r>
      <w:r>
        <w:rPr>
          <w:bCs/>
          <w:color w:val="1F497D"/>
        </w:rPr>
        <w:t xml:space="preserve"> is running and metrics are required, PP/VE </w:t>
      </w:r>
      <w:r w:rsidRPr="00607488">
        <w:rPr>
          <w:bCs/>
          <w:color w:val="1F497D"/>
        </w:rPr>
        <w:t xml:space="preserve">5.8 or </w:t>
      </w:r>
      <w:r>
        <w:rPr>
          <w:bCs/>
          <w:color w:val="1F497D"/>
        </w:rPr>
        <w:t>higher is required</w:t>
      </w:r>
    </w:p>
    <w:p w:rsidR="007A38C3" w:rsidRPr="00BE32F6" w:rsidRDefault="007A38C3" w:rsidP="007A38C3">
      <w:pPr>
        <w:spacing w:before="240" w:after="120"/>
        <w:ind w:firstLine="360"/>
        <w:rPr>
          <w:b/>
          <w:bCs/>
          <w:color w:val="1F497D"/>
          <w:sz w:val="24"/>
          <w:szCs w:val="24"/>
          <w:u w:val="single"/>
        </w:rPr>
      </w:pPr>
      <w:r>
        <w:rPr>
          <w:b/>
          <w:bCs/>
          <w:color w:val="1F497D"/>
          <w:sz w:val="24"/>
          <w:szCs w:val="24"/>
          <w:u w:val="single"/>
        </w:rPr>
        <w:t>Pre-discovery Checklist</w:t>
      </w:r>
    </w:p>
    <w:p w:rsidR="007A38C3" w:rsidRDefault="007A38C3" w:rsidP="007A38C3">
      <w:pPr>
        <w:pStyle w:val="ListParagraph"/>
        <w:numPr>
          <w:ilvl w:val="0"/>
          <w:numId w:val="26"/>
        </w:numPr>
        <w:rPr>
          <w:color w:val="1F497D"/>
        </w:rPr>
      </w:pPr>
      <w:r>
        <w:rPr>
          <w:color w:val="1F497D"/>
        </w:rPr>
        <w:t>Confirm prerequisites</w:t>
      </w:r>
    </w:p>
    <w:p w:rsidR="007A38C3" w:rsidRPr="00607488" w:rsidRDefault="007A38C3" w:rsidP="007A38C3">
      <w:pPr>
        <w:pStyle w:val="ListParagraph"/>
        <w:numPr>
          <w:ilvl w:val="0"/>
          <w:numId w:val="26"/>
        </w:numPr>
        <w:rPr>
          <w:color w:val="1F497D"/>
        </w:rPr>
      </w:pPr>
      <w:proofErr w:type="spellStart"/>
      <w:r w:rsidRPr="00607488">
        <w:rPr>
          <w:color w:val="1F497D"/>
        </w:rPr>
        <w:t>vCenter</w:t>
      </w:r>
      <w:proofErr w:type="spellEnd"/>
      <w:r w:rsidRPr="00607488">
        <w:rPr>
          <w:color w:val="1F497D"/>
        </w:rPr>
        <w:t xml:space="preserve"> Hostna</w:t>
      </w:r>
      <w:r>
        <w:rPr>
          <w:color w:val="1F497D"/>
        </w:rPr>
        <w:t>me or IP Address</w:t>
      </w:r>
    </w:p>
    <w:p w:rsidR="007A38C3" w:rsidRPr="00607488" w:rsidRDefault="007A38C3" w:rsidP="007A38C3">
      <w:pPr>
        <w:pStyle w:val="ListParagraph"/>
        <w:numPr>
          <w:ilvl w:val="0"/>
          <w:numId w:val="26"/>
        </w:numPr>
        <w:rPr>
          <w:color w:val="1F497D"/>
        </w:rPr>
      </w:pPr>
      <w:r>
        <w:rPr>
          <w:color w:val="1F497D"/>
        </w:rPr>
        <w:t>Credentials</w:t>
      </w:r>
    </w:p>
    <w:p w:rsidR="00F4721C" w:rsidRDefault="00F4721C" w:rsidP="00F4721C">
      <w:pPr>
        <w:rPr>
          <w:sz w:val="24"/>
          <w:szCs w:val="24"/>
        </w:rPr>
      </w:pPr>
    </w:p>
    <w:p w:rsidR="00F4721C" w:rsidRPr="00D947D9" w:rsidRDefault="00F4721C" w:rsidP="00D947D9">
      <w:pPr>
        <w:jc w:val="center"/>
        <w:rPr>
          <w:b/>
          <w:sz w:val="48"/>
          <w:szCs w:val="48"/>
        </w:rPr>
      </w:pPr>
      <w:r w:rsidRPr="00D947D9">
        <w:rPr>
          <w:b/>
          <w:sz w:val="48"/>
          <w:szCs w:val="48"/>
        </w:rPr>
        <w:t>HPNA</w:t>
      </w:r>
    </w:p>
    <w:p w:rsidR="00357F6D" w:rsidRDefault="00357F6D" w:rsidP="00357F6D">
      <w:pPr>
        <w:rPr>
          <w:rFonts w:cs="Arial"/>
        </w:rPr>
      </w:pPr>
      <w:r w:rsidRPr="00195453">
        <w:rPr>
          <w:rFonts w:cs="Arial"/>
        </w:rPr>
        <w:t xml:space="preserve">Implement automated configuration assurance for SAN appliances via HP Network Automation (HPNA) and using </w:t>
      </w:r>
      <w:proofErr w:type="spellStart"/>
      <w:r w:rsidRPr="00195453">
        <w:rPr>
          <w:rFonts w:cs="Arial"/>
        </w:rPr>
        <w:t>Cititools</w:t>
      </w:r>
      <w:proofErr w:type="spellEnd"/>
      <w:r w:rsidRPr="00195453">
        <w:rPr>
          <w:rFonts w:cs="Arial"/>
        </w:rPr>
        <w:t xml:space="preserve"> as the reporting platform.</w:t>
      </w:r>
    </w:p>
    <w:p w:rsidR="00357F6D" w:rsidRDefault="00357F6D" w:rsidP="00357F6D">
      <w:pPr>
        <w:pStyle w:val="Heading1"/>
        <w:numPr>
          <w:ilvl w:val="0"/>
          <w:numId w:val="0"/>
        </w:numPr>
        <w:ind w:left="432" w:hanging="432"/>
      </w:pPr>
      <w:bookmarkStart w:id="13" w:name="_Toc226541620"/>
      <w:bookmarkStart w:id="14" w:name="_Toc412185261"/>
      <w:r>
        <w:t>Scope</w:t>
      </w:r>
      <w:bookmarkEnd w:id="13"/>
      <w:bookmarkEnd w:id="14"/>
      <w:r>
        <w:t xml:space="preserve"> </w:t>
      </w:r>
    </w:p>
    <w:p w:rsidR="00357F6D" w:rsidRPr="00195453" w:rsidRDefault="00357F6D" w:rsidP="00357F6D">
      <w:pPr>
        <w:spacing w:after="0"/>
        <w:rPr>
          <w:rFonts w:cs="Arial"/>
        </w:rPr>
      </w:pPr>
      <w:r w:rsidRPr="00195453">
        <w:rPr>
          <w:rFonts w:cs="Arial"/>
        </w:rPr>
        <w:t>Cisco MDS</w:t>
      </w:r>
    </w:p>
    <w:p w:rsidR="00357F6D" w:rsidRPr="00195453" w:rsidRDefault="00357F6D" w:rsidP="00357F6D">
      <w:pPr>
        <w:spacing w:after="0"/>
        <w:rPr>
          <w:rFonts w:cs="Arial"/>
        </w:rPr>
      </w:pPr>
      <w:r w:rsidRPr="00195453">
        <w:rPr>
          <w:rFonts w:cs="Arial"/>
        </w:rPr>
        <w:t>Hitachi Data Systems HDS SAN</w:t>
      </w:r>
    </w:p>
    <w:p w:rsidR="00357F6D" w:rsidRPr="00195453" w:rsidRDefault="00357F6D" w:rsidP="00357F6D">
      <w:pPr>
        <w:spacing w:after="0"/>
        <w:rPr>
          <w:rFonts w:cs="Arial"/>
        </w:rPr>
      </w:pPr>
      <w:r w:rsidRPr="00195453">
        <w:rPr>
          <w:rFonts w:cs="Arial"/>
        </w:rPr>
        <w:t xml:space="preserve">EMC </w:t>
      </w:r>
      <w:proofErr w:type="spellStart"/>
      <w:r w:rsidRPr="00195453">
        <w:rPr>
          <w:rFonts w:cs="Arial"/>
        </w:rPr>
        <w:t>Symmetrix</w:t>
      </w:r>
      <w:proofErr w:type="spellEnd"/>
      <w:r w:rsidRPr="00195453">
        <w:rPr>
          <w:rFonts w:cs="Arial"/>
        </w:rPr>
        <w:t xml:space="preserve"> VMAX</w:t>
      </w:r>
    </w:p>
    <w:p w:rsidR="00357F6D" w:rsidRPr="00195453" w:rsidRDefault="00357F6D" w:rsidP="00357F6D">
      <w:pPr>
        <w:spacing w:after="0"/>
        <w:rPr>
          <w:rFonts w:cs="Arial"/>
        </w:rPr>
      </w:pPr>
      <w:r>
        <w:rPr>
          <w:rFonts w:cs="Arial"/>
        </w:rPr>
        <w:t>EMC VNX CS and SP</w:t>
      </w:r>
    </w:p>
    <w:p w:rsidR="00357F6D" w:rsidRDefault="00357F6D" w:rsidP="00357F6D">
      <w:pPr>
        <w:spacing w:after="0"/>
        <w:rPr>
          <w:rFonts w:cs="Arial"/>
        </w:rPr>
      </w:pPr>
      <w:r w:rsidRPr="00195453">
        <w:rPr>
          <w:rFonts w:cs="Arial"/>
        </w:rPr>
        <w:t>IBM XIV</w:t>
      </w:r>
    </w:p>
    <w:p w:rsidR="00357F6D" w:rsidRDefault="00357F6D" w:rsidP="00357F6D">
      <w:pPr>
        <w:spacing w:after="0"/>
        <w:rPr>
          <w:rFonts w:cs="Arial"/>
        </w:rPr>
      </w:pPr>
      <w:r>
        <w:rPr>
          <w:rFonts w:cs="Arial"/>
        </w:rPr>
        <w:t xml:space="preserve">EMC </w:t>
      </w:r>
      <w:proofErr w:type="spellStart"/>
      <w:r>
        <w:rPr>
          <w:rFonts w:cs="Arial"/>
        </w:rPr>
        <w:t>ScaleIO</w:t>
      </w:r>
      <w:proofErr w:type="spellEnd"/>
    </w:p>
    <w:p w:rsidR="00357F6D" w:rsidRPr="00195453" w:rsidRDefault="00357F6D" w:rsidP="00357F6D">
      <w:pPr>
        <w:spacing w:after="0"/>
        <w:rPr>
          <w:rFonts w:cs="Arial"/>
        </w:rPr>
      </w:pPr>
      <w:r>
        <w:rPr>
          <w:rFonts w:cs="Arial"/>
        </w:rPr>
        <w:t>EMC XTREMIO</w:t>
      </w:r>
    </w:p>
    <w:p w:rsidR="00357F6D" w:rsidRPr="00195453" w:rsidRDefault="00357F6D" w:rsidP="00357F6D">
      <w:pPr>
        <w:rPr>
          <w:rFonts w:cs="Arial"/>
          <w:b/>
        </w:rPr>
      </w:pPr>
      <w:r w:rsidRPr="00195453">
        <w:rPr>
          <w:rFonts w:cs="Arial"/>
          <w:b/>
        </w:rPr>
        <w:t xml:space="preserve">Notes: </w:t>
      </w:r>
    </w:p>
    <w:p w:rsidR="00357F6D" w:rsidRPr="00195453" w:rsidRDefault="00357F6D" w:rsidP="00357F6D">
      <w:pPr>
        <w:pStyle w:val="ListParagraph"/>
        <w:numPr>
          <w:ilvl w:val="0"/>
          <w:numId w:val="3"/>
        </w:numPr>
        <w:rPr>
          <w:rFonts w:ascii="Arial" w:hAnsi="Arial" w:cs="Arial"/>
        </w:rPr>
      </w:pPr>
      <w:r w:rsidRPr="00195453">
        <w:rPr>
          <w:rFonts w:ascii="Arial" w:hAnsi="Arial" w:cs="Arial"/>
        </w:rPr>
        <w:t>Brocade is out of scope as this implementation target date is Q4 2014 and Brocade final replacement will occur in H1 2015.</w:t>
      </w:r>
    </w:p>
    <w:p w:rsidR="00357F6D" w:rsidRPr="00195453" w:rsidRDefault="00357F6D" w:rsidP="00357F6D">
      <w:pPr>
        <w:pStyle w:val="ListParagraph"/>
        <w:numPr>
          <w:ilvl w:val="0"/>
          <w:numId w:val="3"/>
        </w:numPr>
        <w:rPr>
          <w:rFonts w:ascii="Arial" w:hAnsi="Arial" w:cs="Arial"/>
        </w:rPr>
      </w:pPr>
      <w:r w:rsidRPr="00195453">
        <w:rPr>
          <w:rFonts w:ascii="Arial" w:hAnsi="Arial" w:cs="Arial"/>
        </w:rPr>
        <w:t>Same status for DMX</w:t>
      </w:r>
    </w:p>
    <w:p w:rsidR="00357F6D" w:rsidRPr="00195453" w:rsidRDefault="00357F6D" w:rsidP="00357F6D">
      <w:pPr>
        <w:pStyle w:val="ListParagraph"/>
        <w:numPr>
          <w:ilvl w:val="0"/>
          <w:numId w:val="3"/>
        </w:numPr>
        <w:rPr>
          <w:rFonts w:ascii="Arial" w:hAnsi="Arial" w:cs="Arial"/>
        </w:rPr>
      </w:pPr>
      <w:r w:rsidRPr="00195453">
        <w:rPr>
          <w:rFonts w:ascii="Arial" w:hAnsi="Arial" w:cs="Arial"/>
        </w:rPr>
        <w:t>Same status for USP-Vs.</w:t>
      </w:r>
    </w:p>
    <w:p w:rsidR="00357F6D" w:rsidRDefault="00357F6D" w:rsidP="00357F6D">
      <w:pPr>
        <w:pStyle w:val="Heading2"/>
        <w:numPr>
          <w:ilvl w:val="0"/>
          <w:numId w:val="0"/>
        </w:numPr>
        <w:ind w:left="576" w:hanging="576"/>
      </w:pPr>
      <w:bookmarkStart w:id="15" w:name="_Toc412185269"/>
      <w:r>
        <w:t>Device inventory view</w:t>
      </w:r>
      <w:bookmarkEnd w:id="15"/>
    </w:p>
    <w:p w:rsidR="00357F6D" w:rsidRDefault="00357F6D" w:rsidP="00357F6D">
      <w:r>
        <w:t xml:space="preserve">Go to </w:t>
      </w:r>
      <w:proofErr w:type="spellStart"/>
      <w:r>
        <w:t>Cititools</w:t>
      </w:r>
      <w:proofErr w:type="spellEnd"/>
      <w:r>
        <w:t xml:space="preserve"> -&gt; reports -&gt; HPNA device summary: Filter “NI Device Type” on “SAN” and select the summary by Region and Device Family - </w:t>
      </w:r>
      <w:hyperlink r:id="rId8" w:history="1">
        <w:r>
          <w:rPr>
            <w:rStyle w:val="Hyperlink"/>
          </w:rPr>
          <w:t>https://cititools-dev.nam.nsroot.net/NSPortal/Report/HPNADeviceSummary</w:t>
        </w:r>
      </w:hyperlink>
    </w:p>
    <w:p w:rsidR="00357F6D" w:rsidRDefault="00357F6D" w:rsidP="00E91D38">
      <w:pPr>
        <w:pStyle w:val="Heading2"/>
        <w:numPr>
          <w:ilvl w:val="0"/>
          <w:numId w:val="0"/>
        </w:numPr>
        <w:ind w:left="576" w:hanging="576"/>
      </w:pPr>
      <w:bookmarkStart w:id="16" w:name="_Toc412185271"/>
      <w:r>
        <w:t>Managed devices</w:t>
      </w:r>
      <w:bookmarkEnd w:id="16"/>
    </w:p>
    <w:p w:rsidR="00357F6D" w:rsidRDefault="00357F6D" w:rsidP="00357F6D"/>
    <w:p w:rsidR="00357F6D" w:rsidRPr="00195453" w:rsidRDefault="00357F6D" w:rsidP="00357F6D">
      <w:pPr>
        <w:rPr>
          <w:rFonts w:cs="Arial"/>
        </w:rPr>
      </w:pPr>
      <w:r w:rsidRPr="00195453">
        <w:rPr>
          <w:rFonts w:cs="Arial"/>
        </w:rPr>
        <w:t xml:space="preserve">The HPNA device summary page in </w:t>
      </w:r>
      <w:proofErr w:type="spellStart"/>
      <w:r w:rsidRPr="00195453">
        <w:rPr>
          <w:rFonts w:cs="Arial"/>
        </w:rPr>
        <w:t>cititools</w:t>
      </w:r>
      <w:proofErr w:type="spellEnd"/>
      <w:r w:rsidRPr="00195453">
        <w:rPr>
          <w:rFonts w:cs="Arial"/>
        </w:rPr>
        <w:t xml:space="preserve"> lists all types of devices managed in HPNA. </w:t>
      </w:r>
    </w:p>
    <w:p w:rsidR="00357F6D" w:rsidRPr="00195453" w:rsidRDefault="00357F6D" w:rsidP="00357F6D">
      <w:pPr>
        <w:spacing w:after="0"/>
        <w:rPr>
          <w:rFonts w:cs="Arial"/>
        </w:rPr>
      </w:pPr>
      <w:r w:rsidRPr="00195453">
        <w:rPr>
          <w:rFonts w:cs="Arial"/>
        </w:rPr>
        <w:t>To view Cisco MDS devices, select the device family “Cisco SANOS/NXOS”.</w:t>
      </w:r>
    </w:p>
    <w:p w:rsidR="00357F6D" w:rsidRPr="00195453" w:rsidRDefault="00357F6D" w:rsidP="00357F6D">
      <w:pPr>
        <w:spacing w:after="0"/>
        <w:rPr>
          <w:rFonts w:cs="Arial"/>
        </w:rPr>
      </w:pPr>
      <w:proofErr w:type="gramStart"/>
      <w:r w:rsidRPr="00195453">
        <w:rPr>
          <w:rFonts w:cs="Arial"/>
        </w:rPr>
        <w:t>To view HDS devices, select the device family “HDS”.</w:t>
      </w:r>
      <w:proofErr w:type="gramEnd"/>
    </w:p>
    <w:p w:rsidR="00357F6D" w:rsidRPr="00195453" w:rsidRDefault="00357F6D" w:rsidP="00357F6D">
      <w:pPr>
        <w:spacing w:after="0"/>
        <w:rPr>
          <w:rFonts w:cs="Arial"/>
        </w:rPr>
      </w:pPr>
      <w:r w:rsidRPr="00195453">
        <w:rPr>
          <w:rFonts w:cs="Arial"/>
        </w:rPr>
        <w:t>To view XIV devices, select the device family “XIV”.</w:t>
      </w:r>
    </w:p>
    <w:p w:rsidR="00357F6D" w:rsidRPr="00195453" w:rsidRDefault="00357F6D" w:rsidP="00357F6D">
      <w:pPr>
        <w:spacing w:after="0"/>
        <w:rPr>
          <w:rFonts w:cs="Arial"/>
        </w:rPr>
      </w:pPr>
      <w:r w:rsidRPr="00195453">
        <w:rPr>
          <w:rFonts w:cs="Arial"/>
        </w:rPr>
        <w:t>To view VNX SP devices, select the device family “VNX SP”.</w:t>
      </w:r>
    </w:p>
    <w:p w:rsidR="00357F6D" w:rsidRDefault="00357F6D" w:rsidP="00357F6D">
      <w:pPr>
        <w:spacing w:after="0"/>
        <w:rPr>
          <w:rFonts w:cs="Arial"/>
        </w:rPr>
      </w:pPr>
      <w:r w:rsidRPr="00195453">
        <w:rPr>
          <w:rFonts w:cs="Arial"/>
        </w:rPr>
        <w:t>To view VMAX devices, select the device family “</w:t>
      </w:r>
      <w:proofErr w:type="spellStart"/>
      <w:r w:rsidRPr="00195453">
        <w:rPr>
          <w:rFonts w:cs="Arial"/>
        </w:rPr>
        <w:t>Symmetrix</w:t>
      </w:r>
      <w:proofErr w:type="spellEnd"/>
      <w:r w:rsidRPr="00195453">
        <w:rPr>
          <w:rFonts w:cs="Arial"/>
        </w:rPr>
        <w:t>”.</w:t>
      </w:r>
    </w:p>
    <w:p w:rsidR="00357F6D" w:rsidRDefault="00357F6D" w:rsidP="00357F6D">
      <w:pPr>
        <w:spacing w:after="0"/>
        <w:rPr>
          <w:rFonts w:cs="Arial"/>
        </w:rPr>
      </w:pPr>
      <w:r w:rsidRPr="00195453">
        <w:rPr>
          <w:rFonts w:cs="Arial"/>
        </w:rPr>
        <w:t xml:space="preserve">To view </w:t>
      </w:r>
      <w:proofErr w:type="spellStart"/>
      <w:r>
        <w:rPr>
          <w:rFonts w:cs="Arial"/>
        </w:rPr>
        <w:t>ScaleIO</w:t>
      </w:r>
      <w:proofErr w:type="spellEnd"/>
      <w:r>
        <w:rPr>
          <w:rFonts w:cs="Arial"/>
        </w:rPr>
        <w:t xml:space="preserve"> </w:t>
      </w:r>
      <w:r w:rsidRPr="00195453">
        <w:rPr>
          <w:rFonts w:cs="Arial"/>
        </w:rPr>
        <w:t>devices, sel</w:t>
      </w:r>
      <w:r>
        <w:rPr>
          <w:rFonts w:cs="Arial"/>
        </w:rPr>
        <w:t xml:space="preserve">ect the device family “EMC </w:t>
      </w:r>
      <w:proofErr w:type="spellStart"/>
      <w:r>
        <w:rPr>
          <w:rFonts w:cs="Arial"/>
        </w:rPr>
        <w:t>ScaleIO</w:t>
      </w:r>
      <w:proofErr w:type="spellEnd"/>
      <w:r w:rsidRPr="00195453">
        <w:rPr>
          <w:rFonts w:cs="Arial"/>
        </w:rPr>
        <w:t>”.</w:t>
      </w:r>
    </w:p>
    <w:p w:rsidR="00357F6D" w:rsidRPr="00195453" w:rsidRDefault="00357F6D" w:rsidP="00357F6D">
      <w:pPr>
        <w:spacing w:after="0"/>
        <w:rPr>
          <w:rFonts w:cs="Arial"/>
        </w:rPr>
      </w:pPr>
      <w:r w:rsidRPr="00195453">
        <w:rPr>
          <w:rFonts w:cs="Arial"/>
        </w:rPr>
        <w:t xml:space="preserve">To view </w:t>
      </w:r>
      <w:r>
        <w:rPr>
          <w:rFonts w:cs="Arial"/>
        </w:rPr>
        <w:t xml:space="preserve">XTREMIO </w:t>
      </w:r>
      <w:r w:rsidRPr="00195453">
        <w:rPr>
          <w:rFonts w:cs="Arial"/>
        </w:rPr>
        <w:t xml:space="preserve">devices, </w:t>
      </w:r>
      <w:r>
        <w:rPr>
          <w:rFonts w:cs="Arial"/>
        </w:rPr>
        <w:t>filter on device name contains “xms8”</w:t>
      </w:r>
    </w:p>
    <w:p w:rsidR="00357F6D" w:rsidRDefault="00357F6D" w:rsidP="00F4721C"/>
    <w:p w:rsidR="00357F6D" w:rsidRPr="00195453" w:rsidRDefault="00357F6D" w:rsidP="00357F6D">
      <w:pPr>
        <w:rPr>
          <w:rFonts w:cs="Arial"/>
        </w:rPr>
      </w:pPr>
      <w:r w:rsidRPr="00195453">
        <w:rPr>
          <w:rFonts w:cs="Arial"/>
        </w:rPr>
        <w:t xml:space="preserve">URL: </w:t>
      </w:r>
      <w:hyperlink r:id="rId9" w:history="1">
        <w:r w:rsidRPr="00195453">
          <w:rPr>
            <w:rStyle w:val="Hyperlink"/>
            <w:rFonts w:cs="Arial"/>
          </w:rPr>
          <w:t>https://cititools.nam.nsroot.net/NSPortal/Report/HPNADeviceSummary</w:t>
        </w:r>
      </w:hyperlink>
      <w:r w:rsidRPr="00195453">
        <w:rPr>
          <w:rFonts w:cs="Arial"/>
        </w:rPr>
        <w:t xml:space="preserve"> (production)</w:t>
      </w:r>
    </w:p>
    <w:p w:rsidR="00357F6D" w:rsidRPr="00195453" w:rsidRDefault="00357F6D" w:rsidP="00357F6D">
      <w:pPr>
        <w:rPr>
          <w:rFonts w:cs="Arial"/>
        </w:rPr>
      </w:pPr>
      <w:hyperlink r:id="rId10" w:history="1">
        <w:r w:rsidRPr="00195453">
          <w:rPr>
            <w:rStyle w:val="Hyperlink"/>
            <w:rFonts w:cs="Arial"/>
          </w:rPr>
          <w:t>https://cititools-dev.nam.nsroot.net/NSPortal/Report/HPNADeviceSummary</w:t>
        </w:r>
      </w:hyperlink>
      <w:r w:rsidRPr="00195453">
        <w:rPr>
          <w:rFonts w:cs="Arial"/>
        </w:rPr>
        <w:t xml:space="preserve"> (development)</w:t>
      </w:r>
    </w:p>
    <w:p w:rsidR="00357F6D" w:rsidRDefault="00357F6D" w:rsidP="00F4721C"/>
    <w:p w:rsidR="00357F6D" w:rsidRDefault="00357F6D" w:rsidP="00357F6D">
      <w:pPr>
        <w:pStyle w:val="Heading2"/>
        <w:numPr>
          <w:ilvl w:val="0"/>
          <w:numId w:val="0"/>
        </w:numPr>
        <w:ind w:left="576" w:hanging="576"/>
      </w:pPr>
      <w:bookmarkStart w:id="17" w:name="_Toc412185275"/>
      <w:r>
        <w:t>Device missing from HPNA</w:t>
      </w:r>
      <w:bookmarkEnd w:id="17"/>
    </w:p>
    <w:p w:rsidR="00357F6D" w:rsidRDefault="00357F6D" w:rsidP="00357F6D"/>
    <w:p w:rsidR="00357F6D" w:rsidRPr="00195453" w:rsidRDefault="00357F6D" w:rsidP="00357F6D">
      <w:pPr>
        <w:rPr>
          <w:rFonts w:cs="Arial"/>
        </w:rPr>
      </w:pPr>
      <w:r w:rsidRPr="00195453">
        <w:rPr>
          <w:rFonts w:cs="Arial"/>
        </w:rPr>
        <w:t>Devices are added from Aperture. If it is not present in HPNA, it likely means the device entry in Aperture is not matching the appropriate filter described in the device feed chapter below.</w:t>
      </w:r>
    </w:p>
    <w:p w:rsidR="00357F6D" w:rsidRDefault="00357F6D" w:rsidP="00357F6D">
      <w:pPr>
        <w:rPr>
          <w:rFonts w:cs="Arial"/>
        </w:rPr>
      </w:pPr>
      <w:r w:rsidRPr="00195453">
        <w:rPr>
          <w:rFonts w:cs="Arial"/>
        </w:rPr>
        <w:t xml:space="preserve">Please make sure the device is correctly entered in Aperture (specifically the IP) and verify it maps to the filter from the device specific feed. </w:t>
      </w:r>
      <w:proofErr w:type="gramStart"/>
      <w:r w:rsidRPr="00195453">
        <w:rPr>
          <w:rFonts w:cs="Arial"/>
        </w:rPr>
        <w:t>If it does and the device is not in HPNA, contact HPNA</w:t>
      </w:r>
      <w:r>
        <w:rPr>
          <w:rFonts w:cs="Arial"/>
        </w:rPr>
        <w:t xml:space="preserve"> support.</w:t>
      </w:r>
      <w:proofErr w:type="gramEnd"/>
    </w:p>
    <w:p w:rsidR="00F95155" w:rsidRDefault="00F95155" w:rsidP="00357F6D">
      <w:pPr>
        <w:rPr>
          <w:rFonts w:cs="Arial"/>
        </w:rPr>
      </w:pPr>
    </w:p>
    <w:p w:rsidR="00F95155" w:rsidRDefault="00F95155" w:rsidP="00E91D38">
      <w:pPr>
        <w:pStyle w:val="Heading2"/>
        <w:numPr>
          <w:ilvl w:val="0"/>
          <w:numId w:val="0"/>
        </w:numPr>
        <w:ind w:left="576" w:hanging="576"/>
      </w:pPr>
      <w:bookmarkStart w:id="18" w:name="_Toc412185283"/>
      <w:r>
        <w:t>Device feed</w:t>
      </w:r>
      <w:bookmarkEnd w:id="18"/>
    </w:p>
    <w:p w:rsidR="00F95155" w:rsidRDefault="00F95155" w:rsidP="00F95155"/>
    <w:p w:rsidR="00F95155" w:rsidRDefault="00F95155" w:rsidP="00F95155">
      <w:pPr>
        <w:rPr>
          <w:rFonts w:cs="Arial"/>
        </w:rPr>
      </w:pPr>
      <w:r w:rsidRPr="00195453">
        <w:rPr>
          <w:rFonts w:cs="Arial"/>
        </w:rPr>
        <w:t xml:space="preserve">Currently the device feed is coming from Aperture and a </w:t>
      </w:r>
      <w:proofErr w:type="spellStart"/>
      <w:r w:rsidRPr="00195453">
        <w:rPr>
          <w:rFonts w:cs="Arial"/>
        </w:rPr>
        <w:t>seedfile</w:t>
      </w:r>
      <w:proofErr w:type="spellEnd"/>
      <w:r w:rsidRPr="00195453">
        <w:rPr>
          <w:rFonts w:cs="Arial"/>
        </w:rPr>
        <w:t xml:space="preserve">. Aperture takes precedence over the </w:t>
      </w:r>
      <w:proofErr w:type="spellStart"/>
      <w:r w:rsidRPr="00195453">
        <w:rPr>
          <w:rFonts w:cs="Arial"/>
        </w:rPr>
        <w:t>seedfile</w:t>
      </w:r>
      <w:proofErr w:type="spellEnd"/>
      <w:r w:rsidRPr="00195453">
        <w:rPr>
          <w:rFonts w:cs="Arial"/>
        </w:rPr>
        <w:t xml:space="preserve">. </w:t>
      </w:r>
      <w:r>
        <w:rPr>
          <w:rFonts w:cs="Arial"/>
        </w:rPr>
        <w:t>All other devices come from Aperture.</w:t>
      </w:r>
    </w:p>
    <w:p w:rsidR="00F95155" w:rsidRPr="00814FEF" w:rsidRDefault="00F95155" w:rsidP="00F95155">
      <w:pPr>
        <w:numPr>
          <w:ilvl w:val="0"/>
          <w:numId w:val="5"/>
        </w:numPr>
      </w:pPr>
      <w:r w:rsidRPr="00814FEF">
        <w:rPr>
          <w:b/>
          <w:bCs/>
          <w:i/>
          <w:iCs/>
        </w:rPr>
        <w:t xml:space="preserve">Current </w:t>
      </w:r>
      <w:r>
        <w:rPr>
          <w:b/>
          <w:bCs/>
          <w:i/>
          <w:iCs/>
        </w:rPr>
        <w:t xml:space="preserve">Aperture </w:t>
      </w:r>
      <w:r w:rsidRPr="00814FEF">
        <w:rPr>
          <w:b/>
          <w:bCs/>
          <w:i/>
          <w:iCs/>
        </w:rPr>
        <w:t>feed filter criteria</w:t>
      </w:r>
      <w:r w:rsidRPr="00814FEF">
        <w:t>:</w:t>
      </w:r>
    </w:p>
    <w:p w:rsidR="00F95155" w:rsidRPr="00814FEF" w:rsidRDefault="00F95155" w:rsidP="00F95155">
      <w:pPr>
        <w:numPr>
          <w:ilvl w:val="0"/>
          <w:numId w:val="5"/>
        </w:numPr>
      </w:pPr>
      <w:proofErr w:type="spellStart"/>
      <w:r>
        <w:t>Hicommand</w:t>
      </w:r>
      <w:proofErr w:type="spellEnd"/>
      <w:r>
        <w:t xml:space="preserve"> servers</w:t>
      </w:r>
      <w:r w:rsidRPr="00814FEF">
        <w:t xml:space="preserve">: </w:t>
      </w:r>
      <w:r>
        <w:t xml:space="preserve">name </w:t>
      </w:r>
      <w:r w:rsidRPr="00814FEF">
        <w:t>fir</w:t>
      </w:r>
      <w:r>
        <w:t>st 3 letters are "</w:t>
      </w:r>
      <w:proofErr w:type="spellStart"/>
      <w:r>
        <w:t>nam</w:t>
      </w:r>
      <w:proofErr w:type="spellEnd"/>
      <w:r>
        <w:t>"</w:t>
      </w:r>
      <w:proofErr w:type="gramStart"/>
      <w:r>
        <w:t>,  4</w:t>
      </w:r>
      <w:r w:rsidRPr="00F66A52">
        <w:rPr>
          <w:vertAlign w:val="superscript"/>
        </w:rPr>
        <w:t>th</w:t>
      </w:r>
      <w:proofErr w:type="gramEnd"/>
      <w:r>
        <w:t xml:space="preserve"> letter is anything, then name finished by</w:t>
      </w:r>
      <w:r w:rsidRPr="00814FEF">
        <w:t xml:space="preserve"> "hds03",</w:t>
      </w:r>
      <w:r>
        <w:t xml:space="preserve"> and the </w:t>
      </w:r>
      <w:r w:rsidRPr="00814FEF">
        <w:t xml:space="preserve"> </w:t>
      </w:r>
      <w:proofErr w:type="spellStart"/>
      <w:r w:rsidRPr="00814FEF">
        <w:t>ip_address</w:t>
      </w:r>
      <w:proofErr w:type="spellEnd"/>
      <w:r w:rsidRPr="00814FEF">
        <w:t xml:space="preserve"> </w:t>
      </w:r>
      <w:r>
        <w:t xml:space="preserve">has to be </w:t>
      </w:r>
      <w:r w:rsidRPr="00814FEF">
        <w:t>defined</w:t>
      </w:r>
      <w:r>
        <w:t xml:space="preserve">. For EMEA, names </w:t>
      </w:r>
      <w:r>
        <w:rPr>
          <w:b/>
          <w:bCs/>
          <w:color w:val="1F497D"/>
        </w:rPr>
        <w:t>ldnctisvhm002 or fftctisvhm002dr</w:t>
      </w:r>
    </w:p>
    <w:p w:rsidR="00F95155" w:rsidRPr="00814FEF" w:rsidRDefault="00F95155" w:rsidP="00F95155">
      <w:pPr>
        <w:numPr>
          <w:ilvl w:val="0"/>
          <w:numId w:val="5"/>
        </w:numPr>
      </w:pPr>
      <w:r w:rsidRPr="00814FEF">
        <w:t>HDS</w:t>
      </w:r>
      <w:r>
        <w:t xml:space="preserve"> arrays</w:t>
      </w:r>
      <w:r w:rsidRPr="00814FEF">
        <w:t xml:space="preserve">: </w:t>
      </w:r>
      <w:r>
        <w:t xml:space="preserve">model contains </w:t>
      </w:r>
      <w:r w:rsidRPr="0028328A">
        <w:t xml:space="preserve">'VSP' </w:t>
      </w:r>
      <w:r>
        <w:t xml:space="preserve"> or </w:t>
      </w:r>
      <w:r w:rsidRPr="0028328A">
        <w:t xml:space="preserve"> </w:t>
      </w:r>
      <w:r>
        <w:t>‘HUS*VM</w:t>
      </w:r>
      <w:r w:rsidRPr="0028328A">
        <w:t>' or '</w:t>
      </w:r>
      <w:r>
        <w:t>USP*V</w:t>
      </w:r>
      <w:r w:rsidRPr="0028328A">
        <w:t>'</w:t>
      </w:r>
    </w:p>
    <w:p w:rsidR="00F95155" w:rsidRPr="00814FEF" w:rsidRDefault="00F95155" w:rsidP="00F95155">
      <w:pPr>
        <w:numPr>
          <w:ilvl w:val="0"/>
          <w:numId w:val="5"/>
        </w:numPr>
      </w:pPr>
      <w:r w:rsidRPr="00814FEF">
        <w:t xml:space="preserve">XVI: highest </w:t>
      </w:r>
      <w:proofErr w:type="spellStart"/>
      <w:r w:rsidRPr="00814FEF">
        <w:t>mgmt</w:t>
      </w:r>
      <w:proofErr w:type="spellEnd"/>
      <w:r w:rsidRPr="00814FEF">
        <w:t xml:space="preserve"> IP for each device, name 3rd letter "o", 5th letter "</w:t>
      </w:r>
      <w:proofErr w:type="spellStart"/>
      <w:r w:rsidRPr="00814FEF">
        <w:t>i</w:t>
      </w:r>
      <w:proofErr w:type="spellEnd"/>
      <w:r w:rsidRPr="00814FEF">
        <w:t xml:space="preserve">", manufacturer "IBM", </w:t>
      </w:r>
      <w:proofErr w:type="spellStart"/>
      <w:r w:rsidRPr="00814FEF">
        <w:t>ip_address</w:t>
      </w:r>
      <w:proofErr w:type="spellEnd"/>
      <w:r w:rsidRPr="00814FEF">
        <w:t xml:space="preserve"> defined</w:t>
      </w:r>
    </w:p>
    <w:p w:rsidR="00F95155" w:rsidRDefault="00F95155" w:rsidP="00F95155">
      <w:pPr>
        <w:numPr>
          <w:ilvl w:val="0"/>
          <w:numId w:val="5"/>
        </w:numPr>
      </w:pPr>
      <w:r w:rsidRPr="00814FEF">
        <w:t>EMC SE: static list maintained in HPNA</w:t>
      </w:r>
      <w:r>
        <w:t xml:space="preserve"> (no available filter listing these in Aperture) – if list changes, *</w:t>
      </w:r>
      <w:proofErr w:type="spellStart"/>
      <w:r>
        <w:t>cti</w:t>
      </w:r>
      <w:proofErr w:type="spellEnd"/>
      <w:r>
        <w:t xml:space="preserve"> us </w:t>
      </w:r>
      <w:proofErr w:type="spellStart"/>
      <w:r>
        <w:t>hpna</w:t>
      </w:r>
      <w:proofErr w:type="spellEnd"/>
      <w:r>
        <w:t xml:space="preserve"> support needs to be notified:</w:t>
      </w:r>
    </w:p>
    <w:p w:rsidR="00F95155" w:rsidRDefault="00F95155" w:rsidP="00F95155">
      <w:pPr>
        <w:spacing w:after="0"/>
        <w:ind w:left="720"/>
      </w:pPr>
      <w:r>
        <w:t>162.124.213.25</w:t>
      </w:r>
      <w:proofErr w:type="gramStart"/>
      <w:r>
        <w:t>,emcse,north</w:t>
      </w:r>
      <w:proofErr w:type="gramEnd"/>
      <w:r>
        <w:t xml:space="preserve"> </w:t>
      </w:r>
      <w:proofErr w:type="spellStart"/>
      <w:r>
        <w:t>america,united</w:t>
      </w:r>
      <w:proofErr w:type="spellEnd"/>
      <w:r>
        <w:t xml:space="preserve"> states,390g</w:t>
      </w:r>
    </w:p>
    <w:p w:rsidR="00F95155" w:rsidRDefault="00F95155" w:rsidP="00F95155">
      <w:pPr>
        <w:spacing w:after="0"/>
        <w:ind w:left="720"/>
      </w:pPr>
      <w:r>
        <w:t>168.72.74.99</w:t>
      </w:r>
      <w:proofErr w:type="gramStart"/>
      <w:r>
        <w:t>,emcse,north</w:t>
      </w:r>
      <w:proofErr w:type="gramEnd"/>
      <w:r>
        <w:t xml:space="preserve"> </w:t>
      </w:r>
      <w:proofErr w:type="spellStart"/>
      <w:r>
        <w:t>america,united</w:t>
      </w:r>
      <w:proofErr w:type="spellEnd"/>
      <w:r>
        <w:t xml:space="preserve"> </w:t>
      </w:r>
      <w:proofErr w:type="spellStart"/>
      <w:r>
        <w:t>states,gtdc</w:t>
      </w:r>
      <w:proofErr w:type="spellEnd"/>
    </w:p>
    <w:p w:rsidR="00F95155" w:rsidRDefault="00F95155" w:rsidP="00F95155">
      <w:pPr>
        <w:numPr>
          <w:ilvl w:val="0"/>
          <w:numId w:val="5"/>
        </w:numPr>
      </w:pPr>
      <w:r w:rsidRPr="00814FEF">
        <w:t>VNX SP: manufacturer "EMC”, name does not contain "</w:t>
      </w:r>
      <w:proofErr w:type="spellStart"/>
      <w:r w:rsidRPr="00814FEF">
        <w:t>nas</w:t>
      </w:r>
      <w:proofErr w:type="spellEnd"/>
      <w:r w:rsidRPr="00814FEF">
        <w:t xml:space="preserve">", model contains "VNX", last 4 characters of name and serial number match, </w:t>
      </w:r>
      <w:proofErr w:type="spellStart"/>
      <w:r w:rsidRPr="00814FEF">
        <w:t>ip_address</w:t>
      </w:r>
      <w:proofErr w:type="spellEnd"/>
      <w:r w:rsidRPr="00814FEF">
        <w:t xml:space="preserve"> defined</w:t>
      </w:r>
      <w:r>
        <w:t xml:space="preserve"> in the Aperture device network tab.</w:t>
      </w:r>
    </w:p>
    <w:p w:rsidR="00F95155" w:rsidRPr="00814FEF" w:rsidRDefault="00F95155" w:rsidP="00F95155">
      <w:pPr>
        <w:numPr>
          <w:ilvl w:val="0"/>
          <w:numId w:val="5"/>
        </w:numPr>
      </w:pPr>
      <w:r>
        <w:t xml:space="preserve">VNX CS: manufacturer “EMC”, name contains </w:t>
      </w:r>
      <w:proofErr w:type="spellStart"/>
      <w:r>
        <w:t>nas</w:t>
      </w:r>
      <w:proofErr w:type="spellEnd"/>
      <w:r>
        <w:t xml:space="preserve">*(x|cs0|cs0dr), model contain VNX. The IP </w:t>
      </w:r>
      <w:proofErr w:type="spellStart"/>
      <w:r w:rsidRPr="00814FEF">
        <w:t>omes</w:t>
      </w:r>
      <w:proofErr w:type="spellEnd"/>
      <w:r w:rsidRPr="00814FEF">
        <w:t xml:space="preserve"> from DNS (</w:t>
      </w:r>
      <w:proofErr w:type="spellStart"/>
      <w:r w:rsidRPr="00814FEF">
        <w:t>nslookup</w:t>
      </w:r>
      <w:proofErr w:type="spellEnd"/>
      <w:r w:rsidRPr="00814FEF">
        <w:t xml:space="preserve"> using the nsroot.net sub-domains, e.g. nam.nsroot.net, eur.nsroot.net)</w:t>
      </w:r>
      <w:r>
        <w:t xml:space="preserve"> based on the Aperture name. The Aperture IPs </w:t>
      </w:r>
      <w:proofErr w:type="gramStart"/>
      <w:r>
        <w:t>are</w:t>
      </w:r>
      <w:proofErr w:type="gramEnd"/>
      <w:r>
        <w:t xml:space="preserve"> ignored for VNX CS.</w:t>
      </w:r>
    </w:p>
    <w:p w:rsidR="00F95155" w:rsidRPr="00814FEF" w:rsidRDefault="00F95155" w:rsidP="00F95155">
      <w:pPr>
        <w:numPr>
          <w:ilvl w:val="0"/>
          <w:numId w:val="5"/>
        </w:numPr>
      </w:pPr>
      <w:r w:rsidRPr="00814FEF">
        <w:t>VMAX: manufacturer "EMC, serial number starts by "</w:t>
      </w:r>
      <w:proofErr w:type="spellStart"/>
      <w:r w:rsidRPr="00814FEF">
        <w:t>ck</w:t>
      </w:r>
      <w:proofErr w:type="spellEnd"/>
      <w:r w:rsidRPr="00814FEF">
        <w:t>" or "</w:t>
      </w:r>
      <w:proofErr w:type="spellStart"/>
      <w:r w:rsidRPr="00814FEF">
        <w:t>hk</w:t>
      </w:r>
      <w:proofErr w:type="spellEnd"/>
      <w:r w:rsidRPr="00814FEF">
        <w:t>", name 3rd character is not "m", model contains "V-MAX"</w:t>
      </w:r>
    </w:p>
    <w:p w:rsidR="00F95155" w:rsidRPr="00814FEF" w:rsidRDefault="00F95155" w:rsidP="00F95155">
      <w:pPr>
        <w:numPr>
          <w:ilvl w:val="0"/>
          <w:numId w:val="5"/>
        </w:numPr>
      </w:pPr>
      <w:r w:rsidRPr="00814FEF">
        <w:t>DMX: manufacturer "EMC, serial number starts by "</w:t>
      </w:r>
      <w:proofErr w:type="spellStart"/>
      <w:r w:rsidRPr="00814FEF">
        <w:t>ck</w:t>
      </w:r>
      <w:proofErr w:type="spellEnd"/>
      <w:r w:rsidRPr="00814FEF">
        <w:t>" or "</w:t>
      </w:r>
      <w:proofErr w:type="spellStart"/>
      <w:r w:rsidRPr="00814FEF">
        <w:t>hk</w:t>
      </w:r>
      <w:proofErr w:type="spellEnd"/>
      <w:r w:rsidRPr="00814FEF">
        <w:t>", name 3rd character is not "m", model contains "DMX"</w:t>
      </w:r>
    </w:p>
    <w:p w:rsidR="00F95155" w:rsidRDefault="00F95155" w:rsidP="00F95155">
      <w:pPr>
        <w:numPr>
          <w:ilvl w:val="0"/>
          <w:numId w:val="5"/>
        </w:numPr>
      </w:pPr>
      <w:r w:rsidRPr="00814FEF">
        <w:t>Cisco MDS: manufacturer CISCO, model contains "MDS"</w:t>
      </w:r>
    </w:p>
    <w:p w:rsidR="00F95155" w:rsidRDefault="00F95155" w:rsidP="00F95155">
      <w:pPr>
        <w:numPr>
          <w:ilvl w:val="0"/>
          <w:numId w:val="5"/>
        </w:numPr>
      </w:pPr>
      <w:proofErr w:type="spellStart"/>
      <w:proofErr w:type="gramStart"/>
      <w:r>
        <w:t>ScaleIO</w:t>
      </w:r>
      <w:proofErr w:type="spellEnd"/>
      <w:r>
        <w:t xml:space="preserve"> :</w:t>
      </w:r>
      <w:proofErr w:type="gramEnd"/>
      <w:r>
        <w:t xml:space="preserve"> </w:t>
      </w:r>
      <w:proofErr w:type="spellStart"/>
      <w:r w:rsidRPr="00650CBA">
        <w:t>machine_type</w:t>
      </w:r>
      <w:proofErr w:type="spellEnd"/>
      <w:r w:rsidRPr="00650CBA">
        <w:t xml:space="preserve"> = '</w:t>
      </w:r>
      <w:proofErr w:type="spellStart"/>
      <w:r w:rsidRPr="00650CBA">
        <w:t>ScaleIO_RESTGW</w:t>
      </w:r>
      <w:proofErr w:type="spellEnd"/>
      <w:r w:rsidRPr="00650CBA">
        <w:t>'</w:t>
      </w:r>
      <w:r>
        <w:t xml:space="preserve"> and at least one non ILO IP defined in the Aperture device network tab. The LOWEST IP is selected.</w:t>
      </w:r>
    </w:p>
    <w:p w:rsidR="00F95155" w:rsidRDefault="00F95155" w:rsidP="00F95155">
      <w:pPr>
        <w:numPr>
          <w:ilvl w:val="0"/>
          <w:numId w:val="5"/>
        </w:numPr>
      </w:pPr>
      <w:r>
        <w:t>XTREMIO: device name ends</w:t>
      </w:r>
      <w:r w:rsidRPr="00EE783E">
        <w:t xml:space="preserve"> </w:t>
      </w:r>
      <w:r>
        <w:t xml:space="preserve">with </w:t>
      </w:r>
      <w:proofErr w:type="spellStart"/>
      <w:r>
        <w:t>xms</w:t>
      </w:r>
      <w:proofErr w:type="spellEnd"/>
      <w:r>
        <w:t>*8xxx – with “x” a number -&gt; 8001, 8002</w:t>
      </w:r>
      <w:proofErr w:type="gramStart"/>
      <w:r>
        <w:t>,…</w:t>
      </w:r>
      <w:proofErr w:type="gramEnd"/>
    </w:p>
    <w:p w:rsidR="00F95155" w:rsidRPr="00814FEF" w:rsidRDefault="00F95155" w:rsidP="00F95155">
      <w:pPr>
        <w:numPr>
          <w:ilvl w:val="0"/>
          <w:numId w:val="5"/>
        </w:numPr>
      </w:pPr>
      <w:r>
        <w:t>\</w:t>
      </w:r>
      <w:r w:rsidRPr="00814FEF">
        <w:t>For all the above, the business field must contain "CTI" or "Citig</w:t>
      </w:r>
      <w:r>
        <w:t xml:space="preserve">roup Technology Infrastructure", or CSI </w:t>
      </w:r>
      <w:proofErr w:type="spellStart"/>
      <w:r>
        <w:t>appid</w:t>
      </w:r>
      <w:proofErr w:type="spellEnd"/>
      <w:r>
        <w:t xml:space="preserve"> 149141.</w:t>
      </w:r>
    </w:p>
    <w:p w:rsidR="00F95155" w:rsidRPr="00814FEF" w:rsidRDefault="00F95155" w:rsidP="00F95155">
      <w:pPr>
        <w:numPr>
          <w:ilvl w:val="0"/>
          <w:numId w:val="5"/>
        </w:numPr>
      </w:pPr>
      <w:r w:rsidRPr="00814FEF">
        <w:t>filter is not case sensitive</w:t>
      </w:r>
    </w:p>
    <w:p w:rsidR="00F95155" w:rsidRPr="00814FEF" w:rsidRDefault="00F95155" w:rsidP="00F95155">
      <w:pPr>
        <w:numPr>
          <w:ilvl w:val="0"/>
          <w:numId w:val="5"/>
        </w:numPr>
      </w:pPr>
      <w:r w:rsidRPr="00814FEF">
        <w:t>MDS IP comes from DNS (</w:t>
      </w:r>
      <w:proofErr w:type="spellStart"/>
      <w:r w:rsidRPr="00814FEF">
        <w:t>nslookup</w:t>
      </w:r>
      <w:proofErr w:type="spellEnd"/>
      <w:r w:rsidRPr="00814FEF">
        <w:t xml:space="preserve"> using the nsroot.net sub-domains, e.g. nam.nsroot.net, eur.nsroot.net)</w:t>
      </w:r>
      <w:r>
        <w:t xml:space="preserve"> based on the Aperture name. The Aperture IPs </w:t>
      </w:r>
      <w:proofErr w:type="gramStart"/>
      <w:r>
        <w:t>are</w:t>
      </w:r>
      <w:proofErr w:type="gramEnd"/>
      <w:r>
        <w:t xml:space="preserve"> ignored for MDS.</w:t>
      </w:r>
    </w:p>
    <w:p w:rsidR="00357F6D" w:rsidRPr="00195453" w:rsidRDefault="00357F6D" w:rsidP="00357F6D">
      <w:pPr>
        <w:pStyle w:val="Heading3"/>
        <w:numPr>
          <w:ilvl w:val="0"/>
          <w:numId w:val="0"/>
        </w:numPr>
        <w:ind w:left="720" w:hanging="720"/>
      </w:pPr>
      <w:bookmarkStart w:id="19" w:name="_Toc412185278"/>
      <w:r>
        <w:t>VMAX</w:t>
      </w:r>
      <w:bookmarkEnd w:id="19"/>
    </w:p>
    <w:p w:rsidR="00357F6D" w:rsidRPr="00195453" w:rsidRDefault="00357F6D" w:rsidP="00357F6D">
      <w:pPr>
        <w:rPr>
          <w:rFonts w:cs="Arial"/>
        </w:rPr>
      </w:pPr>
      <w:r w:rsidRPr="00195453">
        <w:rPr>
          <w:rFonts w:cs="Arial"/>
        </w:rPr>
        <w:t xml:space="preserve">HPNA connects to each SE via </w:t>
      </w:r>
      <w:proofErr w:type="spellStart"/>
      <w:r w:rsidRPr="00195453">
        <w:rPr>
          <w:rFonts w:cs="Arial"/>
        </w:rPr>
        <w:t>sym_cli</w:t>
      </w:r>
      <w:proofErr w:type="spellEnd"/>
      <w:r w:rsidRPr="00195453">
        <w:rPr>
          <w:rFonts w:cs="Arial"/>
        </w:rPr>
        <w:t xml:space="preserve"> running from the HPNA server.</w:t>
      </w:r>
    </w:p>
    <w:p w:rsidR="00357F6D" w:rsidRPr="00195453" w:rsidRDefault="00357F6D" w:rsidP="00357F6D">
      <w:pPr>
        <w:rPr>
          <w:rFonts w:cs="Arial"/>
        </w:rPr>
      </w:pPr>
      <w:r w:rsidRPr="00195453">
        <w:rPr>
          <w:rFonts w:cs="Arial"/>
        </w:rPr>
        <w:t>The package /net/stealth/export1/home1.localhost/sw/Linux/hpna_client-0.</w:t>
      </w:r>
      <w:r>
        <w:rPr>
          <w:rFonts w:cs="Arial"/>
        </w:rPr>
        <w:t>5</w:t>
      </w:r>
      <w:r w:rsidRPr="00195453">
        <w:rPr>
          <w:rFonts w:cs="Arial"/>
        </w:rPr>
        <w:t xml:space="preserve">-1.x86_64.rpm has to be installed on each SE by the local Unix SAs. It creates a </w:t>
      </w:r>
      <w:proofErr w:type="gramStart"/>
      <w:r w:rsidRPr="00195453">
        <w:rPr>
          <w:rFonts w:cs="Arial"/>
        </w:rPr>
        <w:t>Unix</w:t>
      </w:r>
      <w:proofErr w:type="gramEnd"/>
      <w:r w:rsidRPr="00195453">
        <w:rPr>
          <w:rFonts w:cs="Arial"/>
        </w:rPr>
        <w:t xml:space="preserve"> local “</w:t>
      </w:r>
      <w:proofErr w:type="spellStart"/>
      <w:r w:rsidRPr="00195453">
        <w:rPr>
          <w:rFonts w:cs="Arial"/>
        </w:rPr>
        <w:t>hpnaro</w:t>
      </w:r>
      <w:proofErr w:type="spellEnd"/>
      <w:r w:rsidRPr="00195453">
        <w:rPr>
          <w:rFonts w:cs="Arial"/>
        </w:rPr>
        <w:t xml:space="preserve">” account. This accounts needs to belong to the “monitor” role and permissioned to access the </w:t>
      </w:r>
      <w:proofErr w:type="spellStart"/>
      <w:r w:rsidRPr="00195453">
        <w:rPr>
          <w:rFonts w:cs="Arial"/>
        </w:rPr>
        <w:t>gns</w:t>
      </w:r>
      <w:proofErr w:type="spellEnd"/>
      <w:r w:rsidRPr="00195453">
        <w:rPr>
          <w:rFonts w:cs="Arial"/>
        </w:rPr>
        <w:t xml:space="preserve"> and </w:t>
      </w:r>
      <w:proofErr w:type="spellStart"/>
      <w:proofErr w:type="gramStart"/>
      <w:r w:rsidRPr="00195453">
        <w:rPr>
          <w:rFonts w:cs="Arial"/>
        </w:rPr>
        <w:t>api</w:t>
      </w:r>
      <w:proofErr w:type="spellEnd"/>
      <w:proofErr w:type="gramEnd"/>
      <w:r w:rsidRPr="00195453">
        <w:rPr>
          <w:rFonts w:cs="Arial"/>
        </w:rPr>
        <w:t xml:space="preserve"> daemons.</w:t>
      </w:r>
    </w:p>
    <w:p w:rsidR="00357F6D" w:rsidRPr="00195453" w:rsidRDefault="00357F6D" w:rsidP="00357F6D">
      <w:pPr>
        <w:rPr>
          <w:rFonts w:cs="Arial"/>
        </w:rPr>
      </w:pPr>
      <w:r w:rsidRPr="00195453">
        <w:rPr>
          <w:rFonts w:cs="Arial"/>
        </w:rPr>
        <w:t>Successful package installation:</w:t>
      </w:r>
    </w:p>
    <w:p w:rsidR="00357F6D" w:rsidRPr="00195453" w:rsidRDefault="00357F6D" w:rsidP="00357F6D">
      <w:pPr>
        <w:rPr>
          <w:rFonts w:cs="Arial"/>
          <w:i/>
        </w:rPr>
      </w:pPr>
      <w:proofErr w:type="gramStart"/>
      <w:r w:rsidRPr="00195453">
        <w:rPr>
          <w:rFonts w:cs="Arial"/>
          <w:i/>
        </w:rPr>
        <w:t>#  rpm</w:t>
      </w:r>
      <w:proofErr w:type="gramEnd"/>
      <w:r w:rsidRPr="00195453">
        <w:rPr>
          <w:rFonts w:cs="Arial"/>
          <w:i/>
        </w:rPr>
        <w:t xml:space="preserve"> -</w:t>
      </w:r>
      <w:proofErr w:type="spellStart"/>
      <w:r w:rsidRPr="00195453">
        <w:rPr>
          <w:rFonts w:cs="Arial"/>
          <w:i/>
        </w:rPr>
        <w:t>ivh</w:t>
      </w:r>
      <w:proofErr w:type="spellEnd"/>
      <w:r w:rsidRPr="00195453">
        <w:rPr>
          <w:rFonts w:cs="Arial"/>
          <w:i/>
        </w:rPr>
        <w:t xml:space="preserve"> /net/stealth/export1/home1.lo</w:t>
      </w:r>
      <w:r>
        <w:rPr>
          <w:rFonts w:cs="Arial"/>
          <w:i/>
        </w:rPr>
        <w:t>calhost/sw/Linux/hpna_client-0.5</w:t>
      </w:r>
      <w:r w:rsidRPr="00195453">
        <w:rPr>
          <w:rFonts w:cs="Arial"/>
          <w:i/>
        </w:rPr>
        <w:t>-1.x86_64.rpm</w:t>
      </w:r>
    </w:p>
    <w:p w:rsidR="00357F6D" w:rsidRPr="00195453" w:rsidRDefault="00357F6D" w:rsidP="00357F6D">
      <w:pPr>
        <w:rPr>
          <w:rFonts w:cs="Arial"/>
          <w:i/>
        </w:rPr>
      </w:pPr>
      <w:r w:rsidRPr="00195453">
        <w:rPr>
          <w:rFonts w:cs="Arial"/>
          <w:i/>
        </w:rPr>
        <w:t>Preparing...                ########################################### [100%]</w:t>
      </w:r>
    </w:p>
    <w:p w:rsidR="00357F6D" w:rsidRPr="00195453" w:rsidRDefault="00357F6D" w:rsidP="00357F6D">
      <w:pPr>
        <w:rPr>
          <w:rFonts w:cs="Arial"/>
          <w:i/>
        </w:rPr>
      </w:pPr>
      <w:r w:rsidRPr="00195453">
        <w:rPr>
          <w:rFonts w:cs="Arial"/>
          <w:i/>
        </w:rPr>
        <w:t xml:space="preserve">   1:hpna_client            ########################################### [100%]</w:t>
      </w:r>
    </w:p>
    <w:p w:rsidR="00357F6D" w:rsidRPr="00195453" w:rsidRDefault="00357F6D" w:rsidP="00357F6D">
      <w:pPr>
        <w:rPr>
          <w:rFonts w:cs="Arial"/>
          <w:i/>
        </w:rPr>
      </w:pPr>
      <w:r w:rsidRPr="00195453">
        <w:rPr>
          <w:rFonts w:cs="Arial"/>
          <w:i/>
        </w:rPr>
        <w:t>[Dev root @ namaltswapp01d /opt/app/</w:t>
      </w:r>
      <w:proofErr w:type="spellStart"/>
      <w:r w:rsidRPr="00195453">
        <w:rPr>
          <w:rFonts w:cs="Arial"/>
          <w:i/>
        </w:rPr>
        <w:t>hpna</w:t>
      </w:r>
      <w:proofErr w:type="spellEnd"/>
      <w:r w:rsidRPr="00195453">
        <w:rPr>
          <w:rFonts w:cs="Arial"/>
          <w:i/>
        </w:rPr>
        <w:t>]</w:t>
      </w:r>
    </w:p>
    <w:p w:rsidR="00357F6D" w:rsidRPr="00195453" w:rsidRDefault="00357F6D" w:rsidP="00357F6D">
      <w:pPr>
        <w:rPr>
          <w:rFonts w:cs="Arial"/>
        </w:rPr>
      </w:pPr>
      <w:r w:rsidRPr="00195453">
        <w:rPr>
          <w:rFonts w:cs="Arial"/>
        </w:rPr>
        <w:t xml:space="preserve">Inventory in development, </w:t>
      </w:r>
      <w:hyperlink r:id="rId11" w:history="1">
        <w:r w:rsidRPr="00195453">
          <w:rPr>
            <w:rStyle w:val="Hyperlink"/>
            <w:rFonts w:cs="Arial"/>
          </w:rPr>
          <w:t>https://cititools-dev.nam.nsroot.net/NSPortal/Report/HPNADeviceSummary</w:t>
        </w:r>
      </w:hyperlink>
      <w:r w:rsidRPr="00195453">
        <w:rPr>
          <w:rFonts w:cs="Arial"/>
        </w:rPr>
        <w:t xml:space="preserve"> -&gt; select device family “</w:t>
      </w:r>
      <w:proofErr w:type="spellStart"/>
      <w:r w:rsidRPr="00195453">
        <w:rPr>
          <w:rFonts w:cs="Arial"/>
        </w:rPr>
        <w:t>symmetrix</w:t>
      </w:r>
      <w:proofErr w:type="spellEnd"/>
      <w:r w:rsidRPr="00195453">
        <w:rPr>
          <w:rFonts w:cs="Arial"/>
        </w:rPr>
        <w:t>” on the left side, and on the right select region and click “update summary:</w:t>
      </w:r>
    </w:p>
    <w:p w:rsidR="00357F6D" w:rsidRDefault="00357F6D" w:rsidP="00357F6D">
      <w:pPr>
        <w:rPr>
          <w:rFonts w:cs="Arial"/>
        </w:rPr>
      </w:pPr>
    </w:p>
    <w:p w:rsidR="00357F6D" w:rsidRDefault="00357F6D" w:rsidP="00357F6D">
      <w:pPr>
        <w:rPr>
          <w:rFonts w:cs="Arial"/>
        </w:rPr>
      </w:pPr>
    </w:p>
    <w:p w:rsidR="00357F6D" w:rsidRDefault="00357F6D" w:rsidP="00357F6D">
      <w:pPr>
        <w:rPr>
          <w:rFonts w:cs="Arial"/>
        </w:rPr>
      </w:pPr>
    </w:p>
    <w:p w:rsidR="00357F6D" w:rsidRPr="00195453" w:rsidRDefault="00357F6D" w:rsidP="00357F6D">
      <w:pPr>
        <w:rPr>
          <w:rFonts w:cs="Arial"/>
        </w:rPr>
      </w:pPr>
      <w:r w:rsidRPr="00195453">
        <w:rPr>
          <w:rFonts w:cs="Arial"/>
        </w:rPr>
        <w:t>Rules defined for VMAX:</w:t>
      </w:r>
    </w:p>
    <w:p w:rsidR="00357F6D" w:rsidRPr="00195453" w:rsidRDefault="00357F6D" w:rsidP="00357F6D">
      <w:pPr>
        <w:rPr>
          <w:rFonts w:cs="Arial"/>
        </w:rPr>
      </w:pPr>
      <w:r w:rsidRPr="00195453">
        <w:rPr>
          <w:rFonts w:cs="Arial"/>
          <w:noProof/>
        </w:rPr>
        <w:drawing>
          <wp:inline distT="0" distB="0" distL="0" distR="0" wp14:anchorId="3D07D006" wp14:editId="6FC43C89">
            <wp:extent cx="5457825" cy="5219700"/>
            <wp:effectExtent l="0" t="0" r="952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5457825" cy="5219700"/>
                    </a:xfrm>
                    <a:prstGeom prst="rect">
                      <a:avLst/>
                    </a:prstGeom>
                  </pic:spPr>
                </pic:pic>
              </a:graphicData>
            </a:graphic>
          </wp:inline>
        </w:drawing>
      </w:r>
    </w:p>
    <w:p w:rsidR="00357F6D" w:rsidRPr="00195453" w:rsidRDefault="00357F6D" w:rsidP="00357F6D">
      <w:pPr>
        <w:rPr>
          <w:rFonts w:cs="Arial"/>
        </w:rPr>
      </w:pPr>
    </w:p>
    <w:p w:rsidR="00357F6D" w:rsidRPr="00195453" w:rsidRDefault="00357F6D" w:rsidP="00357F6D">
      <w:pPr>
        <w:rPr>
          <w:rFonts w:cs="Arial"/>
        </w:rPr>
      </w:pPr>
      <w:r w:rsidRPr="00195453">
        <w:rPr>
          <w:rFonts w:cs="Arial"/>
        </w:rPr>
        <w:t xml:space="preserve">To view the policy and rule definition, go to </w:t>
      </w:r>
      <w:proofErr w:type="spellStart"/>
      <w:r w:rsidRPr="00195453">
        <w:rPr>
          <w:rFonts w:cs="Arial"/>
        </w:rPr>
        <w:t>cititools</w:t>
      </w:r>
      <w:proofErr w:type="spellEnd"/>
      <w:r w:rsidRPr="00195453">
        <w:rPr>
          <w:rFonts w:cs="Arial"/>
        </w:rPr>
        <w:t xml:space="preserve"> -&gt; configuration assurance policy catalog. Filter the first column “Name” on “EMC </w:t>
      </w:r>
      <w:proofErr w:type="spellStart"/>
      <w:r w:rsidRPr="00195453">
        <w:rPr>
          <w:rFonts w:cs="Arial"/>
        </w:rPr>
        <w:t>Symmetrix</w:t>
      </w:r>
      <w:proofErr w:type="spellEnd"/>
      <w:r w:rsidRPr="00195453">
        <w:rPr>
          <w:rFonts w:cs="Arial"/>
        </w:rPr>
        <w:t xml:space="preserve"> – all”:</w:t>
      </w:r>
    </w:p>
    <w:p w:rsidR="00357F6D" w:rsidRPr="00195453" w:rsidRDefault="00357F6D" w:rsidP="00357F6D">
      <w:pPr>
        <w:pStyle w:val="Heading3"/>
        <w:numPr>
          <w:ilvl w:val="0"/>
          <w:numId w:val="0"/>
        </w:numPr>
        <w:ind w:left="720" w:hanging="720"/>
      </w:pPr>
      <w:bookmarkStart w:id="20" w:name="_Toc390698213"/>
      <w:bookmarkStart w:id="21" w:name="_Toc391309272"/>
      <w:bookmarkStart w:id="22" w:name="_Toc391309393"/>
      <w:bookmarkStart w:id="23" w:name="_Toc412185280"/>
      <w:r w:rsidRPr="00195453">
        <w:t>Cisco MDS</w:t>
      </w:r>
      <w:bookmarkEnd w:id="20"/>
      <w:bookmarkEnd w:id="21"/>
      <w:bookmarkEnd w:id="22"/>
      <w:bookmarkEnd w:id="23"/>
    </w:p>
    <w:p w:rsidR="00357F6D" w:rsidRPr="00195453" w:rsidRDefault="00357F6D" w:rsidP="00357F6D">
      <w:pPr>
        <w:rPr>
          <w:rFonts w:cs="Arial"/>
          <w:color w:val="000000"/>
        </w:rPr>
      </w:pPr>
      <w:r w:rsidRPr="00195453">
        <w:rPr>
          <w:rFonts w:cs="Arial"/>
          <w:color w:val="000000"/>
        </w:rPr>
        <w:t>HPNA connects directly to the Cisco MDS switches. The ID being used to connect to the switches needs to be assigned the MDS facility role in AD.</w:t>
      </w:r>
    </w:p>
    <w:p w:rsidR="00357F6D" w:rsidRPr="00195453" w:rsidRDefault="00357F6D" w:rsidP="00357F6D">
      <w:pPr>
        <w:rPr>
          <w:rFonts w:cs="Arial"/>
        </w:rPr>
      </w:pPr>
      <w:proofErr w:type="spellStart"/>
      <w:proofErr w:type="gramStart"/>
      <w:r w:rsidRPr="00195453">
        <w:rPr>
          <w:rFonts w:cs="Arial"/>
        </w:rPr>
        <w:t>Ldap</w:t>
      </w:r>
      <w:proofErr w:type="spellEnd"/>
      <w:r w:rsidRPr="00195453">
        <w:rPr>
          <w:rFonts w:cs="Arial"/>
        </w:rPr>
        <w:t xml:space="preserve"> user “</w:t>
      </w:r>
      <w:proofErr w:type="spellStart"/>
      <w:r w:rsidRPr="00195453">
        <w:rPr>
          <w:rFonts w:cs="Arial"/>
        </w:rPr>
        <w:t>hpna_mds</w:t>
      </w:r>
      <w:proofErr w:type="spellEnd"/>
      <w:r w:rsidRPr="00195453">
        <w:rPr>
          <w:rFonts w:cs="Arial"/>
        </w:rPr>
        <w:t>” for NA, “</w:t>
      </w:r>
      <w:proofErr w:type="spellStart"/>
      <w:r w:rsidRPr="00195453">
        <w:rPr>
          <w:rFonts w:cs="Arial"/>
        </w:rPr>
        <w:t>emea_cisco_hpna</w:t>
      </w:r>
      <w:proofErr w:type="spellEnd"/>
      <w:r w:rsidRPr="00195453">
        <w:rPr>
          <w:rFonts w:cs="Arial"/>
        </w:rPr>
        <w:t xml:space="preserve">” for </w:t>
      </w:r>
      <w:proofErr w:type="spellStart"/>
      <w:r w:rsidRPr="00195453">
        <w:rPr>
          <w:rFonts w:cs="Arial"/>
        </w:rPr>
        <w:t>emea</w:t>
      </w:r>
      <w:proofErr w:type="spellEnd"/>
      <w:r w:rsidRPr="00195453">
        <w:rPr>
          <w:rFonts w:cs="Arial"/>
        </w:rPr>
        <w:t xml:space="preserve">, </w:t>
      </w:r>
      <w:r w:rsidRPr="00357F6D">
        <w:rPr>
          <w:rFonts w:cs="Arial"/>
          <w:b/>
        </w:rPr>
        <w:t>sgctisvchpnap01</w:t>
      </w:r>
      <w:r>
        <w:rPr>
          <w:rFonts w:cs="Arial"/>
        </w:rPr>
        <w:t xml:space="preserve"> </w:t>
      </w:r>
      <w:r w:rsidRPr="00195453">
        <w:rPr>
          <w:rFonts w:cs="Arial"/>
        </w:rPr>
        <w:t>for ASPAC.</w:t>
      </w:r>
      <w:proofErr w:type="gramEnd"/>
    </w:p>
    <w:p w:rsidR="00E91D38" w:rsidRDefault="00E91D38" w:rsidP="00357F6D">
      <w:pPr>
        <w:rPr>
          <w:rFonts w:cs="Arial"/>
        </w:rPr>
      </w:pPr>
    </w:p>
    <w:p w:rsidR="00357F6D" w:rsidRPr="00195453" w:rsidRDefault="00357F6D" w:rsidP="00357F6D">
      <w:pPr>
        <w:rPr>
          <w:rFonts w:cs="Arial"/>
        </w:rPr>
      </w:pPr>
      <w:r w:rsidRPr="00195453">
        <w:rPr>
          <w:rFonts w:cs="Arial"/>
        </w:rPr>
        <w:t>The command called is “show run”.</w:t>
      </w:r>
    </w:p>
    <w:p w:rsidR="00F95155" w:rsidRPr="00195453" w:rsidRDefault="00F95155" w:rsidP="00F95155">
      <w:pPr>
        <w:rPr>
          <w:rFonts w:cs="Arial"/>
        </w:rPr>
      </w:pPr>
      <w:r w:rsidRPr="00195453">
        <w:rPr>
          <w:rFonts w:cs="Arial"/>
        </w:rPr>
        <w:t>Rules defined in HPNA:</w:t>
      </w:r>
    </w:p>
    <w:p w:rsidR="00F95155" w:rsidRPr="00195453" w:rsidRDefault="00F95155" w:rsidP="00F95155">
      <w:pPr>
        <w:rPr>
          <w:rFonts w:cs="Arial"/>
        </w:rPr>
      </w:pPr>
      <w:r w:rsidRPr="00195453">
        <w:rPr>
          <w:rFonts w:cs="Arial"/>
          <w:noProof/>
        </w:rPr>
        <w:drawing>
          <wp:inline distT="0" distB="0" distL="0" distR="0" wp14:anchorId="72B15F36" wp14:editId="199E93A1">
            <wp:extent cx="5686425" cy="4267200"/>
            <wp:effectExtent l="0" t="0" r="952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5686425" cy="4267200"/>
                    </a:xfrm>
                    <a:prstGeom prst="rect">
                      <a:avLst/>
                    </a:prstGeom>
                  </pic:spPr>
                </pic:pic>
              </a:graphicData>
            </a:graphic>
          </wp:inline>
        </w:drawing>
      </w:r>
    </w:p>
    <w:p w:rsidR="00F95155" w:rsidRPr="00195453" w:rsidRDefault="00F95155" w:rsidP="00F95155">
      <w:pPr>
        <w:rPr>
          <w:rFonts w:cs="Arial"/>
        </w:rPr>
      </w:pPr>
      <w:r w:rsidRPr="00195453">
        <w:rPr>
          <w:rFonts w:cs="Arial"/>
        </w:rPr>
        <w:t xml:space="preserve">To view the policy and rule definition, go to </w:t>
      </w:r>
      <w:proofErr w:type="spellStart"/>
      <w:r w:rsidRPr="00195453">
        <w:rPr>
          <w:rFonts w:cs="Arial"/>
        </w:rPr>
        <w:t>cititools</w:t>
      </w:r>
      <w:proofErr w:type="spellEnd"/>
      <w:r w:rsidRPr="00195453">
        <w:rPr>
          <w:rFonts w:cs="Arial"/>
        </w:rPr>
        <w:t xml:space="preserve"> -&gt; configuration assurance policy catalog. Filter the first column “Name” on “cisco MDS – All”</w:t>
      </w:r>
    </w:p>
    <w:p w:rsidR="00F95155" w:rsidRPr="00195453" w:rsidRDefault="00F95155" w:rsidP="00F95155">
      <w:pPr>
        <w:pStyle w:val="Heading3"/>
        <w:numPr>
          <w:ilvl w:val="0"/>
          <w:numId w:val="0"/>
        </w:numPr>
        <w:ind w:left="720" w:hanging="720"/>
      </w:pPr>
      <w:bookmarkStart w:id="24" w:name="_Toc390698214"/>
      <w:bookmarkStart w:id="25" w:name="_Toc391309273"/>
      <w:bookmarkStart w:id="26" w:name="_Toc391309394"/>
      <w:bookmarkStart w:id="27" w:name="_Toc412185281"/>
      <w:r w:rsidRPr="00195453">
        <w:t>XIV</w:t>
      </w:r>
      <w:bookmarkEnd w:id="24"/>
      <w:bookmarkEnd w:id="25"/>
      <w:bookmarkEnd w:id="26"/>
      <w:bookmarkEnd w:id="27"/>
    </w:p>
    <w:p w:rsidR="00F95155" w:rsidRPr="00195453" w:rsidRDefault="00F95155" w:rsidP="00F95155">
      <w:pPr>
        <w:rPr>
          <w:rFonts w:cs="Arial"/>
        </w:rPr>
      </w:pPr>
      <w:r w:rsidRPr="00195453">
        <w:rPr>
          <w:rFonts w:cs="Arial"/>
        </w:rPr>
        <w:t xml:space="preserve">HPNA collects the XIV data via the </w:t>
      </w:r>
      <w:proofErr w:type="spellStart"/>
      <w:r w:rsidRPr="00195453">
        <w:rPr>
          <w:rFonts w:cs="Arial"/>
        </w:rPr>
        <w:t>xiv_cli</w:t>
      </w:r>
      <w:proofErr w:type="spellEnd"/>
    </w:p>
    <w:p w:rsidR="00F95155" w:rsidRPr="00195453" w:rsidRDefault="00F95155" w:rsidP="00F95155">
      <w:pPr>
        <w:rPr>
          <w:rFonts w:cs="Arial"/>
        </w:rPr>
      </w:pPr>
      <w:r w:rsidRPr="00195453">
        <w:rPr>
          <w:rFonts w:cs="Arial"/>
        </w:rPr>
        <w:t>The commands called are:</w:t>
      </w:r>
    </w:p>
    <w:p w:rsidR="00F95155" w:rsidRPr="00195453" w:rsidRDefault="00F95155" w:rsidP="00F95155">
      <w:pPr>
        <w:spacing w:after="0"/>
        <w:rPr>
          <w:rFonts w:cs="Arial"/>
        </w:rPr>
      </w:pPr>
      <w:r w:rsidRPr="00195453">
        <w:rPr>
          <w:rFonts w:cs="Arial"/>
        </w:rPr>
        <w:t>‘</w:t>
      </w:r>
      <w:proofErr w:type="spellStart"/>
      <w:r w:rsidRPr="00195453">
        <w:rPr>
          <w:rFonts w:cs="Arial"/>
        </w:rPr>
        <w:t>version_get</w:t>
      </w:r>
      <w:proofErr w:type="spellEnd"/>
      <w:r w:rsidRPr="00195453">
        <w:rPr>
          <w:rFonts w:cs="Arial"/>
        </w:rPr>
        <w:t>’,</w:t>
      </w:r>
    </w:p>
    <w:p w:rsidR="00F95155" w:rsidRPr="00195453" w:rsidRDefault="00F95155" w:rsidP="00F95155">
      <w:pPr>
        <w:spacing w:after="0"/>
        <w:rPr>
          <w:rFonts w:cs="Arial"/>
        </w:rPr>
      </w:pPr>
      <w:r w:rsidRPr="00195453">
        <w:rPr>
          <w:rFonts w:cs="Arial"/>
        </w:rPr>
        <w:t>'</w:t>
      </w:r>
      <w:proofErr w:type="spellStart"/>
      <w:r w:rsidRPr="00195453">
        <w:rPr>
          <w:rFonts w:cs="Arial"/>
        </w:rPr>
        <w:t>access_list</w:t>
      </w:r>
      <w:proofErr w:type="spellEnd"/>
      <w:r w:rsidRPr="00195453">
        <w:rPr>
          <w:rFonts w:cs="Arial"/>
        </w:rPr>
        <w:t>',</w:t>
      </w:r>
    </w:p>
    <w:p w:rsidR="00F95155" w:rsidRPr="00195453" w:rsidRDefault="00F95155" w:rsidP="00F95155">
      <w:pPr>
        <w:spacing w:after="0"/>
        <w:rPr>
          <w:rFonts w:cs="Arial"/>
        </w:rPr>
      </w:pPr>
      <w:r w:rsidRPr="00195453">
        <w:rPr>
          <w:rFonts w:cs="Arial"/>
        </w:rPr>
        <w:t>'</w:t>
      </w:r>
      <w:proofErr w:type="spellStart"/>
      <w:r w:rsidRPr="00195453">
        <w:rPr>
          <w:rFonts w:cs="Arial"/>
        </w:rPr>
        <w:t>ldap_list_servers</w:t>
      </w:r>
      <w:proofErr w:type="spellEnd"/>
      <w:r w:rsidRPr="00195453">
        <w:rPr>
          <w:rFonts w:cs="Arial"/>
        </w:rPr>
        <w:t>',</w:t>
      </w:r>
    </w:p>
    <w:p w:rsidR="00F95155" w:rsidRPr="00195453" w:rsidRDefault="00F95155" w:rsidP="00F95155">
      <w:pPr>
        <w:spacing w:after="0"/>
        <w:rPr>
          <w:rFonts w:cs="Arial"/>
        </w:rPr>
      </w:pPr>
      <w:r w:rsidRPr="00195453">
        <w:rPr>
          <w:rFonts w:cs="Arial"/>
        </w:rPr>
        <w:t>'</w:t>
      </w:r>
      <w:proofErr w:type="spellStart"/>
      <w:r w:rsidRPr="00195453">
        <w:rPr>
          <w:rFonts w:cs="Arial"/>
        </w:rPr>
        <w:t>ldap_config_get</w:t>
      </w:r>
      <w:proofErr w:type="spellEnd"/>
      <w:r w:rsidRPr="00195453">
        <w:rPr>
          <w:rFonts w:cs="Arial"/>
        </w:rPr>
        <w:t>',</w:t>
      </w:r>
    </w:p>
    <w:p w:rsidR="00F95155" w:rsidRPr="00195453" w:rsidRDefault="00F95155" w:rsidP="00F95155">
      <w:pPr>
        <w:spacing w:after="0"/>
        <w:rPr>
          <w:rFonts w:cs="Arial"/>
        </w:rPr>
      </w:pPr>
      <w:r w:rsidRPr="00195453">
        <w:rPr>
          <w:rFonts w:cs="Arial"/>
        </w:rPr>
        <w:t>'</w:t>
      </w:r>
      <w:proofErr w:type="spellStart"/>
      <w:r w:rsidRPr="00195453">
        <w:rPr>
          <w:rFonts w:cs="Arial"/>
        </w:rPr>
        <w:t>dest_list</w:t>
      </w:r>
      <w:proofErr w:type="spellEnd"/>
      <w:r w:rsidRPr="00195453">
        <w:rPr>
          <w:rFonts w:cs="Arial"/>
        </w:rPr>
        <w:t>',</w:t>
      </w:r>
    </w:p>
    <w:p w:rsidR="00F95155" w:rsidRPr="00195453" w:rsidRDefault="00F95155" w:rsidP="00F95155">
      <w:pPr>
        <w:spacing w:after="0"/>
        <w:rPr>
          <w:rFonts w:cs="Arial"/>
        </w:rPr>
      </w:pPr>
      <w:r w:rsidRPr="00195453">
        <w:rPr>
          <w:rFonts w:cs="Arial"/>
        </w:rPr>
        <w:t>'</w:t>
      </w:r>
      <w:proofErr w:type="spellStart"/>
      <w:r w:rsidRPr="00195453">
        <w:rPr>
          <w:rFonts w:cs="Arial"/>
        </w:rPr>
        <w:t>destgroup_list</w:t>
      </w:r>
      <w:proofErr w:type="spellEnd"/>
      <w:r w:rsidRPr="00195453">
        <w:rPr>
          <w:rFonts w:cs="Arial"/>
        </w:rPr>
        <w:t>',</w:t>
      </w:r>
    </w:p>
    <w:p w:rsidR="00F95155" w:rsidRPr="00195453" w:rsidRDefault="00F95155" w:rsidP="00F95155">
      <w:pPr>
        <w:spacing w:after="0"/>
        <w:rPr>
          <w:rFonts w:cs="Arial"/>
        </w:rPr>
      </w:pPr>
      <w:r w:rsidRPr="00195453">
        <w:rPr>
          <w:rFonts w:cs="Arial"/>
        </w:rPr>
        <w:t>'</w:t>
      </w:r>
      <w:proofErr w:type="spellStart"/>
      <w:r w:rsidRPr="00195453">
        <w:rPr>
          <w:rFonts w:cs="Arial"/>
        </w:rPr>
        <w:t>rule_list</w:t>
      </w:r>
      <w:proofErr w:type="spellEnd"/>
      <w:r w:rsidRPr="00195453">
        <w:rPr>
          <w:rFonts w:cs="Arial"/>
        </w:rPr>
        <w:t>',</w:t>
      </w:r>
    </w:p>
    <w:p w:rsidR="00F95155" w:rsidRPr="00195453" w:rsidRDefault="00F95155" w:rsidP="00F95155">
      <w:pPr>
        <w:spacing w:after="0"/>
        <w:rPr>
          <w:rFonts w:cs="Arial"/>
        </w:rPr>
      </w:pPr>
      <w:r w:rsidRPr="00195453">
        <w:rPr>
          <w:rFonts w:cs="Arial"/>
        </w:rPr>
        <w:t>'</w:t>
      </w:r>
      <w:proofErr w:type="spellStart"/>
      <w:r w:rsidRPr="00195453">
        <w:rPr>
          <w:rFonts w:cs="Arial"/>
        </w:rPr>
        <w:t>user_list</w:t>
      </w:r>
      <w:proofErr w:type="spellEnd"/>
      <w:r w:rsidRPr="00195453">
        <w:rPr>
          <w:rFonts w:cs="Arial"/>
        </w:rPr>
        <w:t>',</w:t>
      </w:r>
    </w:p>
    <w:p w:rsidR="00F95155" w:rsidRPr="00195453" w:rsidRDefault="00F95155" w:rsidP="00F95155">
      <w:pPr>
        <w:spacing w:after="0"/>
        <w:rPr>
          <w:rFonts w:cs="Arial"/>
        </w:rPr>
      </w:pPr>
      <w:r w:rsidRPr="00195453">
        <w:rPr>
          <w:rFonts w:cs="Arial"/>
        </w:rPr>
        <w:t>'</w:t>
      </w:r>
      <w:proofErr w:type="spellStart"/>
      <w:r w:rsidRPr="00195453">
        <w:rPr>
          <w:rFonts w:cs="Arial"/>
        </w:rPr>
        <w:t>user_group_list</w:t>
      </w:r>
      <w:proofErr w:type="spellEnd"/>
      <w:r w:rsidRPr="00195453">
        <w:rPr>
          <w:rFonts w:cs="Arial"/>
        </w:rPr>
        <w:t>',</w:t>
      </w:r>
    </w:p>
    <w:p w:rsidR="00F95155" w:rsidRPr="00195453" w:rsidRDefault="00F95155" w:rsidP="00F95155">
      <w:pPr>
        <w:spacing w:after="0"/>
        <w:rPr>
          <w:rFonts w:cs="Arial"/>
        </w:rPr>
      </w:pPr>
      <w:r w:rsidRPr="00195453">
        <w:rPr>
          <w:rFonts w:cs="Arial"/>
        </w:rPr>
        <w:t>'</w:t>
      </w:r>
      <w:proofErr w:type="spellStart"/>
      <w:r w:rsidRPr="00195453">
        <w:rPr>
          <w:rFonts w:cs="Arial"/>
        </w:rPr>
        <w:t>service_list</w:t>
      </w:r>
      <w:proofErr w:type="spellEnd"/>
      <w:r w:rsidRPr="00195453">
        <w:rPr>
          <w:rFonts w:cs="Arial"/>
        </w:rPr>
        <w:t>',</w:t>
      </w:r>
    </w:p>
    <w:p w:rsidR="00F95155" w:rsidRPr="00195453" w:rsidRDefault="00F95155" w:rsidP="00F95155">
      <w:pPr>
        <w:spacing w:after="0"/>
        <w:rPr>
          <w:rFonts w:cs="Arial"/>
        </w:rPr>
      </w:pPr>
      <w:r w:rsidRPr="00195453">
        <w:rPr>
          <w:rFonts w:cs="Arial"/>
        </w:rPr>
        <w:t>'</w:t>
      </w:r>
      <w:proofErr w:type="spellStart"/>
      <w:r w:rsidRPr="00195453">
        <w:rPr>
          <w:rFonts w:cs="Arial"/>
        </w:rPr>
        <w:t>host_list</w:t>
      </w:r>
      <w:proofErr w:type="spellEnd"/>
      <w:r w:rsidRPr="00195453">
        <w:rPr>
          <w:rFonts w:cs="Arial"/>
        </w:rPr>
        <w:t>',</w:t>
      </w:r>
    </w:p>
    <w:p w:rsidR="00F95155" w:rsidRPr="00195453" w:rsidRDefault="00F95155" w:rsidP="00F95155">
      <w:pPr>
        <w:spacing w:after="0"/>
        <w:rPr>
          <w:rFonts w:cs="Arial"/>
        </w:rPr>
      </w:pPr>
      <w:r w:rsidRPr="00195453">
        <w:rPr>
          <w:rFonts w:cs="Arial"/>
        </w:rPr>
        <w:t>'</w:t>
      </w:r>
      <w:proofErr w:type="spellStart"/>
      <w:r w:rsidRPr="00195453">
        <w:rPr>
          <w:rFonts w:cs="Arial"/>
        </w:rPr>
        <w:t>config_get</w:t>
      </w:r>
      <w:proofErr w:type="spellEnd"/>
      <w:r w:rsidRPr="00195453">
        <w:rPr>
          <w:rFonts w:cs="Arial"/>
        </w:rPr>
        <w:t>',</w:t>
      </w:r>
    </w:p>
    <w:p w:rsidR="00F95155" w:rsidRPr="00195453" w:rsidRDefault="00F95155" w:rsidP="00F95155">
      <w:pPr>
        <w:spacing w:after="0"/>
        <w:rPr>
          <w:rFonts w:cs="Arial"/>
        </w:rPr>
      </w:pPr>
      <w:r w:rsidRPr="00195453">
        <w:rPr>
          <w:rFonts w:cs="Arial"/>
        </w:rPr>
        <w:t>'</w:t>
      </w:r>
      <w:proofErr w:type="spellStart"/>
      <w:r w:rsidRPr="00195453">
        <w:rPr>
          <w:rFonts w:cs="Arial"/>
        </w:rPr>
        <w:t>event_threshold_list</w:t>
      </w:r>
      <w:proofErr w:type="spellEnd"/>
      <w:r w:rsidRPr="00195453">
        <w:rPr>
          <w:rFonts w:cs="Arial"/>
        </w:rPr>
        <w:t>',</w:t>
      </w:r>
    </w:p>
    <w:p w:rsidR="00F95155" w:rsidRPr="00195453" w:rsidRDefault="00F95155" w:rsidP="00F95155">
      <w:pPr>
        <w:spacing w:after="0"/>
        <w:rPr>
          <w:rFonts w:cs="Arial"/>
        </w:rPr>
      </w:pPr>
      <w:r w:rsidRPr="00195453">
        <w:rPr>
          <w:rFonts w:cs="Arial"/>
        </w:rPr>
        <w:t>'</w:t>
      </w:r>
      <w:proofErr w:type="spellStart"/>
      <w:r w:rsidRPr="00195453">
        <w:rPr>
          <w:rFonts w:cs="Arial"/>
        </w:rPr>
        <w:t>smsgw_list</w:t>
      </w:r>
      <w:proofErr w:type="spellEnd"/>
      <w:r w:rsidRPr="00195453">
        <w:rPr>
          <w:rFonts w:cs="Arial"/>
        </w:rPr>
        <w:t>',</w:t>
      </w:r>
    </w:p>
    <w:p w:rsidR="00F95155" w:rsidRPr="00195453" w:rsidRDefault="00F95155" w:rsidP="00F95155">
      <w:pPr>
        <w:spacing w:after="0"/>
        <w:rPr>
          <w:rFonts w:cs="Arial"/>
        </w:rPr>
      </w:pPr>
      <w:r w:rsidRPr="00195453">
        <w:rPr>
          <w:rFonts w:cs="Arial"/>
        </w:rPr>
        <w:t>'</w:t>
      </w:r>
      <w:proofErr w:type="spellStart"/>
      <w:r w:rsidRPr="00195453">
        <w:rPr>
          <w:rFonts w:cs="Arial"/>
        </w:rPr>
        <w:t>smtpgw_list</w:t>
      </w:r>
      <w:proofErr w:type="spellEnd"/>
      <w:r w:rsidRPr="00195453">
        <w:rPr>
          <w:rFonts w:cs="Arial"/>
        </w:rPr>
        <w:t xml:space="preserve"> ',</w:t>
      </w:r>
    </w:p>
    <w:p w:rsidR="00F95155" w:rsidRPr="00195453" w:rsidRDefault="00F95155" w:rsidP="00F95155">
      <w:pPr>
        <w:spacing w:after="0"/>
        <w:rPr>
          <w:rFonts w:cs="Arial"/>
        </w:rPr>
      </w:pPr>
      <w:r w:rsidRPr="00195453">
        <w:rPr>
          <w:rFonts w:cs="Arial"/>
        </w:rPr>
        <w:t>'</w:t>
      </w:r>
      <w:proofErr w:type="spellStart"/>
      <w:r w:rsidRPr="00195453">
        <w:rPr>
          <w:rFonts w:cs="Arial"/>
        </w:rPr>
        <w:t>vol_default_ssd_caching_get</w:t>
      </w:r>
      <w:proofErr w:type="spellEnd"/>
      <w:r w:rsidRPr="00195453">
        <w:rPr>
          <w:rFonts w:cs="Arial"/>
        </w:rPr>
        <w:t>',</w:t>
      </w:r>
    </w:p>
    <w:p w:rsidR="00F95155" w:rsidRPr="00195453" w:rsidRDefault="00F95155" w:rsidP="00F95155">
      <w:pPr>
        <w:spacing w:after="0"/>
        <w:rPr>
          <w:rFonts w:cs="Arial"/>
        </w:rPr>
      </w:pPr>
      <w:r w:rsidRPr="00195453">
        <w:rPr>
          <w:rFonts w:cs="Arial"/>
        </w:rPr>
        <w:t>'</w:t>
      </w:r>
      <w:proofErr w:type="spellStart"/>
      <w:r w:rsidRPr="00195453">
        <w:rPr>
          <w:rFonts w:cs="Arial"/>
        </w:rPr>
        <w:t>ipinterface_list</w:t>
      </w:r>
      <w:proofErr w:type="spellEnd"/>
      <w:r w:rsidRPr="00195453">
        <w:rPr>
          <w:rFonts w:cs="Arial"/>
        </w:rPr>
        <w:t>',</w:t>
      </w:r>
    </w:p>
    <w:p w:rsidR="00F95155" w:rsidRPr="00195453" w:rsidRDefault="00F95155" w:rsidP="00F95155">
      <w:pPr>
        <w:spacing w:after="0"/>
        <w:rPr>
          <w:rFonts w:cs="Arial"/>
        </w:rPr>
      </w:pPr>
      <w:r w:rsidRPr="00195453">
        <w:rPr>
          <w:rFonts w:cs="Arial"/>
        </w:rPr>
        <w:t>'</w:t>
      </w:r>
      <w:proofErr w:type="spellStart"/>
      <w:r w:rsidRPr="00195453">
        <w:rPr>
          <w:rFonts w:cs="Arial"/>
        </w:rPr>
        <w:t>support_center_list</w:t>
      </w:r>
      <w:proofErr w:type="spellEnd"/>
      <w:r w:rsidRPr="00195453">
        <w:rPr>
          <w:rFonts w:cs="Arial"/>
        </w:rPr>
        <w:t>'</w:t>
      </w:r>
    </w:p>
    <w:p w:rsidR="00E91D38" w:rsidRDefault="00E91D38" w:rsidP="00F95155">
      <w:pPr>
        <w:rPr>
          <w:rFonts w:cs="Arial"/>
        </w:rPr>
      </w:pPr>
    </w:p>
    <w:p w:rsidR="00F95155" w:rsidRPr="00195453" w:rsidRDefault="00F95155" w:rsidP="00F95155">
      <w:pPr>
        <w:rPr>
          <w:rFonts w:cs="Arial"/>
        </w:rPr>
      </w:pPr>
      <w:r w:rsidRPr="00195453">
        <w:rPr>
          <w:rFonts w:cs="Arial"/>
        </w:rPr>
        <w:t>The access account needs to belong to the read only role.</w:t>
      </w:r>
    </w:p>
    <w:p w:rsidR="00F95155" w:rsidRPr="00195453" w:rsidRDefault="00F95155" w:rsidP="00F95155">
      <w:pPr>
        <w:rPr>
          <w:rFonts w:cs="Arial"/>
        </w:rPr>
      </w:pPr>
      <w:proofErr w:type="spellStart"/>
      <w:r w:rsidRPr="00195453">
        <w:rPr>
          <w:rFonts w:cs="Arial"/>
        </w:rPr>
        <w:t>Ldap</w:t>
      </w:r>
      <w:proofErr w:type="spellEnd"/>
      <w:r w:rsidRPr="00195453">
        <w:rPr>
          <w:rFonts w:cs="Arial"/>
        </w:rPr>
        <w:t xml:space="preserve"> user “</w:t>
      </w:r>
      <w:proofErr w:type="spellStart"/>
      <w:r w:rsidRPr="00195453">
        <w:rPr>
          <w:rFonts w:cs="Arial"/>
        </w:rPr>
        <w:t>hpna_mds</w:t>
      </w:r>
      <w:proofErr w:type="spellEnd"/>
      <w:r w:rsidRPr="00195453">
        <w:rPr>
          <w:rFonts w:cs="Arial"/>
        </w:rPr>
        <w:t>” for NA, “</w:t>
      </w:r>
      <w:proofErr w:type="spellStart"/>
      <w:r w:rsidRPr="00195453">
        <w:rPr>
          <w:rFonts w:cs="Arial"/>
        </w:rPr>
        <w:t>emea_cisco_hpna</w:t>
      </w:r>
      <w:proofErr w:type="spellEnd"/>
      <w:r w:rsidRPr="00195453">
        <w:rPr>
          <w:rFonts w:cs="Arial"/>
        </w:rPr>
        <w:t xml:space="preserve">” for </w:t>
      </w:r>
      <w:proofErr w:type="spellStart"/>
      <w:r w:rsidRPr="00195453">
        <w:rPr>
          <w:rFonts w:cs="Arial"/>
        </w:rPr>
        <w:t>emea</w:t>
      </w:r>
      <w:proofErr w:type="spellEnd"/>
      <w:r w:rsidRPr="00195453">
        <w:rPr>
          <w:rFonts w:cs="Arial"/>
        </w:rPr>
        <w:t xml:space="preserve">, </w:t>
      </w:r>
      <w:proofErr w:type="gramStart"/>
      <w:r w:rsidRPr="00357F6D">
        <w:rPr>
          <w:rFonts w:cs="Arial"/>
          <w:b/>
        </w:rPr>
        <w:t>sgctisvchpnap01</w:t>
      </w:r>
      <w:r>
        <w:rPr>
          <w:rFonts w:cs="Arial"/>
        </w:rPr>
        <w:t xml:space="preserve"> </w:t>
      </w:r>
      <w:r>
        <w:rPr>
          <w:rFonts w:cs="Arial"/>
        </w:rPr>
        <w:t xml:space="preserve"> </w:t>
      </w:r>
      <w:r w:rsidRPr="00195453">
        <w:rPr>
          <w:rFonts w:cs="Arial"/>
        </w:rPr>
        <w:t>for</w:t>
      </w:r>
      <w:proofErr w:type="gramEnd"/>
      <w:r w:rsidRPr="00195453">
        <w:rPr>
          <w:rFonts w:cs="Arial"/>
        </w:rPr>
        <w:t xml:space="preserve"> ASPAC.</w:t>
      </w:r>
    </w:p>
    <w:p w:rsidR="00F95155" w:rsidRPr="00195453" w:rsidRDefault="00F95155" w:rsidP="00F95155">
      <w:pPr>
        <w:rPr>
          <w:rFonts w:cs="Arial"/>
        </w:rPr>
      </w:pPr>
      <w:r w:rsidRPr="00195453">
        <w:rPr>
          <w:rFonts w:cs="Arial"/>
        </w:rPr>
        <w:t xml:space="preserve">To view the policy and rule definition, go to </w:t>
      </w:r>
      <w:proofErr w:type="spellStart"/>
      <w:r w:rsidRPr="00195453">
        <w:rPr>
          <w:rFonts w:cs="Arial"/>
        </w:rPr>
        <w:t>cititools</w:t>
      </w:r>
      <w:proofErr w:type="spellEnd"/>
      <w:r w:rsidRPr="00195453">
        <w:rPr>
          <w:rFonts w:cs="Arial"/>
        </w:rPr>
        <w:t xml:space="preserve"> -&gt; configuration assurance policy catalog. Filter the first column “Name” on “IBM XIV – All”</w:t>
      </w:r>
    </w:p>
    <w:p w:rsidR="00F95155" w:rsidRPr="00195453" w:rsidRDefault="00F95155" w:rsidP="00F95155">
      <w:pPr>
        <w:rPr>
          <w:rFonts w:cs="Arial"/>
        </w:rPr>
      </w:pPr>
      <w:r w:rsidRPr="00195453">
        <w:rPr>
          <w:rFonts w:cs="Arial"/>
        </w:rPr>
        <w:t>List of rules:</w:t>
      </w:r>
    </w:p>
    <w:p w:rsidR="00F95155" w:rsidRPr="00195453" w:rsidRDefault="00F95155" w:rsidP="00F95155">
      <w:pPr>
        <w:rPr>
          <w:rFonts w:cs="Arial"/>
        </w:rPr>
      </w:pPr>
      <w:r w:rsidRPr="00195453">
        <w:rPr>
          <w:rFonts w:cs="Arial"/>
          <w:noProof/>
        </w:rPr>
        <w:drawing>
          <wp:inline distT="0" distB="0" distL="0" distR="0" wp14:anchorId="35F0B19C" wp14:editId="6DDA7527">
            <wp:extent cx="5943600" cy="350583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5943600" cy="3505835"/>
                    </a:xfrm>
                    <a:prstGeom prst="rect">
                      <a:avLst/>
                    </a:prstGeom>
                  </pic:spPr>
                </pic:pic>
              </a:graphicData>
            </a:graphic>
          </wp:inline>
        </w:drawing>
      </w:r>
    </w:p>
    <w:p w:rsidR="00F95155" w:rsidRPr="00195453" w:rsidRDefault="00F95155" w:rsidP="00F95155">
      <w:pPr>
        <w:rPr>
          <w:rFonts w:cs="Arial"/>
        </w:rPr>
      </w:pPr>
    </w:p>
    <w:p w:rsidR="00F95155" w:rsidRPr="00195453" w:rsidRDefault="00F95155" w:rsidP="00E91D38">
      <w:pPr>
        <w:pStyle w:val="Heading3"/>
        <w:numPr>
          <w:ilvl w:val="0"/>
          <w:numId w:val="0"/>
        </w:numPr>
        <w:ind w:left="720" w:hanging="720"/>
      </w:pPr>
      <w:bookmarkStart w:id="28" w:name="_Toc390698215"/>
      <w:bookmarkStart w:id="29" w:name="_Toc391309274"/>
      <w:bookmarkStart w:id="30" w:name="_Toc391309395"/>
      <w:bookmarkStart w:id="31" w:name="_Toc412185282"/>
      <w:r w:rsidRPr="00195453">
        <w:t>VNX SP</w:t>
      </w:r>
      <w:bookmarkEnd w:id="28"/>
      <w:bookmarkEnd w:id="29"/>
      <w:bookmarkEnd w:id="30"/>
      <w:bookmarkEnd w:id="31"/>
    </w:p>
    <w:p w:rsidR="00F95155" w:rsidRPr="00195453" w:rsidRDefault="00F95155" w:rsidP="00F95155">
      <w:pPr>
        <w:rPr>
          <w:rFonts w:cs="Arial"/>
        </w:rPr>
      </w:pPr>
      <w:r w:rsidRPr="00195453">
        <w:rPr>
          <w:rFonts w:cs="Arial"/>
        </w:rPr>
        <w:t xml:space="preserve">HPNA collect the VNX SP data via </w:t>
      </w:r>
      <w:proofErr w:type="spellStart"/>
      <w:r w:rsidRPr="00195453">
        <w:rPr>
          <w:rFonts w:cs="Arial"/>
        </w:rPr>
        <w:t>naviseccli</w:t>
      </w:r>
      <w:proofErr w:type="spellEnd"/>
      <w:r w:rsidRPr="00195453">
        <w:rPr>
          <w:rFonts w:cs="Arial"/>
        </w:rPr>
        <w:t>. The MSAD account used should be permissioned to the monitor group.</w:t>
      </w:r>
    </w:p>
    <w:p w:rsidR="00F95155" w:rsidRPr="00195453" w:rsidRDefault="00F95155" w:rsidP="00F95155">
      <w:pPr>
        <w:rPr>
          <w:rFonts w:cs="Arial"/>
        </w:rPr>
      </w:pPr>
    </w:p>
    <w:p w:rsidR="00F95155" w:rsidRPr="00195453" w:rsidRDefault="00F95155" w:rsidP="00F95155">
      <w:pPr>
        <w:rPr>
          <w:rFonts w:cs="Arial"/>
        </w:rPr>
      </w:pPr>
      <w:proofErr w:type="spellStart"/>
      <w:r w:rsidRPr="00195453">
        <w:rPr>
          <w:rFonts w:cs="Arial"/>
        </w:rPr>
        <w:t>Ldap</w:t>
      </w:r>
      <w:proofErr w:type="spellEnd"/>
      <w:r w:rsidRPr="00195453">
        <w:rPr>
          <w:rFonts w:cs="Arial"/>
        </w:rPr>
        <w:t xml:space="preserve"> or local user “</w:t>
      </w:r>
      <w:proofErr w:type="spellStart"/>
      <w:r w:rsidRPr="00195453">
        <w:rPr>
          <w:rFonts w:cs="Arial"/>
        </w:rPr>
        <w:t>hpna_mds</w:t>
      </w:r>
      <w:proofErr w:type="spellEnd"/>
      <w:r w:rsidRPr="00195453">
        <w:rPr>
          <w:rFonts w:cs="Arial"/>
        </w:rPr>
        <w:t>” for NA, “</w:t>
      </w:r>
      <w:proofErr w:type="spellStart"/>
      <w:r w:rsidRPr="00195453">
        <w:rPr>
          <w:rFonts w:cs="Arial"/>
        </w:rPr>
        <w:t>emea_cisco_hpna</w:t>
      </w:r>
      <w:proofErr w:type="spellEnd"/>
      <w:r w:rsidRPr="00195453">
        <w:rPr>
          <w:rFonts w:cs="Arial"/>
        </w:rPr>
        <w:t xml:space="preserve">” for </w:t>
      </w:r>
      <w:proofErr w:type="spellStart"/>
      <w:r w:rsidRPr="00195453">
        <w:rPr>
          <w:rFonts w:cs="Arial"/>
        </w:rPr>
        <w:t>emea</w:t>
      </w:r>
      <w:proofErr w:type="spellEnd"/>
      <w:r w:rsidRPr="00195453">
        <w:rPr>
          <w:rFonts w:cs="Arial"/>
        </w:rPr>
        <w:t xml:space="preserve">, </w:t>
      </w:r>
      <w:r>
        <w:rPr>
          <w:rFonts w:cs="Arial"/>
        </w:rPr>
        <w:t>and “</w:t>
      </w:r>
      <w:r w:rsidRPr="006C1549">
        <w:rPr>
          <w:rFonts w:cs="Arial"/>
        </w:rPr>
        <w:t>sgctisvchpnap01</w:t>
      </w:r>
      <w:proofErr w:type="gramStart"/>
      <w:r>
        <w:rPr>
          <w:rFonts w:cs="Arial"/>
        </w:rPr>
        <w:t xml:space="preserve">” </w:t>
      </w:r>
      <w:r w:rsidRPr="00195453">
        <w:rPr>
          <w:rFonts w:cs="Arial"/>
        </w:rPr>
        <w:t xml:space="preserve"> for</w:t>
      </w:r>
      <w:proofErr w:type="gramEnd"/>
      <w:r w:rsidRPr="00195453">
        <w:rPr>
          <w:rFonts w:cs="Arial"/>
        </w:rPr>
        <w:t xml:space="preserve"> ASPAC.</w:t>
      </w:r>
    </w:p>
    <w:p w:rsidR="00F95155" w:rsidRDefault="00F95155" w:rsidP="00F95155">
      <w:pPr>
        <w:rPr>
          <w:rFonts w:cs="Arial"/>
        </w:rPr>
      </w:pPr>
      <w:r>
        <w:rPr>
          <w:rFonts w:cs="Arial"/>
        </w:rPr>
        <w:t xml:space="preserve">The IP ACL needs to have </w:t>
      </w:r>
      <w:proofErr w:type="gramStart"/>
      <w:r>
        <w:rPr>
          <w:rFonts w:cs="Arial"/>
        </w:rPr>
        <w:t>ALL the</w:t>
      </w:r>
      <w:proofErr w:type="gramEnd"/>
      <w:r>
        <w:rPr>
          <w:rFonts w:cs="Arial"/>
        </w:rPr>
        <w:t xml:space="preserve"> HPNA server IPs: that’s 22 IP addresses! </w:t>
      </w:r>
      <w:proofErr w:type="gramStart"/>
      <w:r>
        <w:rPr>
          <w:rFonts w:cs="Arial"/>
        </w:rPr>
        <w:t>CTC *</w:t>
      </w:r>
      <w:proofErr w:type="spellStart"/>
      <w:r>
        <w:rPr>
          <w:rFonts w:cs="Arial"/>
        </w:rPr>
        <w:t>cti</w:t>
      </w:r>
      <w:proofErr w:type="spellEnd"/>
      <w:r>
        <w:rPr>
          <w:rFonts w:cs="Arial"/>
        </w:rPr>
        <w:t xml:space="preserve"> us </w:t>
      </w:r>
      <w:proofErr w:type="spellStart"/>
      <w:r>
        <w:rPr>
          <w:rFonts w:cs="Arial"/>
        </w:rPr>
        <w:t>hpna</w:t>
      </w:r>
      <w:proofErr w:type="spellEnd"/>
      <w:r>
        <w:rPr>
          <w:rFonts w:cs="Arial"/>
        </w:rPr>
        <w:t xml:space="preserve"> support for the full list in case you need a FW request.</w:t>
      </w:r>
      <w:proofErr w:type="gramEnd"/>
    </w:p>
    <w:p w:rsidR="00F95155" w:rsidRPr="00195453" w:rsidRDefault="00F95155" w:rsidP="00F95155">
      <w:pPr>
        <w:rPr>
          <w:rFonts w:cs="Arial"/>
        </w:rPr>
      </w:pPr>
      <w:r w:rsidRPr="00195453">
        <w:rPr>
          <w:rFonts w:cs="Arial"/>
        </w:rPr>
        <w:t>The commands called are:</w:t>
      </w:r>
    </w:p>
    <w:p w:rsidR="00F95155" w:rsidRPr="00195453" w:rsidRDefault="00F95155" w:rsidP="00F95155">
      <w:pPr>
        <w:spacing w:after="0"/>
        <w:rPr>
          <w:rFonts w:cs="Arial"/>
        </w:rPr>
      </w:pPr>
      <w:r w:rsidRPr="00195453">
        <w:rPr>
          <w:rFonts w:cs="Arial"/>
        </w:rPr>
        <w:t>‘</w:t>
      </w:r>
      <w:proofErr w:type="spellStart"/>
      <w:proofErr w:type="gramStart"/>
      <w:r w:rsidRPr="00195453">
        <w:rPr>
          <w:rFonts w:cs="Arial"/>
        </w:rPr>
        <w:t>getall</w:t>
      </w:r>
      <w:proofErr w:type="spellEnd"/>
      <w:proofErr w:type="gramEnd"/>
      <w:r w:rsidRPr="00195453">
        <w:rPr>
          <w:rFonts w:cs="Arial"/>
        </w:rPr>
        <w:t>’,</w:t>
      </w:r>
    </w:p>
    <w:p w:rsidR="00F95155" w:rsidRPr="00195453" w:rsidRDefault="00F95155" w:rsidP="00F95155">
      <w:pPr>
        <w:spacing w:after="0"/>
        <w:rPr>
          <w:rFonts w:cs="Arial"/>
        </w:rPr>
      </w:pPr>
      <w:r w:rsidRPr="00195453">
        <w:rPr>
          <w:rFonts w:cs="Arial"/>
        </w:rPr>
        <w:t>'</w:t>
      </w:r>
      <w:proofErr w:type="spellStart"/>
      <w:proofErr w:type="gramStart"/>
      <w:r w:rsidRPr="00195453">
        <w:rPr>
          <w:rFonts w:cs="Arial"/>
        </w:rPr>
        <w:t>getsp</w:t>
      </w:r>
      <w:proofErr w:type="spellEnd"/>
      <w:proofErr w:type="gramEnd"/>
      <w:r w:rsidRPr="00195453">
        <w:rPr>
          <w:rFonts w:cs="Arial"/>
        </w:rPr>
        <w:t>',</w:t>
      </w:r>
    </w:p>
    <w:p w:rsidR="00F95155" w:rsidRPr="00195453" w:rsidRDefault="00F95155" w:rsidP="00F95155">
      <w:pPr>
        <w:spacing w:after="0"/>
        <w:rPr>
          <w:rFonts w:cs="Arial"/>
        </w:rPr>
      </w:pPr>
      <w:r w:rsidRPr="00195453">
        <w:rPr>
          <w:rFonts w:cs="Arial"/>
        </w:rPr>
        <w:t>'</w:t>
      </w:r>
      <w:proofErr w:type="spellStart"/>
      <w:proofErr w:type="gramStart"/>
      <w:r w:rsidRPr="00195453">
        <w:rPr>
          <w:rFonts w:cs="Arial"/>
        </w:rPr>
        <w:t>getsptime</w:t>
      </w:r>
      <w:proofErr w:type="spellEnd"/>
      <w:proofErr w:type="gramEnd"/>
      <w:r w:rsidRPr="00195453">
        <w:rPr>
          <w:rFonts w:cs="Arial"/>
        </w:rPr>
        <w:t>',</w:t>
      </w:r>
    </w:p>
    <w:p w:rsidR="00F95155" w:rsidRPr="00195453" w:rsidRDefault="00F95155" w:rsidP="00F95155">
      <w:pPr>
        <w:spacing w:after="0"/>
        <w:rPr>
          <w:rFonts w:cs="Arial"/>
        </w:rPr>
      </w:pPr>
      <w:r w:rsidRPr="00195453">
        <w:rPr>
          <w:rFonts w:cs="Arial"/>
        </w:rPr>
        <w:t>'</w:t>
      </w:r>
      <w:proofErr w:type="spellStart"/>
      <w:proofErr w:type="gramStart"/>
      <w:r w:rsidRPr="00195453">
        <w:rPr>
          <w:rFonts w:cs="Arial"/>
        </w:rPr>
        <w:t>networkadmin</w:t>
      </w:r>
      <w:proofErr w:type="spellEnd"/>
      <w:proofErr w:type="gramEnd"/>
      <w:r w:rsidRPr="00195453">
        <w:rPr>
          <w:rFonts w:cs="Arial"/>
        </w:rPr>
        <w:t xml:space="preserve"> -get -all',</w:t>
      </w:r>
    </w:p>
    <w:p w:rsidR="00F95155" w:rsidRPr="00195453" w:rsidRDefault="00F95155" w:rsidP="00F95155">
      <w:pPr>
        <w:spacing w:after="0"/>
        <w:rPr>
          <w:rFonts w:cs="Arial"/>
        </w:rPr>
      </w:pPr>
      <w:r w:rsidRPr="00195453">
        <w:rPr>
          <w:rFonts w:cs="Arial"/>
        </w:rPr>
        <w:t>'</w:t>
      </w:r>
      <w:proofErr w:type="spellStart"/>
      <w:proofErr w:type="gramStart"/>
      <w:r w:rsidRPr="00195453">
        <w:rPr>
          <w:rFonts w:cs="Arial"/>
        </w:rPr>
        <w:t>arrayname</w:t>
      </w:r>
      <w:proofErr w:type="spellEnd"/>
      <w:proofErr w:type="gramEnd"/>
      <w:r w:rsidRPr="00195453">
        <w:rPr>
          <w:rFonts w:cs="Arial"/>
        </w:rPr>
        <w:t>',</w:t>
      </w:r>
    </w:p>
    <w:p w:rsidR="00F95155" w:rsidRPr="00195453" w:rsidRDefault="00F95155" w:rsidP="00F95155">
      <w:pPr>
        <w:spacing w:after="0"/>
        <w:rPr>
          <w:rFonts w:cs="Arial"/>
        </w:rPr>
      </w:pPr>
      <w:r w:rsidRPr="00195453">
        <w:rPr>
          <w:rFonts w:cs="Arial"/>
        </w:rPr>
        <w:t>'</w:t>
      </w:r>
      <w:proofErr w:type="spellStart"/>
      <w:proofErr w:type="gramStart"/>
      <w:r w:rsidRPr="00195453">
        <w:rPr>
          <w:rFonts w:cs="Arial"/>
        </w:rPr>
        <w:t>ntp</w:t>
      </w:r>
      <w:proofErr w:type="spellEnd"/>
      <w:proofErr w:type="gramEnd"/>
      <w:r w:rsidRPr="00195453">
        <w:rPr>
          <w:rFonts w:cs="Arial"/>
        </w:rPr>
        <w:t xml:space="preserve"> -list -all',</w:t>
      </w:r>
    </w:p>
    <w:p w:rsidR="00F95155" w:rsidRPr="00195453" w:rsidRDefault="00F95155" w:rsidP="00F95155">
      <w:pPr>
        <w:spacing w:after="0"/>
        <w:rPr>
          <w:rFonts w:cs="Arial"/>
        </w:rPr>
      </w:pPr>
      <w:r w:rsidRPr="00195453">
        <w:rPr>
          <w:rFonts w:cs="Arial"/>
        </w:rPr>
        <w:t>'</w:t>
      </w:r>
      <w:proofErr w:type="spellStart"/>
      <w:proofErr w:type="gramStart"/>
      <w:r w:rsidRPr="00195453">
        <w:rPr>
          <w:rFonts w:cs="Arial"/>
        </w:rPr>
        <w:t>getcache</w:t>
      </w:r>
      <w:proofErr w:type="spellEnd"/>
      <w:proofErr w:type="gramEnd"/>
      <w:r w:rsidRPr="00195453">
        <w:rPr>
          <w:rFonts w:cs="Arial"/>
        </w:rPr>
        <w:t xml:space="preserve"> -</w:t>
      </w:r>
      <w:proofErr w:type="spellStart"/>
      <w:r w:rsidRPr="00195453">
        <w:rPr>
          <w:rFonts w:cs="Arial"/>
        </w:rPr>
        <w:t>wst</w:t>
      </w:r>
      <w:proofErr w:type="spellEnd"/>
      <w:r w:rsidRPr="00195453">
        <w:rPr>
          <w:rFonts w:cs="Arial"/>
        </w:rPr>
        <w:t>',</w:t>
      </w:r>
    </w:p>
    <w:p w:rsidR="00F95155" w:rsidRPr="00195453" w:rsidRDefault="00F95155" w:rsidP="00F95155">
      <w:pPr>
        <w:spacing w:after="0"/>
        <w:rPr>
          <w:rFonts w:cs="Arial"/>
        </w:rPr>
      </w:pPr>
      <w:r w:rsidRPr="00195453">
        <w:rPr>
          <w:rFonts w:cs="Arial"/>
        </w:rPr>
        <w:t>'</w:t>
      </w:r>
      <w:proofErr w:type="spellStart"/>
      <w:proofErr w:type="gramStart"/>
      <w:r w:rsidRPr="00195453">
        <w:rPr>
          <w:rFonts w:cs="Arial"/>
        </w:rPr>
        <w:t>getcache</w:t>
      </w:r>
      <w:proofErr w:type="spellEnd"/>
      <w:proofErr w:type="gramEnd"/>
      <w:r w:rsidRPr="00195453">
        <w:rPr>
          <w:rFonts w:cs="Arial"/>
        </w:rPr>
        <w:t xml:space="preserve"> -mirror',</w:t>
      </w:r>
    </w:p>
    <w:p w:rsidR="00F95155" w:rsidRPr="00195453" w:rsidRDefault="00F95155" w:rsidP="00F95155">
      <w:pPr>
        <w:spacing w:after="0"/>
        <w:rPr>
          <w:rFonts w:cs="Arial"/>
        </w:rPr>
      </w:pPr>
      <w:r w:rsidRPr="00195453">
        <w:rPr>
          <w:rFonts w:cs="Arial"/>
        </w:rPr>
        <w:t>'</w:t>
      </w:r>
      <w:proofErr w:type="spellStart"/>
      <w:proofErr w:type="gramStart"/>
      <w:r w:rsidRPr="00195453">
        <w:rPr>
          <w:rFonts w:cs="Arial"/>
        </w:rPr>
        <w:t>getcache</w:t>
      </w:r>
      <w:proofErr w:type="spellEnd"/>
      <w:proofErr w:type="gramEnd"/>
      <w:r w:rsidRPr="00195453">
        <w:rPr>
          <w:rFonts w:cs="Arial"/>
        </w:rPr>
        <w:t xml:space="preserve"> -</w:t>
      </w:r>
      <w:proofErr w:type="spellStart"/>
      <w:r w:rsidRPr="00195453">
        <w:rPr>
          <w:rFonts w:cs="Arial"/>
        </w:rPr>
        <w:t>wsz</w:t>
      </w:r>
      <w:proofErr w:type="spellEnd"/>
      <w:r w:rsidRPr="00195453">
        <w:rPr>
          <w:rFonts w:cs="Arial"/>
        </w:rPr>
        <w:t>',</w:t>
      </w:r>
    </w:p>
    <w:p w:rsidR="00F95155" w:rsidRPr="00195453" w:rsidRDefault="00F95155" w:rsidP="00F95155">
      <w:pPr>
        <w:spacing w:after="0"/>
        <w:rPr>
          <w:rFonts w:cs="Arial"/>
        </w:rPr>
      </w:pPr>
      <w:r w:rsidRPr="00195453">
        <w:rPr>
          <w:rFonts w:cs="Arial"/>
        </w:rPr>
        <w:t>'</w:t>
      </w:r>
      <w:proofErr w:type="spellStart"/>
      <w:proofErr w:type="gramStart"/>
      <w:r w:rsidRPr="00195453">
        <w:rPr>
          <w:rFonts w:cs="Arial"/>
        </w:rPr>
        <w:t>getcache</w:t>
      </w:r>
      <w:proofErr w:type="spellEnd"/>
      <w:proofErr w:type="gramEnd"/>
      <w:r w:rsidRPr="00195453">
        <w:rPr>
          <w:rFonts w:cs="Arial"/>
        </w:rPr>
        <w:t xml:space="preserve"> -</w:t>
      </w:r>
      <w:proofErr w:type="spellStart"/>
      <w:r w:rsidRPr="00195453">
        <w:rPr>
          <w:rFonts w:cs="Arial"/>
        </w:rPr>
        <w:t>rsza</w:t>
      </w:r>
      <w:proofErr w:type="spellEnd"/>
      <w:r w:rsidRPr="00195453">
        <w:rPr>
          <w:rFonts w:cs="Arial"/>
        </w:rPr>
        <w:t xml:space="preserve"> -</w:t>
      </w:r>
      <w:proofErr w:type="spellStart"/>
      <w:r w:rsidRPr="00195453">
        <w:rPr>
          <w:rFonts w:cs="Arial"/>
        </w:rPr>
        <w:t>rszb</w:t>
      </w:r>
      <w:proofErr w:type="spellEnd"/>
      <w:r w:rsidRPr="00195453">
        <w:rPr>
          <w:rFonts w:cs="Arial"/>
        </w:rPr>
        <w:t>',</w:t>
      </w:r>
    </w:p>
    <w:p w:rsidR="00F95155" w:rsidRPr="00195453" w:rsidRDefault="00F95155" w:rsidP="00F95155">
      <w:pPr>
        <w:spacing w:after="0"/>
        <w:rPr>
          <w:rFonts w:cs="Arial"/>
        </w:rPr>
      </w:pPr>
      <w:r w:rsidRPr="00195453">
        <w:rPr>
          <w:rFonts w:cs="Arial"/>
        </w:rPr>
        <w:t>'</w:t>
      </w:r>
      <w:proofErr w:type="spellStart"/>
      <w:proofErr w:type="gramStart"/>
      <w:r w:rsidRPr="00195453">
        <w:rPr>
          <w:rFonts w:cs="Arial"/>
        </w:rPr>
        <w:t>getcache</w:t>
      </w:r>
      <w:proofErr w:type="spellEnd"/>
      <w:proofErr w:type="gramEnd"/>
      <w:r w:rsidRPr="00195453">
        <w:rPr>
          <w:rFonts w:cs="Arial"/>
        </w:rPr>
        <w:t xml:space="preserve"> -page',</w:t>
      </w:r>
    </w:p>
    <w:p w:rsidR="00F95155" w:rsidRPr="00195453" w:rsidRDefault="00F95155" w:rsidP="00F95155">
      <w:pPr>
        <w:spacing w:after="0"/>
        <w:rPr>
          <w:rFonts w:cs="Arial"/>
        </w:rPr>
      </w:pPr>
      <w:r w:rsidRPr="00195453">
        <w:rPr>
          <w:rFonts w:cs="Arial"/>
        </w:rPr>
        <w:t>'</w:t>
      </w:r>
      <w:proofErr w:type="spellStart"/>
      <w:proofErr w:type="gramStart"/>
      <w:r w:rsidRPr="00195453">
        <w:rPr>
          <w:rFonts w:cs="Arial"/>
        </w:rPr>
        <w:t>getcache</w:t>
      </w:r>
      <w:proofErr w:type="spellEnd"/>
      <w:proofErr w:type="gramEnd"/>
      <w:r w:rsidRPr="00195453">
        <w:rPr>
          <w:rFonts w:cs="Arial"/>
        </w:rPr>
        <w:t xml:space="preserve"> -high',</w:t>
      </w:r>
    </w:p>
    <w:p w:rsidR="00F95155" w:rsidRPr="00195453" w:rsidRDefault="00F95155" w:rsidP="00F95155">
      <w:pPr>
        <w:spacing w:after="0"/>
        <w:rPr>
          <w:rFonts w:cs="Arial"/>
        </w:rPr>
      </w:pPr>
      <w:r w:rsidRPr="00195453">
        <w:rPr>
          <w:rFonts w:cs="Arial"/>
        </w:rPr>
        <w:t>'</w:t>
      </w:r>
      <w:proofErr w:type="spellStart"/>
      <w:proofErr w:type="gramStart"/>
      <w:r w:rsidRPr="00195453">
        <w:rPr>
          <w:rFonts w:cs="Arial"/>
        </w:rPr>
        <w:t>getcache</w:t>
      </w:r>
      <w:proofErr w:type="spellEnd"/>
      <w:proofErr w:type="gramEnd"/>
      <w:r w:rsidRPr="00195453">
        <w:rPr>
          <w:rFonts w:cs="Arial"/>
        </w:rPr>
        <w:t xml:space="preserve"> -low',</w:t>
      </w:r>
    </w:p>
    <w:p w:rsidR="00F95155" w:rsidRPr="00195453" w:rsidRDefault="00F95155" w:rsidP="00F95155">
      <w:pPr>
        <w:spacing w:after="0"/>
        <w:rPr>
          <w:rFonts w:cs="Arial"/>
        </w:rPr>
      </w:pPr>
      <w:r w:rsidRPr="00195453">
        <w:rPr>
          <w:rFonts w:cs="Arial"/>
        </w:rPr>
        <w:t>'</w:t>
      </w:r>
      <w:proofErr w:type="gramStart"/>
      <w:r w:rsidRPr="00195453">
        <w:rPr>
          <w:rFonts w:cs="Arial"/>
        </w:rPr>
        <w:t>security</w:t>
      </w:r>
      <w:proofErr w:type="gramEnd"/>
      <w:r w:rsidRPr="00195453">
        <w:rPr>
          <w:rFonts w:cs="Arial"/>
        </w:rPr>
        <w:t xml:space="preserve"> -</w:t>
      </w:r>
      <w:proofErr w:type="spellStart"/>
      <w:r w:rsidRPr="00195453">
        <w:rPr>
          <w:rFonts w:cs="Arial"/>
        </w:rPr>
        <w:t>ldap</w:t>
      </w:r>
      <w:proofErr w:type="spellEnd"/>
      <w:r w:rsidRPr="00195453">
        <w:rPr>
          <w:rFonts w:cs="Arial"/>
        </w:rPr>
        <w:t xml:space="preserve"> -</w:t>
      </w:r>
      <w:proofErr w:type="spellStart"/>
      <w:r w:rsidRPr="00195453">
        <w:rPr>
          <w:rFonts w:cs="Arial"/>
        </w:rPr>
        <w:t>listserver</w:t>
      </w:r>
      <w:proofErr w:type="spellEnd"/>
      <w:r w:rsidRPr="00195453">
        <w:rPr>
          <w:rFonts w:cs="Arial"/>
        </w:rPr>
        <w:t>',</w:t>
      </w:r>
    </w:p>
    <w:p w:rsidR="00F95155" w:rsidRPr="00195453" w:rsidRDefault="00F95155" w:rsidP="00F95155">
      <w:pPr>
        <w:spacing w:after="0"/>
        <w:rPr>
          <w:rFonts w:cs="Arial"/>
        </w:rPr>
      </w:pPr>
      <w:r w:rsidRPr="00195453">
        <w:rPr>
          <w:rFonts w:cs="Arial"/>
        </w:rPr>
        <w:t>'</w:t>
      </w:r>
      <w:proofErr w:type="gramStart"/>
      <w:r w:rsidRPr="00195453">
        <w:rPr>
          <w:rFonts w:cs="Arial"/>
        </w:rPr>
        <w:t>security</w:t>
      </w:r>
      <w:proofErr w:type="gramEnd"/>
      <w:r w:rsidRPr="00195453">
        <w:rPr>
          <w:rFonts w:cs="Arial"/>
        </w:rPr>
        <w:t xml:space="preserve"> -list',</w:t>
      </w:r>
    </w:p>
    <w:p w:rsidR="00F95155" w:rsidRPr="00195453" w:rsidRDefault="00F95155" w:rsidP="00F95155">
      <w:pPr>
        <w:spacing w:after="0"/>
        <w:rPr>
          <w:rFonts w:cs="Arial"/>
        </w:rPr>
      </w:pPr>
      <w:r w:rsidRPr="00195453">
        <w:rPr>
          <w:rFonts w:cs="Arial"/>
        </w:rPr>
        <w:t>'</w:t>
      </w:r>
      <w:proofErr w:type="gramStart"/>
      <w:r w:rsidRPr="00195453">
        <w:rPr>
          <w:rFonts w:cs="Arial"/>
        </w:rPr>
        <w:t>environment</w:t>
      </w:r>
      <w:proofErr w:type="gramEnd"/>
      <w:r w:rsidRPr="00195453">
        <w:rPr>
          <w:rFonts w:cs="Arial"/>
        </w:rPr>
        <w:t xml:space="preserve"> -list -all',</w:t>
      </w:r>
    </w:p>
    <w:p w:rsidR="00F95155" w:rsidRPr="00195453" w:rsidRDefault="00F95155" w:rsidP="00F95155">
      <w:pPr>
        <w:spacing w:after="0"/>
        <w:rPr>
          <w:rFonts w:cs="Arial"/>
        </w:rPr>
      </w:pPr>
      <w:r w:rsidRPr="00195453">
        <w:rPr>
          <w:rFonts w:cs="Arial"/>
        </w:rPr>
        <w:t>'</w:t>
      </w:r>
      <w:proofErr w:type="spellStart"/>
      <w:proofErr w:type="gramStart"/>
      <w:r w:rsidRPr="00195453">
        <w:rPr>
          <w:rFonts w:cs="Arial"/>
        </w:rPr>
        <w:t>eventmonitor</w:t>
      </w:r>
      <w:proofErr w:type="spellEnd"/>
      <w:proofErr w:type="gramEnd"/>
      <w:r w:rsidRPr="00195453">
        <w:rPr>
          <w:rFonts w:cs="Arial"/>
        </w:rPr>
        <w:t xml:space="preserve"> -portal -list',</w:t>
      </w:r>
    </w:p>
    <w:p w:rsidR="00F95155" w:rsidRPr="00195453" w:rsidRDefault="00F95155" w:rsidP="00F95155">
      <w:pPr>
        <w:spacing w:after="0"/>
        <w:rPr>
          <w:rFonts w:cs="Arial"/>
        </w:rPr>
      </w:pPr>
      <w:r w:rsidRPr="00195453">
        <w:rPr>
          <w:rFonts w:cs="Arial"/>
        </w:rPr>
        <w:t>'</w:t>
      </w:r>
      <w:proofErr w:type="gramStart"/>
      <w:r w:rsidRPr="00195453">
        <w:rPr>
          <w:rFonts w:cs="Arial"/>
        </w:rPr>
        <w:t>analyzer</w:t>
      </w:r>
      <w:proofErr w:type="gramEnd"/>
      <w:r w:rsidRPr="00195453">
        <w:rPr>
          <w:rFonts w:cs="Arial"/>
        </w:rPr>
        <w:t xml:space="preserve"> -status',</w:t>
      </w:r>
    </w:p>
    <w:p w:rsidR="00F95155" w:rsidRPr="00195453" w:rsidRDefault="00F95155" w:rsidP="00F95155">
      <w:pPr>
        <w:spacing w:after="0"/>
        <w:rPr>
          <w:rFonts w:cs="Arial"/>
        </w:rPr>
      </w:pPr>
      <w:r w:rsidRPr="00195453">
        <w:rPr>
          <w:rFonts w:cs="Arial"/>
        </w:rPr>
        <w:t>'</w:t>
      </w:r>
      <w:proofErr w:type="gramStart"/>
      <w:r w:rsidRPr="00195453">
        <w:rPr>
          <w:rFonts w:cs="Arial"/>
        </w:rPr>
        <w:t>analyzer</w:t>
      </w:r>
      <w:proofErr w:type="gramEnd"/>
      <w:r w:rsidRPr="00195453">
        <w:rPr>
          <w:rFonts w:cs="Arial"/>
        </w:rPr>
        <w:t xml:space="preserve"> -get',</w:t>
      </w:r>
    </w:p>
    <w:p w:rsidR="00F95155" w:rsidRPr="00195453" w:rsidRDefault="00F95155" w:rsidP="00F95155">
      <w:pPr>
        <w:spacing w:after="0"/>
        <w:rPr>
          <w:rFonts w:cs="Arial"/>
        </w:rPr>
      </w:pPr>
      <w:r w:rsidRPr="00195453">
        <w:rPr>
          <w:rFonts w:cs="Arial"/>
        </w:rPr>
        <w:t>'</w:t>
      </w:r>
      <w:proofErr w:type="spellStart"/>
      <w:proofErr w:type="gramStart"/>
      <w:r w:rsidRPr="00195453">
        <w:rPr>
          <w:rFonts w:cs="Arial"/>
        </w:rPr>
        <w:t>storagepool</w:t>
      </w:r>
      <w:proofErr w:type="spellEnd"/>
      <w:proofErr w:type="gramEnd"/>
      <w:r w:rsidRPr="00195453">
        <w:rPr>
          <w:rFonts w:cs="Arial"/>
        </w:rPr>
        <w:t xml:space="preserve"> -list',</w:t>
      </w:r>
    </w:p>
    <w:p w:rsidR="00F95155" w:rsidRPr="00195453" w:rsidRDefault="00F95155" w:rsidP="00F95155">
      <w:pPr>
        <w:spacing w:after="0"/>
        <w:rPr>
          <w:rFonts w:cs="Arial"/>
        </w:rPr>
      </w:pPr>
      <w:r w:rsidRPr="00195453">
        <w:rPr>
          <w:rFonts w:cs="Arial"/>
        </w:rPr>
        <w:t>'</w:t>
      </w:r>
      <w:proofErr w:type="spellStart"/>
      <w:proofErr w:type="gramStart"/>
      <w:r w:rsidRPr="00195453">
        <w:rPr>
          <w:rFonts w:cs="Arial"/>
        </w:rPr>
        <w:t>getdisk</w:t>
      </w:r>
      <w:proofErr w:type="spellEnd"/>
      <w:proofErr w:type="gramEnd"/>
      <w:r w:rsidRPr="00195453">
        <w:rPr>
          <w:rFonts w:cs="Arial"/>
        </w:rPr>
        <w:t xml:space="preserve"> -state',</w:t>
      </w:r>
    </w:p>
    <w:p w:rsidR="00F95155" w:rsidRPr="00195453" w:rsidRDefault="00F95155" w:rsidP="00F95155">
      <w:pPr>
        <w:spacing w:after="0"/>
        <w:rPr>
          <w:rFonts w:cs="Arial"/>
        </w:rPr>
      </w:pPr>
      <w:r w:rsidRPr="00195453">
        <w:rPr>
          <w:rFonts w:cs="Arial"/>
        </w:rPr>
        <w:t>'</w:t>
      </w:r>
      <w:proofErr w:type="spellStart"/>
      <w:proofErr w:type="gramStart"/>
      <w:r w:rsidRPr="00195453">
        <w:rPr>
          <w:rFonts w:cs="Arial"/>
        </w:rPr>
        <w:t>ndu</w:t>
      </w:r>
      <w:proofErr w:type="spellEnd"/>
      <w:proofErr w:type="gramEnd"/>
      <w:r w:rsidRPr="00195453">
        <w:rPr>
          <w:rFonts w:cs="Arial"/>
        </w:rPr>
        <w:t xml:space="preserve"> -list -name -</w:t>
      </w:r>
      <w:proofErr w:type="spellStart"/>
      <w:r w:rsidRPr="00195453">
        <w:rPr>
          <w:rFonts w:cs="Arial"/>
        </w:rPr>
        <w:t>isactive</w:t>
      </w:r>
      <w:proofErr w:type="spellEnd"/>
      <w:r w:rsidRPr="00195453">
        <w:rPr>
          <w:rFonts w:cs="Arial"/>
        </w:rPr>
        <w:t>',</w:t>
      </w:r>
    </w:p>
    <w:p w:rsidR="00F95155" w:rsidRPr="00195453" w:rsidRDefault="00F95155" w:rsidP="00F95155">
      <w:pPr>
        <w:spacing w:after="0"/>
        <w:rPr>
          <w:rFonts w:cs="Arial"/>
        </w:rPr>
      </w:pPr>
      <w:r w:rsidRPr="00195453">
        <w:rPr>
          <w:rFonts w:cs="Arial"/>
        </w:rPr>
        <w:t>'</w:t>
      </w:r>
      <w:proofErr w:type="gramStart"/>
      <w:r w:rsidRPr="00195453">
        <w:rPr>
          <w:rFonts w:cs="Arial"/>
        </w:rPr>
        <w:t>faults</w:t>
      </w:r>
      <w:proofErr w:type="gramEnd"/>
      <w:r w:rsidRPr="00195453">
        <w:rPr>
          <w:rFonts w:cs="Arial"/>
        </w:rPr>
        <w:t xml:space="preserve"> -list',</w:t>
      </w:r>
    </w:p>
    <w:p w:rsidR="00F95155" w:rsidRPr="00195453" w:rsidRDefault="00F95155" w:rsidP="00F95155">
      <w:pPr>
        <w:spacing w:after="0"/>
        <w:rPr>
          <w:rFonts w:cs="Arial"/>
        </w:rPr>
      </w:pPr>
      <w:r w:rsidRPr="00195453">
        <w:rPr>
          <w:rFonts w:cs="Arial"/>
        </w:rPr>
        <w:t>‘</w:t>
      </w:r>
      <w:proofErr w:type="spellStart"/>
      <w:proofErr w:type="gramStart"/>
      <w:r w:rsidRPr="00195453">
        <w:rPr>
          <w:rFonts w:cs="Arial"/>
        </w:rPr>
        <w:t>getagent</w:t>
      </w:r>
      <w:proofErr w:type="spellEnd"/>
      <w:proofErr w:type="gramEnd"/>
      <w:r w:rsidRPr="00195453">
        <w:rPr>
          <w:rFonts w:cs="Arial"/>
        </w:rPr>
        <w:t>’</w:t>
      </w:r>
    </w:p>
    <w:p w:rsidR="00357F6D" w:rsidRDefault="00357F6D" w:rsidP="00F4721C"/>
    <w:p w:rsidR="00F95155" w:rsidRPr="00195453" w:rsidRDefault="00F95155" w:rsidP="00F95155">
      <w:pPr>
        <w:rPr>
          <w:rFonts w:cs="Arial"/>
        </w:rPr>
      </w:pPr>
      <w:r w:rsidRPr="00195453">
        <w:rPr>
          <w:rFonts w:cs="Arial"/>
        </w:rPr>
        <w:t xml:space="preserve">To view the policy and rule definition, go to </w:t>
      </w:r>
      <w:proofErr w:type="spellStart"/>
      <w:r w:rsidRPr="00195453">
        <w:rPr>
          <w:rFonts w:cs="Arial"/>
        </w:rPr>
        <w:t>cititools</w:t>
      </w:r>
      <w:proofErr w:type="spellEnd"/>
      <w:r w:rsidRPr="00195453">
        <w:rPr>
          <w:rFonts w:cs="Arial"/>
        </w:rPr>
        <w:t xml:space="preserve"> -&gt; configuration assurance policy catalog. Filter the first column “Name” on “EMC VNX SP - All”</w:t>
      </w:r>
    </w:p>
    <w:p w:rsidR="00F95155" w:rsidRPr="00195453" w:rsidRDefault="00F95155" w:rsidP="00F95155">
      <w:pPr>
        <w:rPr>
          <w:rFonts w:cs="Arial"/>
        </w:rPr>
      </w:pPr>
    </w:p>
    <w:p w:rsidR="00E91D38" w:rsidRDefault="00E91D38" w:rsidP="00F95155">
      <w:pPr>
        <w:rPr>
          <w:rFonts w:cs="Arial"/>
        </w:rPr>
      </w:pPr>
    </w:p>
    <w:p w:rsidR="00E91D38" w:rsidRDefault="00E91D38" w:rsidP="00F95155">
      <w:pPr>
        <w:rPr>
          <w:rFonts w:cs="Arial"/>
        </w:rPr>
      </w:pPr>
    </w:p>
    <w:p w:rsidR="00E91D38" w:rsidRDefault="00E91D38" w:rsidP="00F95155">
      <w:pPr>
        <w:rPr>
          <w:rFonts w:cs="Arial"/>
        </w:rPr>
      </w:pPr>
    </w:p>
    <w:p w:rsidR="00F95155" w:rsidRPr="00195453" w:rsidRDefault="00F95155" w:rsidP="00F95155">
      <w:pPr>
        <w:rPr>
          <w:rFonts w:cs="Arial"/>
        </w:rPr>
      </w:pPr>
      <w:r w:rsidRPr="00195453">
        <w:rPr>
          <w:rFonts w:cs="Arial"/>
        </w:rPr>
        <w:t>List of rules:</w:t>
      </w:r>
    </w:p>
    <w:p w:rsidR="00F95155" w:rsidRPr="00195453" w:rsidRDefault="00F95155" w:rsidP="00F95155">
      <w:pPr>
        <w:rPr>
          <w:rFonts w:cs="Arial"/>
        </w:rPr>
      </w:pPr>
      <w:r w:rsidRPr="00195453">
        <w:rPr>
          <w:rFonts w:cs="Arial"/>
          <w:noProof/>
        </w:rPr>
        <w:drawing>
          <wp:inline distT="0" distB="0" distL="0" distR="0" wp14:anchorId="2155D9EC" wp14:editId="7595E5E9">
            <wp:extent cx="5943600" cy="394779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5943600" cy="3947795"/>
                    </a:xfrm>
                    <a:prstGeom prst="rect">
                      <a:avLst/>
                    </a:prstGeom>
                  </pic:spPr>
                </pic:pic>
              </a:graphicData>
            </a:graphic>
          </wp:inline>
        </w:drawing>
      </w:r>
    </w:p>
    <w:p w:rsidR="00F95155" w:rsidRDefault="00F95155" w:rsidP="00F95155">
      <w:pPr>
        <w:rPr>
          <w:rFonts w:cs="Arial"/>
        </w:rPr>
      </w:pPr>
    </w:p>
    <w:p w:rsidR="00F95155" w:rsidRDefault="00F95155" w:rsidP="00E91D38">
      <w:pPr>
        <w:pStyle w:val="Heading3"/>
        <w:numPr>
          <w:ilvl w:val="0"/>
          <w:numId w:val="0"/>
        </w:numPr>
        <w:ind w:left="720" w:hanging="720"/>
      </w:pPr>
      <w:proofErr w:type="spellStart"/>
      <w:r>
        <w:t>XtremIO</w:t>
      </w:r>
      <w:proofErr w:type="spellEnd"/>
    </w:p>
    <w:p w:rsidR="00F95155" w:rsidRDefault="00F95155" w:rsidP="00F95155">
      <w:r>
        <w:t xml:space="preserve">HPNA directly </w:t>
      </w:r>
      <w:proofErr w:type="spellStart"/>
      <w:proofErr w:type="gramStart"/>
      <w:r>
        <w:t>ssh</w:t>
      </w:r>
      <w:proofErr w:type="spellEnd"/>
      <w:proofErr w:type="gramEnd"/>
      <w:r>
        <w:t xml:space="preserve"> to </w:t>
      </w:r>
      <w:proofErr w:type="spellStart"/>
      <w:r>
        <w:t>XtremIO</w:t>
      </w:r>
      <w:proofErr w:type="spellEnd"/>
      <w:r>
        <w:t xml:space="preserve"> to collect the data, accessing via the global FID </w:t>
      </w:r>
      <w:r w:rsidRPr="008A03B2">
        <w:t>gnoctisvcnas01</w:t>
      </w:r>
      <w:r>
        <w:t>.</w:t>
      </w:r>
    </w:p>
    <w:p w:rsidR="00F95155" w:rsidRDefault="00F95155" w:rsidP="00F95155">
      <w:r>
        <w:t>It issues numerous commands, like</w:t>
      </w:r>
    </w:p>
    <w:p w:rsidR="00F95155" w:rsidRDefault="00F95155" w:rsidP="00F95155">
      <w:pPr>
        <w:spacing w:after="0"/>
      </w:pPr>
    </w:p>
    <w:p w:rsidR="00F95155" w:rsidRDefault="00F95155" w:rsidP="00F95155">
      <w:pPr>
        <w:spacing w:after="0"/>
      </w:pPr>
      <w:proofErr w:type="gramStart"/>
      <w:r>
        <w:t>show-</w:t>
      </w:r>
      <w:proofErr w:type="spellStart"/>
      <w:r>
        <w:t>bbus</w:t>
      </w:r>
      <w:proofErr w:type="spellEnd"/>
      <w:proofErr w:type="gramEnd"/>
    </w:p>
    <w:p w:rsidR="00F95155" w:rsidRDefault="00F95155" w:rsidP="00F95155">
      <w:pPr>
        <w:spacing w:after="0"/>
      </w:pPr>
      <w:proofErr w:type="gramStart"/>
      <w:r>
        <w:t>show-bricks</w:t>
      </w:r>
      <w:proofErr w:type="gramEnd"/>
    </w:p>
    <w:p w:rsidR="00F95155" w:rsidRDefault="00F95155" w:rsidP="00F95155">
      <w:pPr>
        <w:spacing w:after="0"/>
      </w:pPr>
      <w:proofErr w:type="gramStart"/>
      <w:r>
        <w:t>how-bricks</w:t>
      </w:r>
      <w:proofErr w:type="gramEnd"/>
    </w:p>
    <w:p w:rsidR="00F95155" w:rsidRDefault="00F95155" w:rsidP="00F95155">
      <w:pPr>
        <w:spacing w:after="0"/>
      </w:pPr>
      <w:proofErr w:type="gramStart"/>
      <w:r>
        <w:t>show-clusters</w:t>
      </w:r>
      <w:proofErr w:type="gramEnd"/>
    </w:p>
    <w:p w:rsidR="00F95155" w:rsidRDefault="00F95155" w:rsidP="00F95155">
      <w:pPr>
        <w:spacing w:after="0"/>
      </w:pPr>
      <w:proofErr w:type="gramStart"/>
      <w:r>
        <w:t>show-clusters-info</w:t>
      </w:r>
      <w:proofErr w:type="gramEnd"/>
    </w:p>
    <w:p w:rsidR="00F95155" w:rsidRDefault="00F95155" w:rsidP="00F95155">
      <w:pPr>
        <w:spacing w:after="0"/>
      </w:pPr>
      <w:proofErr w:type="gramStart"/>
      <w:r>
        <w:t>show-clusters-data-protection-properties</w:t>
      </w:r>
      <w:proofErr w:type="gramEnd"/>
    </w:p>
    <w:p w:rsidR="00F95155" w:rsidRDefault="00F95155" w:rsidP="00F95155">
      <w:pPr>
        <w:spacing w:after="0"/>
      </w:pPr>
      <w:proofErr w:type="gramStart"/>
      <w:r>
        <w:t>show-clusters-parameters</w:t>
      </w:r>
      <w:proofErr w:type="gramEnd"/>
    </w:p>
    <w:p w:rsidR="00F95155" w:rsidRDefault="00F95155" w:rsidP="00F95155">
      <w:pPr>
        <w:spacing w:after="0"/>
      </w:pPr>
      <w:proofErr w:type="gramStart"/>
      <w:r>
        <w:t>show-clusters-savings</w:t>
      </w:r>
      <w:proofErr w:type="gramEnd"/>
    </w:p>
    <w:p w:rsidR="00F95155" w:rsidRDefault="00F95155" w:rsidP="00F95155">
      <w:pPr>
        <w:spacing w:after="0"/>
      </w:pPr>
      <w:proofErr w:type="gramStart"/>
      <w:r>
        <w:t>show-clusters-upgrade</w:t>
      </w:r>
      <w:proofErr w:type="gramEnd"/>
    </w:p>
    <w:p w:rsidR="00F95155" w:rsidRDefault="00F95155" w:rsidP="00F95155">
      <w:pPr>
        <w:spacing w:after="0"/>
      </w:pPr>
      <w:proofErr w:type="gramStart"/>
      <w:r>
        <w:t>show-</w:t>
      </w:r>
      <w:proofErr w:type="spellStart"/>
      <w:r>
        <w:t>daes</w:t>
      </w:r>
      <w:proofErr w:type="spellEnd"/>
      <w:proofErr w:type="gramEnd"/>
    </w:p>
    <w:p w:rsidR="00F95155" w:rsidRDefault="00F95155" w:rsidP="00F95155">
      <w:pPr>
        <w:spacing w:after="0"/>
      </w:pPr>
      <w:proofErr w:type="gramStart"/>
      <w:r>
        <w:t>show-</w:t>
      </w:r>
      <w:proofErr w:type="spellStart"/>
      <w:r>
        <w:t>daes</w:t>
      </w:r>
      <w:proofErr w:type="spellEnd"/>
      <w:r>
        <w:t>-controllers</w:t>
      </w:r>
      <w:proofErr w:type="gramEnd"/>
    </w:p>
    <w:p w:rsidR="00F95155" w:rsidRDefault="00F95155" w:rsidP="00F95155">
      <w:pPr>
        <w:spacing w:after="0"/>
      </w:pPr>
      <w:proofErr w:type="gramStart"/>
      <w:r>
        <w:t>show-</w:t>
      </w:r>
      <w:proofErr w:type="spellStart"/>
      <w:r>
        <w:t>daes</w:t>
      </w:r>
      <w:proofErr w:type="spellEnd"/>
      <w:r>
        <w:t>-</w:t>
      </w:r>
      <w:proofErr w:type="spellStart"/>
      <w:r>
        <w:t>psus</w:t>
      </w:r>
      <w:proofErr w:type="spellEnd"/>
      <w:proofErr w:type="gramEnd"/>
    </w:p>
    <w:p w:rsidR="00F95155" w:rsidRDefault="00F95155" w:rsidP="00F95155">
      <w:pPr>
        <w:spacing w:after="0"/>
      </w:pPr>
      <w:proofErr w:type="gramStart"/>
      <w:r>
        <w:t>show-data-protection-groups</w:t>
      </w:r>
      <w:proofErr w:type="gramEnd"/>
    </w:p>
    <w:p w:rsidR="00F95155" w:rsidRDefault="00F95155" w:rsidP="00F95155">
      <w:pPr>
        <w:spacing w:after="0"/>
      </w:pPr>
      <w:proofErr w:type="gramStart"/>
      <w:r>
        <w:t>show-debug-info</w:t>
      </w:r>
      <w:proofErr w:type="gramEnd"/>
    </w:p>
    <w:p w:rsidR="00F95155" w:rsidRDefault="00F95155" w:rsidP="00F95155">
      <w:pPr>
        <w:spacing w:after="0"/>
      </w:pPr>
      <w:proofErr w:type="gramStart"/>
      <w:r>
        <w:t>show-discovered-initiators-connectivity</w:t>
      </w:r>
      <w:proofErr w:type="gramEnd"/>
    </w:p>
    <w:p w:rsidR="00F95155" w:rsidRDefault="00F95155" w:rsidP="00F95155">
      <w:pPr>
        <w:spacing w:after="0"/>
      </w:pPr>
      <w:proofErr w:type="gramStart"/>
      <w:r>
        <w:t>show-email-</w:t>
      </w:r>
      <w:proofErr w:type="spellStart"/>
      <w:r>
        <w:t>notifier</w:t>
      </w:r>
      <w:proofErr w:type="spellEnd"/>
      <w:proofErr w:type="gramEnd"/>
    </w:p>
    <w:p w:rsidR="00F95155" w:rsidRDefault="00F95155" w:rsidP="00F95155">
      <w:pPr>
        <w:spacing w:after="0"/>
      </w:pPr>
      <w:proofErr w:type="gramStart"/>
      <w:r>
        <w:t>show-</w:t>
      </w:r>
      <w:proofErr w:type="spellStart"/>
      <w:r>
        <w:t>ig</w:t>
      </w:r>
      <w:proofErr w:type="spellEnd"/>
      <w:r>
        <w:t>-folders</w:t>
      </w:r>
      <w:proofErr w:type="gramEnd"/>
    </w:p>
    <w:p w:rsidR="00F95155" w:rsidRDefault="00F95155" w:rsidP="00F95155">
      <w:pPr>
        <w:spacing w:after="0"/>
      </w:pPr>
      <w:proofErr w:type="gramStart"/>
      <w:r>
        <w:t>show-</w:t>
      </w:r>
      <w:proofErr w:type="spellStart"/>
      <w:r>
        <w:t>infiniband</w:t>
      </w:r>
      <w:proofErr w:type="spellEnd"/>
      <w:r>
        <w:t>-switches</w:t>
      </w:r>
      <w:proofErr w:type="gramEnd"/>
    </w:p>
    <w:p w:rsidR="00F95155" w:rsidRDefault="00F95155" w:rsidP="00F95155">
      <w:pPr>
        <w:spacing w:after="0"/>
      </w:pPr>
      <w:proofErr w:type="gramStart"/>
      <w:r>
        <w:t>show-</w:t>
      </w:r>
      <w:proofErr w:type="spellStart"/>
      <w:r>
        <w:t>infiniband</w:t>
      </w:r>
      <w:proofErr w:type="spellEnd"/>
      <w:r>
        <w:t>-switches-ports</w:t>
      </w:r>
      <w:proofErr w:type="gramEnd"/>
    </w:p>
    <w:p w:rsidR="00F95155" w:rsidRDefault="00F95155" w:rsidP="00F95155">
      <w:pPr>
        <w:spacing w:after="0"/>
      </w:pPr>
      <w:proofErr w:type="gramStart"/>
      <w:r>
        <w:t>show-initiators</w:t>
      </w:r>
      <w:proofErr w:type="gramEnd"/>
      <w:r>
        <w:t>", commands</w:t>
      </w:r>
    </w:p>
    <w:p w:rsidR="00F95155" w:rsidRDefault="00F95155" w:rsidP="00F95155">
      <w:pPr>
        <w:rPr>
          <w:rFonts w:cs="Arial"/>
        </w:rPr>
      </w:pPr>
    </w:p>
    <w:p w:rsidR="00F95155" w:rsidRPr="00195453" w:rsidRDefault="00F95155" w:rsidP="00F95155">
      <w:pPr>
        <w:rPr>
          <w:rFonts w:cs="Arial"/>
        </w:rPr>
      </w:pPr>
      <w:r w:rsidRPr="00195453">
        <w:rPr>
          <w:rFonts w:cs="Arial"/>
        </w:rPr>
        <w:t>Collection for these 5 categories of devices will run once a day for all these devices, midnight GMT for EMEA devices, 6am GMT for the Americas, noon GMT for ASPAC devices.</w:t>
      </w:r>
    </w:p>
    <w:p w:rsidR="002B481F" w:rsidRDefault="002B481F" w:rsidP="002B481F">
      <w:pPr>
        <w:rPr>
          <w:rFonts w:ascii="Arial" w:hAnsi="Arial" w:cs="Arial"/>
        </w:rPr>
      </w:pPr>
      <w:r>
        <w:rPr>
          <w:rFonts w:ascii="Arial" w:hAnsi="Arial" w:cs="Arial"/>
        </w:rPr>
        <w:t xml:space="preserve">To access HPNA and </w:t>
      </w:r>
      <w:proofErr w:type="spellStart"/>
      <w:r>
        <w:rPr>
          <w:rFonts w:ascii="Arial" w:hAnsi="Arial" w:cs="Arial"/>
        </w:rPr>
        <w:t>Cititools</w:t>
      </w:r>
      <w:proofErr w:type="spellEnd"/>
      <w:r>
        <w:rPr>
          <w:rFonts w:ascii="Arial" w:hAnsi="Arial" w:cs="Arial"/>
        </w:rPr>
        <w:t xml:space="preserve"> SBCC tracking pages, you need a Cisco Secure TACACS account: </w:t>
      </w:r>
    </w:p>
    <w:p w:rsidR="002B481F" w:rsidRDefault="0026699B" w:rsidP="002B481F">
      <w:pPr>
        <w:rPr>
          <w:rFonts w:ascii="Arial" w:hAnsi="Arial" w:cs="Arial"/>
        </w:rPr>
      </w:pPr>
      <w:hyperlink r:id="rId16" w:history="1">
        <w:r w:rsidR="002B481F">
          <w:rPr>
            <w:rStyle w:val="Hyperlink"/>
            <w:rFonts w:ascii="Arial" w:hAnsi="Arial" w:cs="Arial"/>
          </w:rPr>
          <w:t>https://cmp.nj.ssmb.com/marketplace/control/product/~productId=43736_66523_GLOBAL#</w:t>
        </w:r>
      </w:hyperlink>
    </w:p>
    <w:p w:rsidR="002B481F" w:rsidRDefault="002B481F" w:rsidP="002B481F">
      <w:pPr>
        <w:rPr>
          <w:rFonts w:ascii="Arial" w:hAnsi="Arial" w:cs="Arial"/>
        </w:rPr>
      </w:pPr>
      <w:proofErr w:type="gramStart"/>
      <w:r>
        <w:rPr>
          <w:rFonts w:ascii="Arial" w:hAnsi="Arial" w:cs="Arial"/>
        </w:rPr>
        <w:t>select</w:t>
      </w:r>
      <w:proofErr w:type="gramEnd"/>
      <w:r>
        <w:rPr>
          <w:rFonts w:ascii="Arial" w:hAnsi="Arial" w:cs="Arial"/>
        </w:rPr>
        <w:t xml:space="preserve"> the group “HPNA-RO”</w:t>
      </w:r>
    </w:p>
    <w:p w:rsidR="002B481F" w:rsidRDefault="002B481F" w:rsidP="002B481F">
      <w:pPr>
        <w:rPr>
          <w:rFonts w:ascii="Arial" w:hAnsi="Arial" w:cs="Arial"/>
        </w:rPr>
      </w:pPr>
      <w:r>
        <w:rPr>
          <w:rFonts w:ascii="Arial" w:hAnsi="Arial" w:cs="Arial"/>
        </w:rPr>
        <w:t xml:space="preserve">The TACACS password is your 4 digit </w:t>
      </w:r>
      <w:proofErr w:type="spellStart"/>
      <w:r>
        <w:rPr>
          <w:rFonts w:ascii="Arial" w:hAnsi="Arial" w:cs="Arial"/>
        </w:rPr>
        <w:t>safeword</w:t>
      </w:r>
      <w:proofErr w:type="spellEnd"/>
      <w:r>
        <w:rPr>
          <w:rFonts w:ascii="Arial" w:hAnsi="Arial" w:cs="Arial"/>
        </w:rPr>
        <w:t xml:space="preserve"> pin followed by “7” (and NOT 8 as during remote access)</w:t>
      </w:r>
    </w:p>
    <w:p w:rsidR="002B481F" w:rsidRDefault="002B481F" w:rsidP="002B481F">
      <w:pPr>
        <w:rPr>
          <w:rFonts w:ascii="Arial" w:hAnsi="Arial" w:cs="Arial"/>
        </w:rPr>
      </w:pPr>
      <w:r>
        <w:rPr>
          <w:rFonts w:ascii="Arial" w:hAnsi="Arial" w:cs="Arial"/>
        </w:rPr>
        <w:t xml:space="preserve">If you do not have “host 7” </w:t>
      </w:r>
      <w:proofErr w:type="spellStart"/>
      <w:r>
        <w:rPr>
          <w:rFonts w:ascii="Arial" w:hAnsi="Arial" w:cs="Arial"/>
        </w:rPr>
        <w:t>safeword</w:t>
      </w:r>
      <w:proofErr w:type="spellEnd"/>
      <w:r>
        <w:rPr>
          <w:rFonts w:ascii="Arial" w:hAnsi="Arial" w:cs="Arial"/>
        </w:rPr>
        <w:t xml:space="preserve"> access (or if you do not know you have it -&gt; you most likely don’t), then a SECOND CMP is required: </w:t>
      </w:r>
    </w:p>
    <w:p w:rsidR="002B481F" w:rsidRDefault="0026699B" w:rsidP="002B481F">
      <w:pPr>
        <w:rPr>
          <w:rStyle w:val="Hyperlink"/>
          <w:rFonts w:ascii="Arial" w:hAnsi="Arial" w:cs="Arial"/>
        </w:rPr>
      </w:pPr>
      <w:hyperlink r:id="rId17" w:history="1">
        <w:r w:rsidR="002B481F">
          <w:rPr>
            <w:rStyle w:val="Hyperlink"/>
            <w:rFonts w:ascii="Arial" w:hAnsi="Arial" w:cs="Arial"/>
          </w:rPr>
          <w:t>https://cmp.nj.ssmb.com/marketplace/control/product/~productId=39626_544821_GLOBAL#</w:t>
        </w:r>
      </w:hyperlink>
    </w:p>
    <w:p w:rsidR="00E91D38" w:rsidRDefault="00E91D38" w:rsidP="002B481F">
      <w:pPr>
        <w:rPr>
          <w:rStyle w:val="Hyperlink"/>
          <w:rFonts w:ascii="Arial" w:hAnsi="Arial" w:cs="Arial"/>
        </w:rPr>
      </w:pPr>
    </w:p>
    <w:p w:rsidR="00E91D38" w:rsidRDefault="00E91D38" w:rsidP="00E91D38">
      <w:pPr>
        <w:rPr>
          <w:sz w:val="24"/>
          <w:szCs w:val="24"/>
        </w:rPr>
      </w:pPr>
      <w:r w:rsidRPr="005A5F0B">
        <w:rPr>
          <w:sz w:val="24"/>
          <w:szCs w:val="24"/>
        </w:rPr>
        <w:t>Please c</w:t>
      </w:r>
      <w:r>
        <w:rPr>
          <w:sz w:val="24"/>
          <w:szCs w:val="24"/>
        </w:rPr>
        <w:t>ontact the below persona</w:t>
      </w:r>
      <w:r w:rsidR="00D947D9">
        <w:rPr>
          <w:sz w:val="24"/>
          <w:szCs w:val="24"/>
        </w:rPr>
        <w:t>ls for any queries regarding HPNA</w:t>
      </w:r>
    </w:p>
    <w:p w:rsidR="00E91D38" w:rsidRDefault="00E91D38" w:rsidP="00E91D38">
      <w:pPr>
        <w:spacing w:after="0"/>
        <w:rPr>
          <w:rFonts w:ascii="Tahoma" w:eastAsia="Times New Roman" w:hAnsi="Tahoma" w:cs="Tahoma"/>
          <w:sz w:val="20"/>
          <w:szCs w:val="20"/>
        </w:rPr>
      </w:pPr>
      <w:r>
        <w:rPr>
          <w:rFonts w:ascii="Tahoma" w:eastAsia="Times New Roman" w:hAnsi="Tahoma" w:cs="Tahoma"/>
          <w:sz w:val="20"/>
          <w:szCs w:val="20"/>
        </w:rPr>
        <w:t>Grala, Tomasz</w:t>
      </w:r>
    </w:p>
    <w:p w:rsidR="00E91D38" w:rsidRDefault="00E91D38" w:rsidP="00E91D38">
      <w:pPr>
        <w:spacing w:after="0"/>
        <w:rPr>
          <w:rFonts w:ascii="Tahoma" w:eastAsia="Times New Roman" w:hAnsi="Tahoma" w:cs="Tahoma"/>
          <w:sz w:val="20"/>
          <w:szCs w:val="20"/>
        </w:rPr>
      </w:pPr>
      <w:r>
        <w:rPr>
          <w:rFonts w:ascii="Tahoma" w:eastAsia="Times New Roman" w:hAnsi="Tahoma" w:cs="Tahoma"/>
          <w:sz w:val="20"/>
          <w:szCs w:val="20"/>
        </w:rPr>
        <w:t>Robin, Nicolas</w:t>
      </w:r>
    </w:p>
    <w:p w:rsidR="00E91D38" w:rsidRDefault="00E91D38" w:rsidP="00E91D38">
      <w:pPr>
        <w:spacing w:after="0"/>
        <w:rPr>
          <w:rFonts w:ascii="Tahoma" w:eastAsia="Times New Roman" w:hAnsi="Tahoma" w:cs="Tahoma"/>
          <w:sz w:val="20"/>
          <w:szCs w:val="20"/>
        </w:rPr>
      </w:pPr>
      <w:r>
        <w:rPr>
          <w:rFonts w:ascii="Tahoma" w:eastAsia="Times New Roman" w:hAnsi="Tahoma" w:cs="Tahoma"/>
          <w:sz w:val="20"/>
          <w:szCs w:val="20"/>
        </w:rPr>
        <w:t>Leavy, Daniel P</w:t>
      </w:r>
    </w:p>
    <w:p w:rsidR="00E91D38" w:rsidRDefault="00E91D38" w:rsidP="00E91D38">
      <w:pPr>
        <w:spacing w:after="0"/>
        <w:rPr>
          <w:rFonts w:ascii="Tahoma" w:eastAsia="Times New Roman" w:hAnsi="Tahoma" w:cs="Tahoma"/>
          <w:sz w:val="20"/>
          <w:szCs w:val="20"/>
        </w:rPr>
      </w:pPr>
      <w:r>
        <w:rPr>
          <w:rFonts w:ascii="Tahoma" w:eastAsia="Times New Roman" w:hAnsi="Tahoma" w:cs="Tahoma"/>
          <w:sz w:val="20"/>
          <w:szCs w:val="20"/>
        </w:rPr>
        <w:t>Mendoza, Ana</w:t>
      </w:r>
    </w:p>
    <w:p w:rsidR="00E91D38" w:rsidRDefault="00E91D38" w:rsidP="00E91D38">
      <w:pPr>
        <w:spacing w:after="0"/>
        <w:rPr>
          <w:rFonts w:ascii="Arial" w:hAnsi="Arial" w:cs="Arial"/>
        </w:rPr>
      </w:pPr>
      <w:r w:rsidRPr="00E91D38">
        <w:rPr>
          <w:rFonts w:ascii="Arial" w:hAnsi="Arial" w:cs="Arial"/>
        </w:rPr>
        <w:t>*CTI US HPNA Support</w:t>
      </w:r>
    </w:p>
    <w:p w:rsidR="00F4721C" w:rsidRDefault="00E91D38" w:rsidP="00F4721C">
      <w:pPr>
        <w:rPr>
          <w:sz w:val="24"/>
          <w:szCs w:val="24"/>
        </w:rPr>
      </w:pPr>
      <w:r>
        <w:rPr>
          <w:sz w:val="24"/>
          <w:szCs w:val="24"/>
        </w:rPr>
        <w:t>=============================================================</w:t>
      </w:r>
    </w:p>
    <w:p w:rsidR="00D947D9" w:rsidRDefault="00D947D9" w:rsidP="00E91D38">
      <w:pPr>
        <w:jc w:val="center"/>
        <w:rPr>
          <w:b/>
          <w:sz w:val="48"/>
          <w:szCs w:val="48"/>
        </w:rPr>
      </w:pPr>
    </w:p>
    <w:p w:rsidR="00F4721C" w:rsidRPr="00D947D9" w:rsidRDefault="00F4721C" w:rsidP="00E91D38">
      <w:pPr>
        <w:jc w:val="center"/>
        <w:rPr>
          <w:b/>
          <w:sz w:val="48"/>
          <w:szCs w:val="48"/>
        </w:rPr>
      </w:pPr>
      <w:r w:rsidRPr="00D947D9">
        <w:rPr>
          <w:b/>
          <w:sz w:val="48"/>
          <w:szCs w:val="48"/>
        </w:rPr>
        <w:t>DRA</w:t>
      </w:r>
    </w:p>
    <w:p w:rsidR="005A5F0B" w:rsidRDefault="005A5F0B" w:rsidP="005A5F0B">
      <w:pPr>
        <w:rPr>
          <w:color w:val="1F497D"/>
        </w:rPr>
      </w:pPr>
      <w:r>
        <w:rPr>
          <w:color w:val="1F497D"/>
        </w:rPr>
        <w:t>Disaster Recovery Advisor is a CATE approved piece of software that scans servers and storage and generates information for the purpose of ensuring COB capability</w:t>
      </w:r>
    </w:p>
    <w:p w:rsidR="009B1B2A" w:rsidRDefault="009B1B2A" w:rsidP="009B1B2A">
      <w:pPr>
        <w:rPr>
          <w:color w:val="1F497D"/>
        </w:rPr>
      </w:pPr>
      <w:r>
        <w:rPr>
          <w:color w:val="1F497D"/>
        </w:rPr>
        <w:t>Following activities need to be done for the APAC Unix storage proxies.</w:t>
      </w:r>
    </w:p>
    <w:p w:rsidR="009B1B2A" w:rsidRPr="005A5F0B" w:rsidRDefault="009B1B2A" w:rsidP="005A5F0B">
      <w:pPr>
        <w:spacing w:after="0"/>
        <w:rPr>
          <w:color w:val="1F497D"/>
        </w:rPr>
      </w:pPr>
      <w:r w:rsidRPr="005A5F0B">
        <w:rPr>
          <w:color w:val="1F497D"/>
        </w:rPr>
        <w:t>1) Install TPM package CITI_Solaris_DRAkey_1.0_A3_1.0.</w:t>
      </w:r>
    </w:p>
    <w:p w:rsidR="005A5F0B" w:rsidRDefault="009B1B2A" w:rsidP="005A5F0B">
      <w:pPr>
        <w:spacing w:after="0"/>
        <w:rPr>
          <w:color w:val="1F497D"/>
        </w:rPr>
      </w:pPr>
      <w:r>
        <w:rPr>
          <w:color w:val="1F497D"/>
        </w:rPr>
        <w:t xml:space="preserve">2) Request “ASPAC </w:t>
      </w:r>
      <w:proofErr w:type="gramStart"/>
      <w:r>
        <w:rPr>
          <w:color w:val="1F497D"/>
        </w:rPr>
        <w:t>Unix</w:t>
      </w:r>
      <w:proofErr w:type="gramEnd"/>
      <w:r>
        <w:rPr>
          <w:color w:val="1F497D"/>
        </w:rPr>
        <w:t xml:space="preserve"> - Create Functional ID”. Include </w:t>
      </w:r>
      <w:proofErr w:type="gramStart"/>
      <w:r>
        <w:rPr>
          <w:color w:val="1F497D"/>
        </w:rPr>
        <w:t>all the</w:t>
      </w:r>
      <w:proofErr w:type="gramEnd"/>
      <w:r>
        <w:rPr>
          <w:color w:val="1F497D"/>
        </w:rPr>
        <w:t xml:space="preserve"> server that is required.</w:t>
      </w:r>
    </w:p>
    <w:p w:rsidR="005A5F0B" w:rsidRPr="005A5F0B" w:rsidRDefault="005A5F0B" w:rsidP="005A5F0B">
      <w:pPr>
        <w:spacing w:after="0"/>
        <w:rPr>
          <w:color w:val="1F497D"/>
        </w:rPr>
      </w:pPr>
      <w:r w:rsidRPr="005A5F0B">
        <w:rPr>
          <w:color w:val="1F497D"/>
        </w:rPr>
        <w:t>3) Assign auditor role to FID</w:t>
      </w:r>
    </w:p>
    <w:p w:rsidR="009B1B2A" w:rsidRDefault="009B1B2A" w:rsidP="009B1B2A">
      <w:pPr>
        <w:rPr>
          <w:color w:val="1F497D"/>
        </w:rPr>
      </w:pPr>
      <w:r>
        <w:rPr>
          <w:color w:val="1F497D"/>
        </w:rPr>
        <w:t xml:space="preserve"> </w:t>
      </w:r>
    </w:p>
    <w:p w:rsidR="005A5F0B" w:rsidRDefault="005A5F0B" w:rsidP="005A5F0B">
      <w:pPr>
        <w:rPr>
          <w:color w:val="676767"/>
          <w:sz w:val="28"/>
          <w:szCs w:val="28"/>
        </w:rPr>
      </w:pPr>
      <w:bookmarkStart w:id="32" w:name="tpmdetails"/>
      <w:r>
        <w:rPr>
          <w:b/>
          <w:bCs/>
          <w:color w:val="676767"/>
          <w:sz w:val="28"/>
          <w:szCs w:val="28"/>
        </w:rPr>
        <w:t>TPM Package Details</w:t>
      </w:r>
      <w:bookmarkEnd w:id="32"/>
    </w:p>
    <w:tbl>
      <w:tblPr>
        <w:tblW w:w="0" w:type="auto"/>
        <w:tblCellMar>
          <w:left w:w="0" w:type="dxa"/>
          <w:right w:w="0" w:type="dxa"/>
        </w:tblCellMar>
        <w:tblLook w:val="04A0" w:firstRow="1" w:lastRow="0" w:firstColumn="1" w:lastColumn="0" w:noHBand="0" w:noVBand="1"/>
      </w:tblPr>
      <w:tblGrid>
        <w:gridCol w:w="918"/>
        <w:gridCol w:w="4170"/>
        <w:gridCol w:w="2790"/>
      </w:tblGrid>
      <w:tr w:rsidR="005A5F0B" w:rsidTr="005A5F0B">
        <w:tc>
          <w:tcPr>
            <w:tcW w:w="91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5A5F0B" w:rsidRDefault="005A5F0B" w:rsidP="005A5F0B">
            <w:pPr>
              <w:spacing w:after="0"/>
              <w:rPr>
                <w:rFonts w:ascii="Verdana" w:hAnsi="Verdana" w:cs="Calibri"/>
                <w:color w:val="676767"/>
                <w:sz w:val="16"/>
                <w:szCs w:val="16"/>
              </w:rPr>
            </w:pPr>
            <w:r>
              <w:rPr>
                <w:rStyle w:val="Strong"/>
                <w:color w:val="676767"/>
                <w:sz w:val="16"/>
                <w:szCs w:val="16"/>
              </w:rPr>
              <w:t>OS</w:t>
            </w:r>
          </w:p>
        </w:tc>
        <w:tc>
          <w:tcPr>
            <w:tcW w:w="417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5A5F0B" w:rsidRDefault="005A5F0B" w:rsidP="005A5F0B">
            <w:pPr>
              <w:spacing w:after="0"/>
              <w:rPr>
                <w:rFonts w:ascii="Verdana" w:hAnsi="Verdana" w:cs="Calibri"/>
                <w:color w:val="676767"/>
                <w:sz w:val="16"/>
                <w:szCs w:val="16"/>
              </w:rPr>
            </w:pPr>
            <w:r>
              <w:rPr>
                <w:rStyle w:val="Strong"/>
                <w:color w:val="676767"/>
                <w:sz w:val="16"/>
                <w:szCs w:val="16"/>
              </w:rPr>
              <w:t>TPM Package</w:t>
            </w:r>
          </w:p>
        </w:tc>
        <w:tc>
          <w:tcPr>
            <w:tcW w:w="279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5A5F0B" w:rsidRDefault="005A5F0B" w:rsidP="005A5F0B">
            <w:pPr>
              <w:spacing w:after="0"/>
              <w:rPr>
                <w:rFonts w:ascii="Verdana" w:hAnsi="Verdana" w:cs="Calibri"/>
                <w:color w:val="676767"/>
                <w:sz w:val="16"/>
                <w:szCs w:val="16"/>
              </w:rPr>
            </w:pPr>
            <w:r>
              <w:rPr>
                <w:rStyle w:val="Strong"/>
                <w:color w:val="676767"/>
                <w:sz w:val="16"/>
                <w:szCs w:val="16"/>
              </w:rPr>
              <w:t>Included Package</w:t>
            </w:r>
          </w:p>
        </w:tc>
      </w:tr>
      <w:tr w:rsidR="005A5F0B" w:rsidTr="005A5F0B">
        <w:tc>
          <w:tcPr>
            <w:tcW w:w="91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5A5F0B" w:rsidRDefault="005A5F0B" w:rsidP="005A5F0B">
            <w:pPr>
              <w:spacing w:after="0"/>
              <w:rPr>
                <w:rFonts w:ascii="Verdana" w:hAnsi="Verdana" w:cs="Calibri"/>
                <w:color w:val="676767"/>
                <w:sz w:val="16"/>
                <w:szCs w:val="16"/>
              </w:rPr>
            </w:pPr>
            <w:r>
              <w:rPr>
                <w:rStyle w:val="Strong"/>
                <w:color w:val="676767"/>
                <w:sz w:val="16"/>
                <w:szCs w:val="16"/>
              </w:rPr>
              <w:t>Linux</w:t>
            </w:r>
          </w:p>
        </w:tc>
        <w:tc>
          <w:tcPr>
            <w:tcW w:w="4170" w:type="dxa"/>
            <w:tcBorders>
              <w:top w:val="nil"/>
              <w:left w:val="nil"/>
              <w:bottom w:val="single" w:sz="8" w:space="0" w:color="auto"/>
              <w:right w:val="single" w:sz="8" w:space="0" w:color="auto"/>
            </w:tcBorders>
            <w:tcMar>
              <w:top w:w="0" w:type="dxa"/>
              <w:left w:w="108" w:type="dxa"/>
              <w:bottom w:w="0" w:type="dxa"/>
              <w:right w:w="108" w:type="dxa"/>
            </w:tcMar>
            <w:hideMark/>
          </w:tcPr>
          <w:p w:rsidR="005A5F0B" w:rsidRDefault="005A5F0B" w:rsidP="005A5F0B">
            <w:pPr>
              <w:spacing w:after="0"/>
              <w:rPr>
                <w:rFonts w:ascii="Verdana" w:hAnsi="Verdana" w:cs="Calibri"/>
                <w:color w:val="676767"/>
                <w:sz w:val="16"/>
                <w:szCs w:val="16"/>
              </w:rPr>
            </w:pPr>
            <w:r>
              <w:rPr>
                <w:rStyle w:val="Strong"/>
                <w:rFonts w:ascii="Tahoma" w:hAnsi="Tahoma" w:cs="Tahoma"/>
                <w:color w:val="676767"/>
                <w:sz w:val="20"/>
                <w:szCs w:val="20"/>
              </w:rPr>
              <w:t>CITI_RedHat_DRAkey-1.0-A3.noarch_1.0</w:t>
            </w:r>
          </w:p>
        </w:tc>
        <w:tc>
          <w:tcPr>
            <w:tcW w:w="2790" w:type="dxa"/>
            <w:tcBorders>
              <w:top w:val="nil"/>
              <w:left w:val="nil"/>
              <w:bottom w:val="single" w:sz="8" w:space="0" w:color="auto"/>
              <w:right w:val="single" w:sz="8" w:space="0" w:color="auto"/>
            </w:tcBorders>
            <w:tcMar>
              <w:top w:w="0" w:type="dxa"/>
              <w:left w:w="108" w:type="dxa"/>
              <w:bottom w:w="0" w:type="dxa"/>
              <w:right w:w="108" w:type="dxa"/>
            </w:tcMar>
            <w:hideMark/>
          </w:tcPr>
          <w:p w:rsidR="005A5F0B" w:rsidRDefault="005A5F0B" w:rsidP="005A5F0B">
            <w:pPr>
              <w:spacing w:after="0"/>
              <w:rPr>
                <w:rFonts w:ascii="Verdana" w:hAnsi="Verdana" w:cs="Calibri"/>
                <w:color w:val="676767"/>
                <w:sz w:val="16"/>
                <w:szCs w:val="16"/>
              </w:rPr>
            </w:pPr>
            <w:r>
              <w:rPr>
                <w:rStyle w:val="Strong"/>
                <w:rFonts w:ascii="Tahoma" w:hAnsi="Tahoma" w:cs="Tahoma"/>
                <w:color w:val="676767"/>
                <w:sz w:val="20"/>
                <w:szCs w:val="20"/>
              </w:rPr>
              <w:t>DRAkey-1.0-A3.noarch.rpm</w:t>
            </w:r>
          </w:p>
        </w:tc>
      </w:tr>
      <w:tr w:rsidR="005A5F0B" w:rsidTr="005A5F0B">
        <w:tc>
          <w:tcPr>
            <w:tcW w:w="91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5A5F0B" w:rsidRDefault="005A5F0B" w:rsidP="005A5F0B">
            <w:pPr>
              <w:spacing w:after="0"/>
              <w:rPr>
                <w:rFonts w:ascii="Verdana" w:hAnsi="Verdana" w:cs="Calibri"/>
                <w:color w:val="676767"/>
                <w:sz w:val="16"/>
                <w:szCs w:val="16"/>
              </w:rPr>
            </w:pPr>
            <w:r>
              <w:rPr>
                <w:rStyle w:val="Strong"/>
                <w:color w:val="676767"/>
                <w:sz w:val="16"/>
                <w:szCs w:val="16"/>
              </w:rPr>
              <w:t>AIX</w:t>
            </w:r>
          </w:p>
        </w:tc>
        <w:tc>
          <w:tcPr>
            <w:tcW w:w="4170" w:type="dxa"/>
            <w:tcBorders>
              <w:top w:val="nil"/>
              <w:left w:val="nil"/>
              <w:bottom w:val="single" w:sz="8" w:space="0" w:color="auto"/>
              <w:right w:val="single" w:sz="8" w:space="0" w:color="auto"/>
            </w:tcBorders>
            <w:tcMar>
              <w:top w:w="0" w:type="dxa"/>
              <w:left w:w="108" w:type="dxa"/>
              <w:bottom w:w="0" w:type="dxa"/>
              <w:right w:w="108" w:type="dxa"/>
            </w:tcMar>
            <w:hideMark/>
          </w:tcPr>
          <w:p w:rsidR="005A5F0B" w:rsidRDefault="005A5F0B" w:rsidP="005A5F0B">
            <w:pPr>
              <w:spacing w:after="0"/>
              <w:rPr>
                <w:rFonts w:ascii="Verdana" w:hAnsi="Verdana" w:cs="Calibri"/>
                <w:color w:val="676767"/>
                <w:sz w:val="16"/>
                <w:szCs w:val="16"/>
              </w:rPr>
            </w:pPr>
            <w:r>
              <w:rPr>
                <w:rStyle w:val="Strong"/>
                <w:rFonts w:ascii="Tahoma" w:hAnsi="Tahoma" w:cs="Tahoma"/>
                <w:color w:val="676767"/>
                <w:sz w:val="20"/>
                <w:szCs w:val="20"/>
              </w:rPr>
              <w:t>CITI_AIX_IHS.DRAkey.rte_1.0.0.2_1.0</w:t>
            </w:r>
          </w:p>
        </w:tc>
        <w:tc>
          <w:tcPr>
            <w:tcW w:w="2790" w:type="dxa"/>
            <w:tcBorders>
              <w:top w:val="nil"/>
              <w:left w:val="nil"/>
              <w:bottom w:val="single" w:sz="8" w:space="0" w:color="auto"/>
              <w:right w:val="single" w:sz="8" w:space="0" w:color="auto"/>
            </w:tcBorders>
            <w:tcMar>
              <w:top w:w="0" w:type="dxa"/>
              <w:left w:w="108" w:type="dxa"/>
              <w:bottom w:w="0" w:type="dxa"/>
              <w:right w:w="108" w:type="dxa"/>
            </w:tcMar>
            <w:hideMark/>
          </w:tcPr>
          <w:p w:rsidR="005A5F0B" w:rsidRDefault="005A5F0B" w:rsidP="005A5F0B">
            <w:pPr>
              <w:spacing w:after="0"/>
              <w:rPr>
                <w:rFonts w:ascii="Verdana" w:hAnsi="Verdana" w:cs="Calibri"/>
                <w:color w:val="676767"/>
                <w:sz w:val="16"/>
                <w:szCs w:val="16"/>
              </w:rPr>
            </w:pPr>
            <w:r>
              <w:rPr>
                <w:rStyle w:val="Strong"/>
                <w:rFonts w:ascii="Tahoma" w:hAnsi="Tahoma" w:cs="Tahoma"/>
                <w:color w:val="676767"/>
                <w:sz w:val="20"/>
                <w:szCs w:val="20"/>
              </w:rPr>
              <w:t>IHS.DRAkey.1.0.0.2.bff</w:t>
            </w:r>
          </w:p>
        </w:tc>
      </w:tr>
      <w:tr w:rsidR="005A5F0B" w:rsidTr="005A5F0B">
        <w:tc>
          <w:tcPr>
            <w:tcW w:w="91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5A5F0B" w:rsidRDefault="005A5F0B" w:rsidP="005A5F0B">
            <w:pPr>
              <w:spacing w:after="0"/>
              <w:rPr>
                <w:rFonts w:ascii="Verdana" w:hAnsi="Verdana" w:cs="Calibri"/>
                <w:color w:val="676767"/>
                <w:sz w:val="16"/>
                <w:szCs w:val="16"/>
              </w:rPr>
            </w:pPr>
            <w:r>
              <w:rPr>
                <w:rStyle w:val="Strong"/>
                <w:color w:val="676767"/>
                <w:sz w:val="16"/>
                <w:szCs w:val="16"/>
              </w:rPr>
              <w:t>Solaris</w:t>
            </w:r>
          </w:p>
        </w:tc>
        <w:tc>
          <w:tcPr>
            <w:tcW w:w="4170" w:type="dxa"/>
            <w:tcBorders>
              <w:top w:val="nil"/>
              <w:left w:val="nil"/>
              <w:bottom w:val="single" w:sz="8" w:space="0" w:color="auto"/>
              <w:right w:val="single" w:sz="8" w:space="0" w:color="auto"/>
            </w:tcBorders>
            <w:tcMar>
              <w:top w:w="0" w:type="dxa"/>
              <w:left w:w="108" w:type="dxa"/>
              <w:bottom w:w="0" w:type="dxa"/>
              <w:right w:w="108" w:type="dxa"/>
            </w:tcMar>
            <w:hideMark/>
          </w:tcPr>
          <w:p w:rsidR="005A5F0B" w:rsidRDefault="005A5F0B" w:rsidP="005A5F0B">
            <w:pPr>
              <w:spacing w:after="0"/>
              <w:rPr>
                <w:rFonts w:ascii="Verdana" w:hAnsi="Verdana" w:cs="Calibri"/>
                <w:color w:val="676767"/>
                <w:sz w:val="16"/>
                <w:szCs w:val="16"/>
              </w:rPr>
            </w:pPr>
            <w:r>
              <w:rPr>
                <w:rStyle w:val="Strong"/>
                <w:rFonts w:ascii="Tahoma" w:hAnsi="Tahoma" w:cs="Tahoma"/>
                <w:color w:val="676767"/>
                <w:sz w:val="20"/>
                <w:szCs w:val="20"/>
              </w:rPr>
              <w:t>CITI_Solaris_DRAkey_1.0_A3_1.0</w:t>
            </w:r>
          </w:p>
        </w:tc>
        <w:tc>
          <w:tcPr>
            <w:tcW w:w="2790" w:type="dxa"/>
            <w:tcBorders>
              <w:top w:val="nil"/>
              <w:left w:val="nil"/>
              <w:bottom w:val="single" w:sz="8" w:space="0" w:color="auto"/>
              <w:right w:val="single" w:sz="8" w:space="0" w:color="auto"/>
            </w:tcBorders>
            <w:tcMar>
              <w:top w:w="0" w:type="dxa"/>
              <w:left w:w="108" w:type="dxa"/>
              <w:bottom w:w="0" w:type="dxa"/>
              <w:right w:w="108" w:type="dxa"/>
            </w:tcMar>
            <w:hideMark/>
          </w:tcPr>
          <w:p w:rsidR="005A5F0B" w:rsidRDefault="005A5F0B" w:rsidP="005A5F0B">
            <w:pPr>
              <w:spacing w:after="0"/>
              <w:rPr>
                <w:rFonts w:ascii="Verdana" w:hAnsi="Verdana" w:cs="Calibri"/>
                <w:color w:val="676767"/>
                <w:sz w:val="16"/>
                <w:szCs w:val="16"/>
              </w:rPr>
            </w:pPr>
            <w:r>
              <w:rPr>
                <w:rStyle w:val="Strong"/>
                <w:rFonts w:ascii="Tahoma" w:hAnsi="Tahoma" w:cs="Tahoma"/>
                <w:color w:val="676767"/>
                <w:sz w:val="20"/>
                <w:szCs w:val="20"/>
              </w:rPr>
              <w:t>DRAkey.1.0_A3.dstream</w:t>
            </w:r>
          </w:p>
        </w:tc>
      </w:tr>
    </w:tbl>
    <w:p w:rsidR="005A5F0B" w:rsidRDefault="005A5F0B" w:rsidP="00B64EB3">
      <w:pPr>
        <w:rPr>
          <w:color w:val="1F497D"/>
        </w:rPr>
      </w:pPr>
    </w:p>
    <w:p w:rsidR="002B481F" w:rsidRDefault="002B481F" w:rsidP="002B481F">
      <w:pPr>
        <w:rPr>
          <w:color w:val="1F497D"/>
        </w:rPr>
      </w:pPr>
      <w:r>
        <w:rPr>
          <w:sz w:val="24"/>
          <w:szCs w:val="24"/>
        </w:rPr>
        <w:t xml:space="preserve">DRA </w:t>
      </w:r>
      <w:r w:rsidRPr="00B64EB3">
        <w:rPr>
          <w:sz w:val="24"/>
          <w:szCs w:val="24"/>
        </w:rPr>
        <w:t>TPM packages listed in</w:t>
      </w:r>
      <w:r>
        <w:rPr>
          <w:sz w:val="24"/>
          <w:szCs w:val="24"/>
        </w:rPr>
        <w:t xml:space="preserve"> </w:t>
      </w:r>
      <w:hyperlink r:id="rId18" w:history="1">
        <w:r>
          <w:rPr>
            <w:rStyle w:val="Hyperlink"/>
          </w:rPr>
          <w:t>https://catecollaboration.citigroup.net/domains/platstor/osunix/stdsrelateddocs/RFP-SymantecDRA-DRAkey1.0-A3.pdf</w:t>
        </w:r>
      </w:hyperlink>
    </w:p>
    <w:p w:rsidR="002B481F" w:rsidRDefault="002B481F" w:rsidP="00B64EB3">
      <w:pPr>
        <w:rPr>
          <w:color w:val="1F497D"/>
        </w:rPr>
      </w:pPr>
    </w:p>
    <w:p w:rsidR="005A5F0B" w:rsidRDefault="005A5F0B" w:rsidP="005A5F0B">
      <w:pPr>
        <w:rPr>
          <w:sz w:val="24"/>
          <w:szCs w:val="24"/>
        </w:rPr>
      </w:pPr>
      <w:r>
        <w:rPr>
          <w:sz w:val="24"/>
          <w:szCs w:val="24"/>
        </w:rPr>
        <w:t>DRA package installation completed on below servers</w:t>
      </w:r>
    </w:p>
    <w:p w:rsidR="005A5F0B" w:rsidRDefault="005A5F0B" w:rsidP="005A5F0B">
      <w:pPr>
        <w:spacing w:after="0"/>
        <w:rPr>
          <w:color w:val="1F497D"/>
        </w:rPr>
      </w:pPr>
      <w:r>
        <w:rPr>
          <w:color w:val="1F497D"/>
        </w:rPr>
        <w:t>hkastctilxsan1c.apac.nsroot.net</w:t>
      </w:r>
    </w:p>
    <w:p w:rsidR="005A5F0B" w:rsidRDefault="005A5F0B" w:rsidP="005A5F0B">
      <w:pPr>
        <w:spacing w:after="0"/>
        <w:rPr>
          <w:color w:val="1F497D"/>
        </w:rPr>
      </w:pPr>
      <w:r>
        <w:rPr>
          <w:color w:val="1F497D"/>
        </w:rPr>
        <w:t>hkastctilxsan2c.apac.nsroot.net</w:t>
      </w:r>
    </w:p>
    <w:p w:rsidR="005A5F0B" w:rsidRDefault="005A5F0B" w:rsidP="005A5F0B">
      <w:pPr>
        <w:spacing w:after="0"/>
        <w:rPr>
          <w:color w:val="1F497D"/>
        </w:rPr>
      </w:pPr>
      <w:r>
        <w:rPr>
          <w:color w:val="1F497D"/>
        </w:rPr>
        <w:t>sgctctilxsan1p.apac.nsroot.net</w:t>
      </w:r>
    </w:p>
    <w:p w:rsidR="005A5F0B" w:rsidRDefault="005A5F0B" w:rsidP="005A5F0B">
      <w:pPr>
        <w:spacing w:after="0"/>
        <w:rPr>
          <w:color w:val="1F497D"/>
        </w:rPr>
      </w:pPr>
      <w:r>
        <w:rPr>
          <w:color w:val="1F497D"/>
        </w:rPr>
        <w:t>sgctctilxsan2p.apac.nsroot.net</w:t>
      </w:r>
    </w:p>
    <w:p w:rsidR="00B64EB3" w:rsidRDefault="00B64EB3" w:rsidP="00F4721C">
      <w:pPr>
        <w:rPr>
          <w:sz w:val="24"/>
          <w:szCs w:val="24"/>
        </w:rPr>
      </w:pPr>
    </w:p>
    <w:p w:rsidR="009B1B2A" w:rsidRPr="005A5F0B" w:rsidRDefault="009B1B2A" w:rsidP="009B1B2A">
      <w:pPr>
        <w:rPr>
          <w:sz w:val="24"/>
          <w:szCs w:val="24"/>
        </w:rPr>
      </w:pPr>
      <w:r w:rsidRPr="005A5F0B">
        <w:rPr>
          <w:sz w:val="24"/>
          <w:szCs w:val="24"/>
        </w:rPr>
        <w:t xml:space="preserve">Following document gives details on DRA. </w:t>
      </w:r>
    </w:p>
    <w:p w:rsidR="009B1B2A" w:rsidRDefault="0026699B" w:rsidP="009B1B2A">
      <w:hyperlink r:id="rId19" w:history="1">
        <w:r w:rsidR="009B1B2A">
          <w:rPr>
            <w:rStyle w:val="Hyperlink"/>
          </w:rPr>
          <w:t>https://catecollaboration.citigroup.net/domains/platstor/osunix/stdsrelateddocs/RFP-SymantecDRA6.2.1.pdf</w:t>
        </w:r>
      </w:hyperlink>
    </w:p>
    <w:p w:rsidR="005A5F0B" w:rsidRDefault="005A5F0B" w:rsidP="00F4721C">
      <w:pPr>
        <w:rPr>
          <w:sz w:val="24"/>
          <w:szCs w:val="24"/>
        </w:rPr>
      </w:pPr>
    </w:p>
    <w:p w:rsidR="00F4721C" w:rsidRDefault="005A5F0B" w:rsidP="00F4721C">
      <w:pPr>
        <w:rPr>
          <w:sz w:val="24"/>
          <w:szCs w:val="24"/>
        </w:rPr>
      </w:pPr>
      <w:proofErr w:type="gramStart"/>
      <w:r>
        <w:rPr>
          <w:sz w:val="24"/>
          <w:szCs w:val="24"/>
        </w:rPr>
        <w:t>Raised</w:t>
      </w:r>
      <w:proofErr w:type="gramEnd"/>
      <w:r>
        <w:rPr>
          <w:sz w:val="24"/>
          <w:szCs w:val="24"/>
        </w:rPr>
        <w:t xml:space="preserve"> following CMP for to create “</w:t>
      </w:r>
      <w:proofErr w:type="spellStart"/>
      <w:r>
        <w:rPr>
          <w:sz w:val="24"/>
          <w:szCs w:val="24"/>
        </w:rPr>
        <w:t>unix</w:t>
      </w:r>
      <w:proofErr w:type="spellEnd"/>
      <w:r>
        <w:rPr>
          <w:sz w:val="24"/>
          <w:szCs w:val="24"/>
        </w:rPr>
        <w:t xml:space="preserve"> Functional ID”</w:t>
      </w:r>
    </w:p>
    <w:p w:rsidR="005A5F0B" w:rsidRDefault="005A5F0B" w:rsidP="00F4721C">
      <w:pPr>
        <w:rPr>
          <w:rFonts w:ascii="Arial" w:hAnsi="Arial" w:cs="Arial"/>
          <w:b/>
          <w:bCs/>
          <w:sz w:val="23"/>
          <w:szCs w:val="23"/>
          <w:lang w:val="en"/>
        </w:rPr>
      </w:pPr>
      <w:r>
        <w:rPr>
          <w:rFonts w:ascii="Arial" w:hAnsi="Arial" w:cs="Arial"/>
          <w:b/>
          <w:bCs/>
          <w:sz w:val="23"/>
          <w:szCs w:val="23"/>
          <w:lang w:val="en"/>
        </w:rPr>
        <w:t>WS33696960</w:t>
      </w:r>
    </w:p>
    <w:p w:rsidR="005A5F0B" w:rsidRDefault="005A5F0B" w:rsidP="00F4721C">
      <w:pPr>
        <w:rPr>
          <w:sz w:val="24"/>
          <w:szCs w:val="24"/>
        </w:rPr>
      </w:pPr>
      <w:r w:rsidRPr="005A5F0B">
        <w:rPr>
          <w:sz w:val="24"/>
          <w:szCs w:val="24"/>
        </w:rPr>
        <w:t>Please c</w:t>
      </w:r>
      <w:r>
        <w:rPr>
          <w:sz w:val="24"/>
          <w:szCs w:val="24"/>
        </w:rPr>
        <w:t>ontact the below personals for any queries regarding DRA</w:t>
      </w:r>
    </w:p>
    <w:p w:rsidR="005A5F0B" w:rsidRPr="005A5F0B" w:rsidRDefault="005A5F0B" w:rsidP="005A5F0B">
      <w:pPr>
        <w:spacing w:after="0"/>
        <w:rPr>
          <w:rFonts w:ascii="Tahoma" w:hAnsi="Tahoma" w:cs="Tahoma"/>
          <w:sz w:val="20"/>
          <w:szCs w:val="20"/>
        </w:rPr>
      </w:pPr>
      <w:r>
        <w:rPr>
          <w:rFonts w:ascii="Tahoma" w:hAnsi="Tahoma" w:cs="Tahoma"/>
          <w:sz w:val="20"/>
          <w:szCs w:val="20"/>
        </w:rPr>
        <w:t>Kamat, Vivek</w:t>
      </w:r>
    </w:p>
    <w:p w:rsidR="005A5F0B" w:rsidRDefault="005A5F0B" w:rsidP="005A5F0B">
      <w:pPr>
        <w:spacing w:after="0"/>
        <w:rPr>
          <w:rFonts w:ascii="Tahoma" w:hAnsi="Tahoma" w:cs="Tahoma"/>
          <w:sz w:val="20"/>
          <w:szCs w:val="20"/>
        </w:rPr>
      </w:pPr>
      <w:r>
        <w:rPr>
          <w:rFonts w:ascii="Tahoma" w:hAnsi="Tahoma" w:cs="Tahoma"/>
          <w:sz w:val="20"/>
          <w:szCs w:val="20"/>
        </w:rPr>
        <w:t>Phillips, Ryan</w:t>
      </w:r>
    </w:p>
    <w:p w:rsidR="005A5F0B" w:rsidRDefault="005A5F0B" w:rsidP="005A5F0B">
      <w:pPr>
        <w:spacing w:after="0"/>
        <w:rPr>
          <w:rFonts w:ascii="Tahoma" w:hAnsi="Tahoma" w:cs="Tahoma"/>
          <w:sz w:val="20"/>
          <w:szCs w:val="20"/>
        </w:rPr>
      </w:pPr>
      <w:r>
        <w:rPr>
          <w:rFonts w:ascii="Tahoma" w:hAnsi="Tahoma" w:cs="Tahoma"/>
          <w:sz w:val="20"/>
          <w:szCs w:val="20"/>
        </w:rPr>
        <w:t>Shapiro, Jeff</w:t>
      </w:r>
    </w:p>
    <w:p w:rsidR="005A5F0B" w:rsidRDefault="005A5F0B" w:rsidP="005A5F0B">
      <w:pPr>
        <w:spacing w:after="0"/>
        <w:rPr>
          <w:rFonts w:ascii="Tahoma" w:hAnsi="Tahoma" w:cs="Tahoma"/>
          <w:sz w:val="20"/>
          <w:szCs w:val="20"/>
        </w:rPr>
      </w:pPr>
      <w:r>
        <w:rPr>
          <w:rFonts w:ascii="Tahoma" w:hAnsi="Tahoma" w:cs="Tahoma"/>
          <w:sz w:val="20"/>
          <w:szCs w:val="20"/>
        </w:rPr>
        <w:t>*CTI GLOBAL DRA Support</w:t>
      </w:r>
    </w:p>
    <w:p w:rsidR="00D947D9" w:rsidRDefault="00D947D9" w:rsidP="005A5F0B">
      <w:pPr>
        <w:spacing w:after="0"/>
        <w:rPr>
          <w:rFonts w:ascii="Tahoma" w:hAnsi="Tahoma" w:cs="Tahoma"/>
          <w:sz w:val="20"/>
          <w:szCs w:val="20"/>
        </w:rPr>
      </w:pPr>
    </w:p>
    <w:p w:rsidR="00D947D9" w:rsidRDefault="00D947D9" w:rsidP="006C408E">
      <w:pPr>
        <w:spacing w:after="0"/>
        <w:jc w:val="center"/>
        <w:rPr>
          <w:rFonts w:ascii="Tahoma" w:hAnsi="Tahoma" w:cs="Tahoma"/>
          <w:sz w:val="48"/>
          <w:szCs w:val="48"/>
        </w:rPr>
      </w:pPr>
      <w:proofErr w:type="spellStart"/>
      <w:r w:rsidRPr="00D947D9">
        <w:rPr>
          <w:rFonts w:ascii="Tahoma" w:hAnsi="Tahoma" w:cs="Tahoma"/>
          <w:sz w:val="48"/>
          <w:szCs w:val="48"/>
        </w:rPr>
        <w:t>XtremIO</w:t>
      </w:r>
      <w:proofErr w:type="spellEnd"/>
      <w:r w:rsidRPr="00D947D9">
        <w:rPr>
          <w:rFonts w:ascii="Tahoma" w:hAnsi="Tahoma" w:cs="Tahoma"/>
          <w:sz w:val="48"/>
          <w:szCs w:val="48"/>
        </w:rPr>
        <w:t xml:space="preserve"> Scripts</w:t>
      </w:r>
    </w:p>
    <w:p w:rsidR="00D947D9" w:rsidRDefault="00D947D9" w:rsidP="00D947D9">
      <w:pPr>
        <w:rPr>
          <w:sz w:val="24"/>
          <w:szCs w:val="24"/>
        </w:rPr>
      </w:pPr>
    </w:p>
    <w:p w:rsidR="006C408E" w:rsidRDefault="006C408E" w:rsidP="00D947D9">
      <w:pPr>
        <w:rPr>
          <w:sz w:val="24"/>
          <w:szCs w:val="24"/>
        </w:rPr>
      </w:pPr>
      <w:r>
        <w:rPr>
          <w:sz w:val="24"/>
          <w:szCs w:val="24"/>
        </w:rPr>
        <w:t xml:space="preserve">We had implemented the </w:t>
      </w:r>
      <w:proofErr w:type="spellStart"/>
      <w:r>
        <w:rPr>
          <w:sz w:val="24"/>
          <w:szCs w:val="24"/>
        </w:rPr>
        <w:t>xtremIO</w:t>
      </w:r>
      <w:proofErr w:type="spellEnd"/>
      <w:r>
        <w:rPr>
          <w:sz w:val="24"/>
          <w:szCs w:val="24"/>
        </w:rPr>
        <w:t xml:space="preserve"> </w:t>
      </w:r>
      <w:proofErr w:type="spellStart"/>
      <w:r>
        <w:rPr>
          <w:sz w:val="24"/>
          <w:szCs w:val="24"/>
        </w:rPr>
        <w:t>perl</w:t>
      </w:r>
      <w:proofErr w:type="spellEnd"/>
      <w:r>
        <w:rPr>
          <w:sz w:val="24"/>
          <w:szCs w:val="24"/>
        </w:rPr>
        <w:t xml:space="preserve"> scripts to generate the daily </w:t>
      </w:r>
      <w:proofErr w:type="spellStart"/>
      <w:r>
        <w:rPr>
          <w:sz w:val="24"/>
          <w:szCs w:val="24"/>
        </w:rPr>
        <w:t>XtremIO</w:t>
      </w:r>
      <w:proofErr w:type="spellEnd"/>
      <w:r>
        <w:rPr>
          <w:sz w:val="24"/>
          <w:szCs w:val="24"/>
        </w:rPr>
        <w:t xml:space="preserve"> status email reports in and us</w:t>
      </w:r>
    </w:p>
    <w:p w:rsidR="00D947D9" w:rsidRDefault="006C408E" w:rsidP="00D947D9">
      <w:pPr>
        <w:rPr>
          <w:sz w:val="24"/>
          <w:szCs w:val="24"/>
        </w:rPr>
      </w:pPr>
      <w:r>
        <w:rPr>
          <w:sz w:val="24"/>
          <w:szCs w:val="24"/>
        </w:rPr>
        <w:t xml:space="preserve"> Please send an email to the below personals whenever there a new </w:t>
      </w:r>
      <w:proofErr w:type="spellStart"/>
      <w:r>
        <w:rPr>
          <w:sz w:val="24"/>
          <w:szCs w:val="24"/>
        </w:rPr>
        <w:t>XtremIO</w:t>
      </w:r>
      <w:proofErr w:type="spellEnd"/>
      <w:r>
        <w:rPr>
          <w:sz w:val="24"/>
          <w:szCs w:val="24"/>
        </w:rPr>
        <w:t xml:space="preserve"> array added into </w:t>
      </w:r>
      <w:proofErr w:type="spellStart"/>
      <w:r>
        <w:rPr>
          <w:sz w:val="24"/>
          <w:szCs w:val="24"/>
        </w:rPr>
        <w:t>DCand</w:t>
      </w:r>
      <w:proofErr w:type="spellEnd"/>
      <w:r>
        <w:rPr>
          <w:sz w:val="24"/>
          <w:szCs w:val="24"/>
        </w:rPr>
        <w:t xml:space="preserve"> follow the below format</w:t>
      </w:r>
    </w:p>
    <w:tbl>
      <w:tblPr>
        <w:tblW w:w="0" w:type="auto"/>
        <w:tblInd w:w="-23" w:type="dxa"/>
        <w:tblCellMar>
          <w:left w:w="0" w:type="dxa"/>
          <w:right w:w="0" w:type="dxa"/>
        </w:tblCellMar>
        <w:tblLook w:val="04A0" w:firstRow="1" w:lastRow="0" w:firstColumn="1" w:lastColumn="0" w:noHBand="0" w:noVBand="1"/>
      </w:tblPr>
      <w:tblGrid>
        <w:gridCol w:w="1138"/>
        <w:gridCol w:w="1741"/>
        <w:gridCol w:w="1387"/>
        <w:gridCol w:w="1779"/>
      </w:tblGrid>
      <w:tr w:rsidR="006C408E" w:rsidTr="006C408E">
        <w:trPr>
          <w:trHeight w:val="315"/>
        </w:trPr>
        <w:tc>
          <w:tcPr>
            <w:tcW w:w="0" w:type="auto"/>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6C408E" w:rsidRDefault="006C408E">
            <w:pPr>
              <w:rPr>
                <w:rFonts w:ascii="Calibri" w:hAnsi="Calibri" w:cs="Calibri"/>
                <w:b/>
                <w:bCs/>
                <w:color w:val="000000"/>
              </w:rPr>
            </w:pPr>
            <w:r>
              <w:rPr>
                <w:b/>
                <w:bCs/>
                <w:color w:val="000000"/>
              </w:rPr>
              <w:t>Location</w:t>
            </w:r>
          </w:p>
        </w:tc>
        <w:tc>
          <w:tcPr>
            <w:tcW w:w="0" w:type="auto"/>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rsidR="006C408E" w:rsidRDefault="006C408E">
            <w:pPr>
              <w:rPr>
                <w:rFonts w:ascii="Calibri" w:hAnsi="Calibri" w:cs="Calibri"/>
                <w:b/>
                <w:bCs/>
                <w:color w:val="000000"/>
              </w:rPr>
            </w:pPr>
            <w:r>
              <w:rPr>
                <w:b/>
                <w:bCs/>
                <w:color w:val="000000"/>
              </w:rPr>
              <w:t xml:space="preserve">New </w:t>
            </w:r>
            <w:proofErr w:type="spellStart"/>
            <w:r>
              <w:rPr>
                <w:b/>
                <w:bCs/>
                <w:color w:val="000000"/>
              </w:rPr>
              <w:t>XtremIO</w:t>
            </w:r>
            <w:proofErr w:type="spellEnd"/>
          </w:p>
        </w:tc>
        <w:tc>
          <w:tcPr>
            <w:tcW w:w="0" w:type="auto"/>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rsidR="006C408E" w:rsidRDefault="006C408E">
            <w:pPr>
              <w:rPr>
                <w:rFonts w:ascii="Calibri" w:hAnsi="Calibri" w:cs="Calibri"/>
                <w:b/>
                <w:bCs/>
                <w:color w:val="000000"/>
              </w:rPr>
            </w:pPr>
            <w:r>
              <w:rPr>
                <w:b/>
                <w:bCs/>
                <w:color w:val="000000"/>
              </w:rPr>
              <w:t>IP Address</w:t>
            </w:r>
          </w:p>
        </w:tc>
        <w:tc>
          <w:tcPr>
            <w:tcW w:w="0" w:type="auto"/>
            <w:tcBorders>
              <w:top w:val="single" w:sz="8" w:space="0" w:color="auto"/>
              <w:left w:val="nil"/>
              <w:bottom w:val="single" w:sz="8" w:space="0" w:color="auto"/>
              <w:right w:val="single" w:sz="8" w:space="0" w:color="auto"/>
            </w:tcBorders>
            <w:vAlign w:val="bottom"/>
            <w:hideMark/>
          </w:tcPr>
          <w:p w:rsidR="006C408E" w:rsidRDefault="006C408E">
            <w:pPr>
              <w:jc w:val="center"/>
              <w:rPr>
                <w:rFonts w:ascii="Calibri" w:hAnsi="Calibri" w:cs="Calibri"/>
                <w:b/>
                <w:bCs/>
                <w:color w:val="000000"/>
              </w:rPr>
            </w:pPr>
            <w:r>
              <w:rPr>
                <w:b/>
                <w:bCs/>
                <w:color w:val="000000"/>
              </w:rPr>
              <w:t>ESX Cluster</w:t>
            </w:r>
          </w:p>
        </w:tc>
      </w:tr>
      <w:tr w:rsidR="006C408E" w:rsidTr="006C408E">
        <w:trPr>
          <w:trHeight w:val="300"/>
        </w:trPr>
        <w:tc>
          <w:tcPr>
            <w:tcW w:w="0" w:type="auto"/>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6C408E" w:rsidRDefault="006C408E">
            <w:pPr>
              <w:rPr>
                <w:rFonts w:ascii="Calibri" w:hAnsi="Calibri" w:cs="Calibri"/>
                <w:color w:val="000000"/>
              </w:rPr>
            </w:pPr>
            <w:proofErr w:type="spellStart"/>
            <w:r>
              <w:rPr>
                <w:color w:val="000000"/>
              </w:rPr>
              <w:t>HongKong</w:t>
            </w:r>
            <w:proofErr w:type="spellEnd"/>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rsidR="006C408E" w:rsidRDefault="006C408E">
            <w:pPr>
              <w:jc w:val="center"/>
              <w:rPr>
                <w:rFonts w:ascii="Calibri" w:hAnsi="Calibri" w:cs="Calibri"/>
                <w:color w:val="000000"/>
              </w:rPr>
            </w:pPr>
            <w:r>
              <w:rPr>
                <w:color w:val="000000"/>
              </w:rPr>
              <w:t>hkgctisvxms8009</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rsidR="006C408E" w:rsidRDefault="006C408E">
            <w:pPr>
              <w:jc w:val="center"/>
              <w:rPr>
                <w:rFonts w:ascii="Calibri" w:hAnsi="Calibri" w:cs="Calibri"/>
                <w:color w:val="000000"/>
              </w:rPr>
            </w:pPr>
            <w:r>
              <w:rPr>
                <w:color w:val="000000"/>
              </w:rPr>
              <w:t>10.85.96.201</w:t>
            </w:r>
          </w:p>
        </w:tc>
        <w:tc>
          <w:tcPr>
            <w:tcW w:w="0" w:type="auto"/>
            <w:tcBorders>
              <w:top w:val="nil"/>
              <w:left w:val="nil"/>
              <w:bottom w:val="single" w:sz="8" w:space="0" w:color="auto"/>
              <w:right w:val="single" w:sz="8" w:space="0" w:color="auto"/>
            </w:tcBorders>
            <w:vAlign w:val="center"/>
            <w:hideMark/>
          </w:tcPr>
          <w:p w:rsidR="006C408E" w:rsidRDefault="006C408E">
            <w:pPr>
              <w:jc w:val="center"/>
              <w:rPr>
                <w:rFonts w:ascii="Calibri" w:hAnsi="Calibri" w:cs="Calibri"/>
                <w:color w:val="000000"/>
              </w:rPr>
            </w:pPr>
            <w:r>
              <w:rPr>
                <w:color w:val="000000"/>
              </w:rPr>
              <w:t>APCHKAAWSDSKBA</w:t>
            </w:r>
          </w:p>
        </w:tc>
      </w:tr>
      <w:tr w:rsidR="006C408E" w:rsidTr="006C408E">
        <w:trPr>
          <w:trHeight w:val="300"/>
        </w:trPr>
        <w:tc>
          <w:tcPr>
            <w:tcW w:w="0" w:type="auto"/>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6C408E" w:rsidRDefault="006C408E">
            <w:pPr>
              <w:rPr>
                <w:rFonts w:ascii="Calibri" w:hAnsi="Calibri" w:cs="Calibri"/>
                <w:color w:val="000000"/>
              </w:rPr>
            </w:pPr>
            <w:r>
              <w:rPr>
                <w:color w:val="000000"/>
              </w:rPr>
              <w:t>Singapore</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rsidR="006C408E" w:rsidRDefault="006C408E">
            <w:pPr>
              <w:jc w:val="center"/>
              <w:rPr>
                <w:rFonts w:ascii="Calibri" w:hAnsi="Calibri" w:cs="Calibri"/>
                <w:color w:val="000000"/>
              </w:rPr>
            </w:pPr>
            <w:r>
              <w:rPr>
                <w:color w:val="000000"/>
              </w:rPr>
              <w:t>sinctisvxms8010</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rsidR="006C408E" w:rsidRDefault="006C408E">
            <w:pPr>
              <w:jc w:val="center"/>
              <w:rPr>
                <w:rFonts w:ascii="Calibri" w:hAnsi="Calibri" w:cs="Calibri"/>
                <w:color w:val="000000"/>
              </w:rPr>
            </w:pPr>
            <w:r>
              <w:rPr>
                <w:color w:val="000000"/>
              </w:rPr>
              <w:t>10.85.64.193</w:t>
            </w:r>
          </w:p>
        </w:tc>
        <w:tc>
          <w:tcPr>
            <w:tcW w:w="0" w:type="auto"/>
            <w:tcBorders>
              <w:top w:val="nil"/>
              <w:left w:val="nil"/>
              <w:bottom w:val="single" w:sz="8" w:space="0" w:color="auto"/>
              <w:right w:val="single" w:sz="8" w:space="0" w:color="auto"/>
            </w:tcBorders>
            <w:vAlign w:val="center"/>
            <w:hideMark/>
          </w:tcPr>
          <w:p w:rsidR="006C408E" w:rsidRDefault="006C408E">
            <w:pPr>
              <w:jc w:val="center"/>
              <w:rPr>
                <w:rFonts w:ascii="Calibri" w:hAnsi="Calibri" w:cs="Calibri"/>
                <w:color w:val="000000"/>
              </w:rPr>
            </w:pPr>
            <w:r>
              <w:rPr>
                <w:color w:val="000000"/>
              </w:rPr>
              <w:t>APCSGCAWSDSKBJ</w:t>
            </w:r>
          </w:p>
        </w:tc>
      </w:tr>
      <w:tr w:rsidR="006C408E" w:rsidTr="006C408E">
        <w:trPr>
          <w:trHeight w:val="300"/>
        </w:trPr>
        <w:tc>
          <w:tcPr>
            <w:tcW w:w="0" w:type="auto"/>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6C408E" w:rsidRDefault="006C408E">
            <w:pPr>
              <w:rPr>
                <w:rFonts w:ascii="Calibri" w:hAnsi="Calibri" w:cs="Calibri"/>
                <w:color w:val="000000"/>
              </w:rPr>
            </w:pPr>
            <w:r>
              <w:rPr>
                <w:color w:val="000000"/>
              </w:rPr>
              <w:t>Singapore</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rsidR="006C408E" w:rsidRDefault="006C408E">
            <w:pPr>
              <w:jc w:val="center"/>
              <w:rPr>
                <w:rFonts w:ascii="Calibri" w:hAnsi="Calibri" w:cs="Calibri"/>
                <w:color w:val="000000"/>
              </w:rPr>
            </w:pPr>
            <w:r>
              <w:rPr>
                <w:color w:val="000000"/>
              </w:rPr>
              <w:t>sinctisvxms8012</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rsidR="006C408E" w:rsidRDefault="006C408E">
            <w:pPr>
              <w:jc w:val="center"/>
              <w:rPr>
                <w:rFonts w:ascii="Calibri" w:hAnsi="Calibri" w:cs="Calibri"/>
                <w:color w:val="000000"/>
              </w:rPr>
            </w:pPr>
            <w:r>
              <w:rPr>
                <w:color w:val="000000"/>
              </w:rPr>
              <w:t>10.85.64.194</w:t>
            </w:r>
          </w:p>
        </w:tc>
        <w:tc>
          <w:tcPr>
            <w:tcW w:w="0" w:type="auto"/>
            <w:tcBorders>
              <w:top w:val="nil"/>
              <w:left w:val="nil"/>
              <w:bottom w:val="single" w:sz="8" w:space="0" w:color="auto"/>
              <w:right w:val="single" w:sz="8" w:space="0" w:color="auto"/>
            </w:tcBorders>
            <w:vAlign w:val="center"/>
            <w:hideMark/>
          </w:tcPr>
          <w:p w:rsidR="006C408E" w:rsidRDefault="006C408E">
            <w:pPr>
              <w:jc w:val="center"/>
              <w:rPr>
                <w:rFonts w:ascii="Calibri" w:hAnsi="Calibri" w:cs="Calibri"/>
                <w:color w:val="000000"/>
              </w:rPr>
            </w:pPr>
            <w:r>
              <w:rPr>
                <w:color w:val="000000"/>
              </w:rPr>
              <w:t>APCSGCAWSDSKBI</w:t>
            </w:r>
          </w:p>
        </w:tc>
      </w:tr>
    </w:tbl>
    <w:p w:rsidR="006C408E" w:rsidRDefault="006C408E" w:rsidP="00D947D9">
      <w:pPr>
        <w:rPr>
          <w:sz w:val="24"/>
          <w:szCs w:val="24"/>
        </w:rPr>
      </w:pPr>
    </w:p>
    <w:p w:rsidR="00D947D9" w:rsidRDefault="00D947D9" w:rsidP="00D947D9">
      <w:pPr>
        <w:rPr>
          <w:sz w:val="24"/>
          <w:szCs w:val="24"/>
        </w:rPr>
      </w:pPr>
      <w:r w:rsidRPr="005A5F0B">
        <w:rPr>
          <w:sz w:val="24"/>
          <w:szCs w:val="24"/>
        </w:rPr>
        <w:t>Please c</w:t>
      </w:r>
      <w:r>
        <w:rPr>
          <w:sz w:val="24"/>
          <w:szCs w:val="24"/>
        </w:rPr>
        <w:t xml:space="preserve">ontact the below personals for any queries regarding </w:t>
      </w:r>
      <w:proofErr w:type="spellStart"/>
      <w:r>
        <w:rPr>
          <w:sz w:val="24"/>
          <w:szCs w:val="24"/>
        </w:rPr>
        <w:t>XtremIO</w:t>
      </w:r>
      <w:proofErr w:type="spellEnd"/>
      <w:r>
        <w:rPr>
          <w:sz w:val="24"/>
          <w:szCs w:val="24"/>
        </w:rPr>
        <w:t xml:space="preserve"> script reports</w:t>
      </w:r>
    </w:p>
    <w:p w:rsidR="00D947D9" w:rsidRDefault="00D947D9" w:rsidP="00D947D9">
      <w:pPr>
        <w:spacing w:after="0"/>
      </w:pPr>
      <w:r>
        <w:t>Balasubramanian, Raja</w:t>
      </w:r>
    </w:p>
    <w:p w:rsidR="00D947D9" w:rsidRDefault="00D947D9" w:rsidP="00D947D9">
      <w:pPr>
        <w:spacing w:after="0"/>
      </w:pPr>
      <w:r>
        <w:t>Deinhart, Donald M</w:t>
      </w:r>
    </w:p>
    <w:p w:rsidR="006C408E" w:rsidRDefault="006C408E" w:rsidP="00D947D9">
      <w:pPr>
        <w:spacing w:after="0"/>
      </w:pPr>
    </w:p>
    <w:p w:rsidR="006C408E" w:rsidRPr="007A38C3" w:rsidRDefault="006C408E" w:rsidP="007A38C3">
      <w:pPr>
        <w:spacing w:after="0"/>
        <w:jc w:val="center"/>
        <w:rPr>
          <w:b/>
          <w:sz w:val="48"/>
          <w:szCs w:val="48"/>
        </w:rPr>
      </w:pPr>
      <w:r w:rsidRPr="007A38C3">
        <w:rPr>
          <w:b/>
          <w:sz w:val="48"/>
          <w:szCs w:val="48"/>
        </w:rPr>
        <w:t>SRM &amp; HPNA server info for XIV</w:t>
      </w:r>
    </w:p>
    <w:p w:rsidR="006C408E" w:rsidRDefault="007A38C3" w:rsidP="006C408E">
      <w:pPr>
        <w:rPr>
          <w:rFonts w:ascii="Baskerville Old Face" w:hAnsi="Baskerville Old Face"/>
          <w:sz w:val="24"/>
          <w:szCs w:val="24"/>
        </w:rPr>
      </w:pPr>
      <w:r>
        <w:rPr>
          <w:rFonts w:ascii="Baskerville Old Face" w:hAnsi="Baskerville Old Face"/>
          <w:sz w:val="24"/>
          <w:szCs w:val="24"/>
        </w:rPr>
        <w:t>When there a</w:t>
      </w:r>
      <w:r w:rsidR="006C408E">
        <w:rPr>
          <w:rFonts w:ascii="Baskerville Old Face" w:hAnsi="Baskerville Old Face"/>
          <w:sz w:val="24"/>
          <w:szCs w:val="24"/>
        </w:rPr>
        <w:t xml:space="preserve"> new XIV arrays are onboard, please include the below source SRM &amp; HPNA servers while raising the firewall &amp; </w:t>
      </w:r>
      <w:proofErr w:type="spellStart"/>
      <w:r w:rsidR="006C408E">
        <w:rPr>
          <w:rFonts w:ascii="Baskerville Old Face" w:hAnsi="Baskerville Old Face"/>
          <w:sz w:val="24"/>
          <w:szCs w:val="24"/>
        </w:rPr>
        <w:t>Sec_Acl</w:t>
      </w:r>
      <w:proofErr w:type="spellEnd"/>
      <w:r w:rsidR="006C408E">
        <w:rPr>
          <w:rFonts w:ascii="Baskerville Old Face" w:hAnsi="Baskerville Old Face"/>
          <w:sz w:val="24"/>
          <w:szCs w:val="24"/>
        </w:rPr>
        <w:t xml:space="preserve"> request</w:t>
      </w:r>
    </w:p>
    <w:p w:rsidR="006C408E" w:rsidRDefault="006C408E" w:rsidP="006C408E">
      <w:pPr>
        <w:ind w:left="720"/>
        <w:rPr>
          <w:rFonts w:ascii="Baskerville Old Face" w:hAnsi="Baskerville Old Face"/>
          <w:b/>
          <w:bCs/>
          <w:sz w:val="24"/>
          <w:szCs w:val="24"/>
          <w:u w:val="single"/>
        </w:rPr>
      </w:pPr>
      <w:r>
        <w:rPr>
          <w:rFonts w:ascii="Baskerville Old Face" w:hAnsi="Baskerville Old Face"/>
          <w:b/>
          <w:bCs/>
          <w:sz w:val="24"/>
          <w:szCs w:val="24"/>
          <w:u w:val="single"/>
        </w:rPr>
        <w:t xml:space="preserve">SRM </w:t>
      </w:r>
      <w:proofErr w:type="gramStart"/>
      <w:r>
        <w:rPr>
          <w:rFonts w:ascii="Baskerville Old Face" w:hAnsi="Baskerville Old Face"/>
          <w:b/>
          <w:bCs/>
          <w:sz w:val="24"/>
          <w:szCs w:val="24"/>
          <w:u w:val="single"/>
        </w:rPr>
        <w:t>servers :</w:t>
      </w:r>
      <w:proofErr w:type="gramEnd"/>
      <w:r>
        <w:rPr>
          <w:rFonts w:ascii="Baskerville Old Face" w:hAnsi="Baskerville Old Face"/>
          <w:b/>
          <w:bCs/>
          <w:sz w:val="24"/>
          <w:szCs w:val="24"/>
          <w:u w:val="single"/>
        </w:rPr>
        <w:t xml:space="preserve"> -</w:t>
      </w:r>
    </w:p>
    <w:p w:rsidR="006C408E" w:rsidRDefault="006C408E" w:rsidP="006C408E">
      <w:pPr>
        <w:ind w:left="720"/>
        <w:rPr>
          <w:rFonts w:ascii="Baskerville Old Face" w:hAnsi="Baskerville Old Face"/>
          <w:sz w:val="24"/>
          <w:szCs w:val="24"/>
        </w:rPr>
      </w:pPr>
      <w:r>
        <w:rPr>
          <w:color w:val="FF0000"/>
        </w:rPr>
        <w:t>HK - apacasrmcol6 - 163.36.109.180</w:t>
      </w:r>
      <w:r>
        <w:rPr>
          <w:color w:val="FF0000"/>
        </w:rPr>
        <w:br/>
        <w:t>SG - apacnsrmcol4 - 163.36.40.28</w:t>
      </w:r>
    </w:p>
    <w:p w:rsidR="006C408E" w:rsidRDefault="006C408E" w:rsidP="006C408E">
      <w:pPr>
        <w:spacing w:after="0"/>
        <w:ind w:left="720"/>
        <w:rPr>
          <w:rFonts w:ascii="Baskerville Old Face" w:hAnsi="Baskerville Old Face"/>
          <w:b/>
          <w:bCs/>
          <w:sz w:val="24"/>
          <w:szCs w:val="24"/>
          <w:u w:val="single"/>
        </w:rPr>
      </w:pPr>
      <w:r>
        <w:rPr>
          <w:rFonts w:ascii="Baskerville Old Face" w:hAnsi="Baskerville Old Face"/>
          <w:b/>
          <w:bCs/>
          <w:sz w:val="24"/>
          <w:szCs w:val="24"/>
          <w:u w:val="single"/>
        </w:rPr>
        <w:t xml:space="preserve">HPNA </w:t>
      </w:r>
      <w:proofErr w:type="gramStart"/>
      <w:r>
        <w:rPr>
          <w:rFonts w:ascii="Baskerville Old Face" w:hAnsi="Baskerville Old Face"/>
          <w:b/>
          <w:bCs/>
          <w:sz w:val="24"/>
          <w:szCs w:val="24"/>
          <w:u w:val="single"/>
        </w:rPr>
        <w:t>servers :</w:t>
      </w:r>
      <w:proofErr w:type="gramEnd"/>
      <w:r>
        <w:rPr>
          <w:rFonts w:ascii="Baskerville Old Face" w:hAnsi="Baskerville Old Face"/>
          <w:b/>
          <w:bCs/>
          <w:sz w:val="24"/>
          <w:szCs w:val="24"/>
          <w:u w:val="single"/>
        </w:rPr>
        <w:t xml:space="preserve"> -</w:t>
      </w:r>
    </w:p>
    <w:p w:rsidR="006C408E" w:rsidRDefault="006C408E" w:rsidP="006C408E">
      <w:pPr>
        <w:spacing w:after="0"/>
        <w:ind w:left="720"/>
        <w:rPr>
          <w:rFonts w:ascii="Baskerville Old Face" w:hAnsi="Baskerville Old Face"/>
          <w:b/>
          <w:bCs/>
          <w:sz w:val="24"/>
          <w:szCs w:val="24"/>
          <w:u w:val="single"/>
        </w:rPr>
      </w:pPr>
    </w:p>
    <w:p w:rsidR="006C408E" w:rsidRDefault="006C408E" w:rsidP="006C408E">
      <w:pPr>
        <w:spacing w:after="0"/>
        <w:ind w:left="720"/>
        <w:rPr>
          <w:rFonts w:ascii="Baskerville Old Face" w:hAnsi="Baskerville Old Face"/>
          <w:sz w:val="24"/>
          <w:szCs w:val="24"/>
        </w:rPr>
      </w:pPr>
      <w:r>
        <w:rPr>
          <w:rFonts w:ascii="Baskerville Old Face" w:hAnsi="Baskerville Old Face"/>
          <w:sz w:val="24"/>
          <w:szCs w:val="24"/>
        </w:rPr>
        <w:t>194.41.66.135-142</w:t>
      </w:r>
    </w:p>
    <w:p w:rsidR="006C408E" w:rsidRDefault="006C408E" w:rsidP="006C408E">
      <w:pPr>
        <w:spacing w:after="0"/>
        <w:ind w:left="720"/>
        <w:rPr>
          <w:rFonts w:ascii="Baskerville Old Face" w:hAnsi="Baskerville Old Face"/>
          <w:sz w:val="24"/>
          <w:szCs w:val="24"/>
        </w:rPr>
      </w:pPr>
      <w:r>
        <w:rPr>
          <w:rFonts w:ascii="Baskerville Old Face" w:hAnsi="Baskerville Old Face"/>
          <w:sz w:val="24"/>
          <w:szCs w:val="24"/>
        </w:rPr>
        <w:t>194.41.74.31-38</w:t>
      </w:r>
    </w:p>
    <w:p w:rsidR="006C408E" w:rsidRDefault="006C408E" w:rsidP="006C408E">
      <w:pPr>
        <w:spacing w:after="0"/>
        <w:ind w:left="720"/>
        <w:rPr>
          <w:rFonts w:ascii="Baskerville Old Face" w:hAnsi="Baskerville Old Face"/>
          <w:sz w:val="24"/>
          <w:szCs w:val="24"/>
        </w:rPr>
      </w:pPr>
      <w:r>
        <w:rPr>
          <w:rFonts w:ascii="Baskerville Old Face" w:hAnsi="Baskerville Old Face"/>
          <w:sz w:val="24"/>
          <w:szCs w:val="24"/>
        </w:rPr>
        <w:t>194.41.66.134</w:t>
      </w:r>
    </w:p>
    <w:p w:rsidR="006C408E" w:rsidRDefault="006C408E" w:rsidP="006C408E">
      <w:pPr>
        <w:spacing w:after="0"/>
        <w:ind w:left="720"/>
        <w:rPr>
          <w:rFonts w:ascii="Baskerville Old Face" w:hAnsi="Baskerville Old Face"/>
          <w:sz w:val="24"/>
          <w:szCs w:val="24"/>
        </w:rPr>
      </w:pPr>
      <w:r>
        <w:rPr>
          <w:rFonts w:ascii="Baskerville Old Face" w:hAnsi="Baskerville Old Face"/>
          <w:sz w:val="24"/>
          <w:szCs w:val="24"/>
        </w:rPr>
        <w:t>194.41.66.143-145</w:t>
      </w:r>
    </w:p>
    <w:p w:rsidR="006C408E" w:rsidRDefault="006C408E" w:rsidP="006C408E">
      <w:pPr>
        <w:spacing w:after="0"/>
        <w:ind w:left="720"/>
        <w:rPr>
          <w:rFonts w:ascii="Baskerville Old Face" w:hAnsi="Baskerville Old Face"/>
          <w:sz w:val="24"/>
          <w:szCs w:val="24"/>
        </w:rPr>
      </w:pPr>
      <w:r>
        <w:rPr>
          <w:rFonts w:ascii="Baskerville Old Face" w:hAnsi="Baskerville Old Face"/>
          <w:sz w:val="24"/>
          <w:szCs w:val="24"/>
        </w:rPr>
        <w:t>194.41.67.20</w:t>
      </w:r>
    </w:p>
    <w:p w:rsidR="006C408E" w:rsidRDefault="006C408E" w:rsidP="007A38C3">
      <w:pPr>
        <w:ind w:left="720"/>
        <w:rPr>
          <w:rFonts w:ascii="Baskerville Old Face" w:hAnsi="Baskerville Old Face"/>
          <w:sz w:val="24"/>
          <w:szCs w:val="24"/>
        </w:rPr>
      </w:pPr>
      <w:r>
        <w:rPr>
          <w:rFonts w:ascii="Baskerville Old Face" w:hAnsi="Baskerville Old Face"/>
          <w:sz w:val="24"/>
          <w:szCs w:val="24"/>
        </w:rPr>
        <w:t>194.41.67.92-93</w:t>
      </w:r>
    </w:p>
    <w:p w:rsidR="00D947D9" w:rsidRPr="00644033" w:rsidRDefault="00644033" w:rsidP="00644033">
      <w:pPr>
        <w:spacing w:after="0"/>
        <w:jc w:val="center"/>
        <w:rPr>
          <w:b/>
          <w:sz w:val="48"/>
          <w:szCs w:val="48"/>
        </w:rPr>
      </w:pPr>
      <w:r w:rsidRPr="00644033">
        <w:rPr>
          <w:b/>
          <w:sz w:val="48"/>
          <w:szCs w:val="48"/>
        </w:rPr>
        <w:t>Function ID Info</w:t>
      </w:r>
    </w:p>
    <w:p w:rsidR="00644033" w:rsidRPr="0026699B" w:rsidRDefault="00644033" w:rsidP="00D947D9">
      <w:pPr>
        <w:spacing w:after="0"/>
        <w:rPr>
          <w:b/>
          <w:sz w:val="24"/>
          <w:szCs w:val="24"/>
        </w:rPr>
      </w:pPr>
      <w:r w:rsidRPr="0026699B">
        <w:rPr>
          <w:b/>
          <w:sz w:val="24"/>
          <w:szCs w:val="24"/>
        </w:rPr>
        <w:t>HPNA</w:t>
      </w:r>
    </w:p>
    <w:p w:rsidR="00644033" w:rsidRDefault="00644033" w:rsidP="00D947D9">
      <w:pPr>
        <w:spacing w:after="0"/>
        <w:rPr>
          <w:sz w:val="24"/>
          <w:szCs w:val="24"/>
        </w:rPr>
      </w:pPr>
      <w:proofErr w:type="gramStart"/>
      <w:r>
        <w:rPr>
          <w:sz w:val="24"/>
          <w:szCs w:val="24"/>
        </w:rPr>
        <w:t>FID :</w:t>
      </w:r>
      <w:proofErr w:type="gramEnd"/>
      <w:r>
        <w:rPr>
          <w:sz w:val="24"/>
          <w:szCs w:val="24"/>
        </w:rPr>
        <w:t xml:space="preserve"> </w:t>
      </w:r>
      <w:r w:rsidRPr="00644033">
        <w:rPr>
          <w:sz w:val="24"/>
          <w:szCs w:val="24"/>
        </w:rPr>
        <w:t>sgctisvchpnap01</w:t>
      </w:r>
    </w:p>
    <w:p w:rsidR="00644033" w:rsidRDefault="00644033" w:rsidP="00D947D9">
      <w:pPr>
        <w:spacing w:after="0"/>
        <w:rPr>
          <w:sz w:val="24"/>
          <w:szCs w:val="24"/>
        </w:rPr>
      </w:pPr>
      <w:proofErr w:type="gramStart"/>
      <w:r>
        <w:rPr>
          <w:sz w:val="24"/>
          <w:szCs w:val="24"/>
        </w:rPr>
        <w:t>Password :</w:t>
      </w:r>
      <w:proofErr w:type="gramEnd"/>
      <w:r>
        <w:rPr>
          <w:sz w:val="24"/>
          <w:szCs w:val="24"/>
        </w:rPr>
        <w:t xml:space="preserve"> </w:t>
      </w:r>
      <w:r w:rsidRPr="00644033">
        <w:rPr>
          <w:sz w:val="24"/>
          <w:szCs w:val="24"/>
        </w:rPr>
        <w:t>June2015</w:t>
      </w:r>
    </w:p>
    <w:p w:rsidR="00644033" w:rsidRDefault="00644033" w:rsidP="00D947D9">
      <w:pPr>
        <w:spacing w:after="0"/>
        <w:rPr>
          <w:sz w:val="24"/>
          <w:szCs w:val="24"/>
        </w:rPr>
      </w:pPr>
      <w:r>
        <w:rPr>
          <w:sz w:val="24"/>
          <w:szCs w:val="24"/>
        </w:rPr>
        <w:t xml:space="preserve">LDAP </w:t>
      </w:r>
      <w:proofErr w:type="gramStart"/>
      <w:r>
        <w:rPr>
          <w:sz w:val="24"/>
          <w:szCs w:val="24"/>
        </w:rPr>
        <w:t>Group :</w:t>
      </w:r>
      <w:proofErr w:type="gramEnd"/>
      <w:r>
        <w:rPr>
          <w:sz w:val="24"/>
          <w:szCs w:val="24"/>
        </w:rPr>
        <w:t xml:space="preserve"> </w:t>
      </w:r>
      <w:proofErr w:type="spellStart"/>
      <w:r w:rsidRPr="00644033">
        <w:rPr>
          <w:sz w:val="24"/>
          <w:szCs w:val="24"/>
        </w:rPr>
        <w:t>aspac_hpna_SAN_VIEW</w:t>
      </w:r>
      <w:proofErr w:type="spellEnd"/>
    </w:p>
    <w:p w:rsidR="00644033" w:rsidRDefault="00644033" w:rsidP="00D947D9">
      <w:pPr>
        <w:spacing w:after="0"/>
        <w:rPr>
          <w:sz w:val="24"/>
          <w:szCs w:val="24"/>
        </w:rPr>
      </w:pPr>
    </w:p>
    <w:p w:rsidR="00644033" w:rsidRPr="0026699B" w:rsidRDefault="00644033" w:rsidP="00D947D9">
      <w:pPr>
        <w:spacing w:after="0"/>
        <w:rPr>
          <w:b/>
          <w:sz w:val="24"/>
          <w:szCs w:val="24"/>
        </w:rPr>
      </w:pPr>
      <w:r w:rsidRPr="0026699B">
        <w:rPr>
          <w:b/>
          <w:sz w:val="24"/>
          <w:szCs w:val="24"/>
        </w:rPr>
        <w:t>SRM</w:t>
      </w:r>
    </w:p>
    <w:p w:rsidR="00644033" w:rsidRDefault="00644033" w:rsidP="00D947D9">
      <w:pPr>
        <w:spacing w:after="0"/>
        <w:rPr>
          <w:sz w:val="24"/>
          <w:szCs w:val="24"/>
        </w:rPr>
      </w:pPr>
      <w:proofErr w:type="gramStart"/>
      <w:r>
        <w:rPr>
          <w:sz w:val="24"/>
          <w:szCs w:val="24"/>
        </w:rPr>
        <w:t>FID :</w:t>
      </w:r>
      <w:proofErr w:type="spellStart"/>
      <w:r w:rsidRPr="00644033">
        <w:rPr>
          <w:sz w:val="24"/>
          <w:szCs w:val="24"/>
        </w:rPr>
        <w:t>srmadmin</w:t>
      </w:r>
      <w:proofErr w:type="spellEnd"/>
      <w:proofErr w:type="gramEnd"/>
    </w:p>
    <w:p w:rsidR="00644033" w:rsidRDefault="00644033" w:rsidP="00D947D9">
      <w:pPr>
        <w:spacing w:after="0"/>
        <w:rPr>
          <w:sz w:val="24"/>
          <w:szCs w:val="24"/>
        </w:rPr>
      </w:pPr>
      <w:proofErr w:type="gramStart"/>
      <w:r>
        <w:rPr>
          <w:sz w:val="24"/>
          <w:szCs w:val="24"/>
        </w:rPr>
        <w:t>Password :</w:t>
      </w:r>
      <w:proofErr w:type="gramEnd"/>
      <w:r>
        <w:rPr>
          <w:sz w:val="24"/>
          <w:szCs w:val="24"/>
        </w:rPr>
        <w:t xml:space="preserve"> </w:t>
      </w:r>
      <w:r w:rsidRPr="00644033">
        <w:rPr>
          <w:sz w:val="24"/>
          <w:szCs w:val="24"/>
        </w:rPr>
        <w:t>W0nderfu1</w:t>
      </w:r>
    </w:p>
    <w:p w:rsidR="00644033" w:rsidRDefault="00644033" w:rsidP="00D947D9">
      <w:pPr>
        <w:spacing w:after="0"/>
        <w:rPr>
          <w:sz w:val="24"/>
          <w:szCs w:val="24"/>
        </w:rPr>
      </w:pPr>
      <w:proofErr w:type="gramStart"/>
      <w:r>
        <w:rPr>
          <w:sz w:val="24"/>
          <w:szCs w:val="24"/>
        </w:rPr>
        <w:t>FID :</w:t>
      </w:r>
      <w:proofErr w:type="spellStart"/>
      <w:r>
        <w:rPr>
          <w:sz w:val="24"/>
          <w:szCs w:val="24"/>
        </w:rPr>
        <w:t>apg</w:t>
      </w:r>
      <w:proofErr w:type="spellEnd"/>
      <w:proofErr w:type="gramEnd"/>
    </w:p>
    <w:p w:rsidR="00644033" w:rsidRDefault="00644033" w:rsidP="00D947D9">
      <w:pPr>
        <w:spacing w:after="0"/>
        <w:rPr>
          <w:sz w:val="24"/>
          <w:szCs w:val="24"/>
        </w:rPr>
      </w:pPr>
      <w:proofErr w:type="gramStart"/>
      <w:r>
        <w:rPr>
          <w:sz w:val="24"/>
          <w:szCs w:val="24"/>
        </w:rPr>
        <w:t>Password :</w:t>
      </w:r>
      <w:proofErr w:type="gramEnd"/>
      <w:r>
        <w:rPr>
          <w:sz w:val="24"/>
          <w:szCs w:val="24"/>
        </w:rPr>
        <w:t xml:space="preserve"> </w:t>
      </w:r>
      <w:r w:rsidRPr="00644033">
        <w:rPr>
          <w:sz w:val="24"/>
          <w:szCs w:val="24"/>
        </w:rPr>
        <w:t>W0nderfu1</w:t>
      </w:r>
    </w:p>
    <w:p w:rsidR="00644033" w:rsidRDefault="00644033" w:rsidP="00D947D9">
      <w:pPr>
        <w:spacing w:after="0"/>
        <w:rPr>
          <w:sz w:val="24"/>
          <w:szCs w:val="24"/>
        </w:rPr>
      </w:pPr>
      <w:r>
        <w:rPr>
          <w:sz w:val="24"/>
          <w:szCs w:val="24"/>
        </w:rPr>
        <w:t xml:space="preserve">LDP </w:t>
      </w:r>
      <w:proofErr w:type="gramStart"/>
      <w:r>
        <w:rPr>
          <w:sz w:val="24"/>
          <w:szCs w:val="24"/>
        </w:rPr>
        <w:t>Group :</w:t>
      </w:r>
      <w:proofErr w:type="gramEnd"/>
      <w:r>
        <w:rPr>
          <w:sz w:val="24"/>
          <w:szCs w:val="24"/>
        </w:rPr>
        <w:t xml:space="preserve"> </w:t>
      </w:r>
      <w:proofErr w:type="spellStart"/>
      <w:r w:rsidRPr="00644033">
        <w:rPr>
          <w:sz w:val="24"/>
          <w:szCs w:val="24"/>
        </w:rPr>
        <w:t>aspac_srm_SAN_VIEW</w:t>
      </w:r>
      <w:proofErr w:type="spellEnd"/>
    </w:p>
    <w:p w:rsidR="0026699B" w:rsidRDefault="0026699B" w:rsidP="00D947D9">
      <w:pPr>
        <w:spacing w:after="0"/>
        <w:rPr>
          <w:sz w:val="24"/>
          <w:szCs w:val="24"/>
        </w:rPr>
      </w:pPr>
    </w:p>
    <w:p w:rsidR="0026699B" w:rsidRPr="0026699B" w:rsidRDefault="0026699B" w:rsidP="00D947D9">
      <w:pPr>
        <w:spacing w:after="0"/>
        <w:rPr>
          <w:b/>
          <w:sz w:val="24"/>
          <w:szCs w:val="24"/>
        </w:rPr>
      </w:pPr>
      <w:r w:rsidRPr="0026699B">
        <w:rPr>
          <w:b/>
          <w:sz w:val="24"/>
          <w:szCs w:val="24"/>
        </w:rPr>
        <w:t>DRA</w:t>
      </w:r>
    </w:p>
    <w:p w:rsidR="00644033" w:rsidRPr="00644033" w:rsidRDefault="0026699B" w:rsidP="00D947D9">
      <w:pPr>
        <w:spacing w:after="0"/>
        <w:rPr>
          <w:sz w:val="24"/>
          <w:szCs w:val="24"/>
        </w:rPr>
      </w:pPr>
      <w:r>
        <w:rPr>
          <w:sz w:val="24"/>
          <w:szCs w:val="24"/>
        </w:rPr>
        <w:t>FID : drascan</w:t>
      </w:r>
      <w:bookmarkStart w:id="33" w:name="_GoBack"/>
      <w:bookmarkEnd w:id="33"/>
    </w:p>
    <w:sectPr w:rsidR="00644033" w:rsidRPr="0064403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etaNormalLF-Roman">
    <w:altName w:val="Century Gothic"/>
    <w:charset w:val="00"/>
    <w:family w:val="swiss"/>
    <w:pitch w:val="variable"/>
    <w:sig w:usb0="8000002F" w:usb1="4000004A" w:usb2="00000000" w:usb3="00000000" w:csb0="00000001" w:csb1="00000000"/>
  </w:font>
  <w:font w:name="Verdana">
    <w:altName w:val="Device Font 10cpi"/>
    <w:panose1 w:val="020B0604030504040204"/>
    <w:charset w:val="00"/>
    <w:family w:val="swiss"/>
    <w:pitch w:val="variable"/>
    <w:sig w:usb0="A10006FF" w:usb1="4000205B" w:usb2="00000010" w:usb3="00000000" w:csb0="0000019F" w:csb1="00000000"/>
  </w:font>
  <w:font w:name="Baskerville Old Face">
    <w:panose1 w:val="02020602080505020303"/>
    <w:charset w:val="00"/>
    <w:family w:val="roman"/>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style="width:16.75pt;height:16.75pt" o:bullet="t">
        <v:imagedata r:id="rId1" o:title="art19F7"/>
      </v:shape>
    </w:pict>
  </w:numPicBullet>
  <w:abstractNum w:abstractNumId="0">
    <w:nsid w:val="02A3440B"/>
    <w:multiLevelType w:val="multilevel"/>
    <w:tmpl w:val="04090025"/>
    <w:lvl w:ilvl="0">
      <w:start w:val="1"/>
      <w:numFmt w:val="decimal"/>
      <w:pStyle w:val="Heading1"/>
      <w:lvlText w:val="%1"/>
      <w:lvlJc w:val="left"/>
      <w:pPr>
        <w:ind w:left="432" w:hanging="432"/>
      </w:pPr>
      <w:rPr>
        <w:rFonts w:cs="Times New Roman"/>
      </w:rPr>
    </w:lvl>
    <w:lvl w:ilvl="1">
      <w:start w:val="1"/>
      <w:numFmt w:val="decimal"/>
      <w:pStyle w:val="Heading2"/>
      <w:lvlText w:val="%1.%2"/>
      <w:lvlJc w:val="left"/>
      <w:pPr>
        <w:ind w:left="576" w:hanging="576"/>
      </w:pPr>
      <w:rPr>
        <w:rFonts w:cs="Times New Roman"/>
      </w:rPr>
    </w:lvl>
    <w:lvl w:ilvl="2">
      <w:start w:val="1"/>
      <w:numFmt w:val="decimal"/>
      <w:pStyle w:val="Heading3"/>
      <w:lvlText w:val="%1.%2.%3"/>
      <w:lvlJc w:val="left"/>
      <w:pPr>
        <w:ind w:left="720" w:hanging="720"/>
      </w:pPr>
      <w:rPr>
        <w:rFonts w:cs="Times New Roman"/>
      </w:rPr>
    </w:lvl>
    <w:lvl w:ilvl="3">
      <w:start w:val="1"/>
      <w:numFmt w:val="decimal"/>
      <w:pStyle w:val="Heading4"/>
      <w:lvlText w:val="%1.%2.%3.%4"/>
      <w:lvlJc w:val="left"/>
      <w:pPr>
        <w:ind w:left="864" w:hanging="864"/>
      </w:pPr>
      <w:rPr>
        <w:rFonts w:cs="Times New Roman"/>
      </w:rPr>
    </w:lvl>
    <w:lvl w:ilvl="4">
      <w:start w:val="1"/>
      <w:numFmt w:val="decimal"/>
      <w:pStyle w:val="Heading5"/>
      <w:lvlText w:val="%1.%2.%3.%4.%5"/>
      <w:lvlJc w:val="left"/>
      <w:pPr>
        <w:ind w:left="1008" w:hanging="1008"/>
      </w:pPr>
      <w:rPr>
        <w:rFonts w:cs="Times New Roman"/>
      </w:rPr>
    </w:lvl>
    <w:lvl w:ilvl="5">
      <w:start w:val="1"/>
      <w:numFmt w:val="decimal"/>
      <w:pStyle w:val="Heading6"/>
      <w:lvlText w:val="%1.%2.%3.%4.%5.%6"/>
      <w:lvlJc w:val="left"/>
      <w:pPr>
        <w:ind w:left="1152" w:hanging="1152"/>
      </w:pPr>
      <w:rPr>
        <w:rFonts w:cs="Times New Roman"/>
      </w:rPr>
    </w:lvl>
    <w:lvl w:ilvl="6">
      <w:start w:val="1"/>
      <w:numFmt w:val="decimal"/>
      <w:pStyle w:val="Heading7"/>
      <w:lvlText w:val="%1.%2.%3.%4.%5.%6.%7"/>
      <w:lvlJc w:val="left"/>
      <w:pPr>
        <w:ind w:left="1296" w:hanging="1296"/>
      </w:pPr>
      <w:rPr>
        <w:rFonts w:cs="Times New Roman"/>
      </w:rPr>
    </w:lvl>
    <w:lvl w:ilvl="7">
      <w:start w:val="1"/>
      <w:numFmt w:val="decimal"/>
      <w:pStyle w:val="Heading8"/>
      <w:lvlText w:val="%1.%2.%3.%4.%5.%6.%7.%8"/>
      <w:lvlJc w:val="left"/>
      <w:pPr>
        <w:ind w:left="1440" w:hanging="1440"/>
      </w:pPr>
      <w:rPr>
        <w:rFonts w:cs="Times New Roman"/>
      </w:rPr>
    </w:lvl>
    <w:lvl w:ilvl="8">
      <w:start w:val="1"/>
      <w:numFmt w:val="decimal"/>
      <w:pStyle w:val="Heading9"/>
      <w:lvlText w:val="%1.%2.%3.%4.%5.%6.%7.%8.%9"/>
      <w:lvlJc w:val="left"/>
      <w:pPr>
        <w:ind w:left="1584" w:hanging="1584"/>
      </w:pPr>
      <w:rPr>
        <w:rFonts w:cs="Times New Roman"/>
      </w:rPr>
    </w:lvl>
  </w:abstractNum>
  <w:abstractNum w:abstractNumId="1">
    <w:nsid w:val="043046CE"/>
    <w:multiLevelType w:val="hybridMultilevel"/>
    <w:tmpl w:val="24BEFDF4"/>
    <w:lvl w:ilvl="0" w:tplc="0409000D">
      <w:start w:val="1"/>
      <w:numFmt w:val="bullet"/>
      <w:lvlText w:val=""/>
      <w:lvlJc w:val="left"/>
      <w:pPr>
        <w:ind w:left="1080" w:hanging="360"/>
      </w:pPr>
      <w:rPr>
        <w:rFonts w:ascii="Wingdings" w:hAnsi="Wingdings" w:hint="default"/>
      </w:rPr>
    </w:lvl>
    <w:lvl w:ilvl="1" w:tplc="04090003">
      <w:start w:val="1"/>
      <w:numFmt w:val="decimal"/>
      <w:lvlText w:val="%2."/>
      <w:lvlJc w:val="left"/>
      <w:pPr>
        <w:tabs>
          <w:tab w:val="num" w:pos="1800"/>
        </w:tabs>
        <w:ind w:left="1800" w:hanging="360"/>
      </w:pPr>
    </w:lvl>
    <w:lvl w:ilvl="2" w:tplc="04090005">
      <w:start w:val="1"/>
      <w:numFmt w:val="decimal"/>
      <w:lvlText w:val="%3."/>
      <w:lvlJc w:val="left"/>
      <w:pPr>
        <w:tabs>
          <w:tab w:val="num" w:pos="2520"/>
        </w:tabs>
        <w:ind w:left="2520" w:hanging="360"/>
      </w:pPr>
    </w:lvl>
    <w:lvl w:ilvl="3" w:tplc="04090001">
      <w:start w:val="1"/>
      <w:numFmt w:val="decimal"/>
      <w:lvlText w:val="%4."/>
      <w:lvlJc w:val="left"/>
      <w:pPr>
        <w:tabs>
          <w:tab w:val="num" w:pos="3240"/>
        </w:tabs>
        <w:ind w:left="3240" w:hanging="360"/>
      </w:pPr>
    </w:lvl>
    <w:lvl w:ilvl="4" w:tplc="04090003">
      <w:start w:val="1"/>
      <w:numFmt w:val="decimal"/>
      <w:lvlText w:val="%5."/>
      <w:lvlJc w:val="left"/>
      <w:pPr>
        <w:tabs>
          <w:tab w:val="num" w:pos="3960"/>
        </w:tabs>
        <w:ind w:left="3960" w:hanging="360"/>
      </w:pPr>
    </w:lvl>
    <w:lvl w:ilvl="5" w:tplc="04090005">
      <w:start w:val="1"/>
      <w:numFmt w:val="decimal"/>
      <w:lvlText w:val="%6."/>
      <w:lvlJc w:val="left"/>
      <w:pPr>
        <w:tabs>
          <w:tab w:val="num" w:pos="4680"/>
        </w:tabs>
        <w:ind w:left="4680" w:hanging="360"/>
      </w:pPr>
    </w:lvl>
    <w:lvl w:ilvl="6" w:tplc="04090001">
      <w:start w:val="1"/>
      <w:numFmt w:val="decimal"/>
      <w:lvlText w:val="%7."/>
      <w:lvlJc w:val="left"/>
      <w:pPr>
        <w:tabs>
          <w:tab w:val="num" w:pos="5400"/>
        </w:tabs>
        <w:ind w:left="5400" w:hanging="360"/>
      </w:pPr>
    </w:lvl>
    <w:lvl w:ilvl="7" w:tplc="04090003">
      <w:start w:val="1"/>
      <w:numFmt w:val="decimal"/>
      <w:lvlText w:val="%8."/>
      <w:lvlJc w:val="left"/>
      <w:pPr>
        <w:tabs>
          <w:tab w:val="num" w:pos="6120"/>
        </w:tabs>
        <w:ind w:left="6120" w:hanging="360"/>
      </w:pPr>
    </w:lvl>
    <w:lvl w:ilvl="8" w:tplc="04090005">
      <w:start w:val="1"/>
      <w:numFmt w:val="decimal"/>
      <w:lvlText w:val="%9."/>
      <w:lvlJc w:val="left"/>
      <w:pPr>
        <w:tabs>
          <w:tab w:val="num" w:pos="6840"/>
        </w:tabs>
        <w:ind w:left="6840" w:hanging="360"/>
      </w:pPr>
    </w:lvl>
  </w:abstractNum>
  <w:abstractNum w:abstractNumId="2">
    <w:nsid w:val="04BE1AD5"/>
    <w:multiLevelType w:val="hybridMultilevel"/>
    <w:tmpl w:val="0A0016D6"/>
    <w:lvl w:ilvl="0" w:tplc="685C0994">
      <w:start w:val="1"/>
      <w:numFmt w:val="bullet"/>
      <w:lvlText w:val=""/>
      <w:lvlJc w:val="left"/>
      <w:pPr>
        <w:ind w:left="144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A051E70"/>
    <w:multiLevelType w:val="hybridMultilevel"/>
    <w:tmpl w:val="61A8F824"/>
    <w:lvl w:ilvl="0" w:tplc="685C0994">
      <w:start w:val="1"/>
      <w:numFmt w:val="bullet"/>
      <w:lvlText w:val=""/>
      <w:lvlJc w:val="left"/>
      <w:pPr>
        <w:ind w:left="1440" w:hanging="360"/>
      </w:pPr>
      <w:rPr>
        <w:rFonts w:ascii="Symbol" w:hAnsi="Symbol"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13FA115C"/>
    <w:multiLevelType w:val="hybridMultilevel"/>
    <w:tmpl w:val="5112770E"/>
    <w:lvl w:ilvl="0" w:tplc="0409000D">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1451163E"/>
    <w:multiLevelType w:val="hybridMultilevel"/>
    <w:tmpl w:val="F806A596"/>
    <w:lvl w:ilvl="0" w:tplc="0409000D">
      <w:start w:val="1"/>
      <w:numFmt w:val="bullet"/>
      <w:lvlText w:val=""/>
      <w:lvlJc w:val="left"/>
      <w:pPr>
        <w:ind w:left="1080" w:hanging="360"/>
      </w:pPr>
      <w:rPr>
        <w:rFonts w:ascii="Wingdings" w:hAnsi="Wingdings" w:hint="default"/>
      </w:rPr>
    </w:lvl>
    <w:lvl w:ilvl="1" w:tplc="04090003">
      <w:start w:val="1"/>
      <w:numFmt w:val="decimal"/>
      <w:lvlText w:val="%2."/>
      <w:lvlJc w:val="left"/>
      <w:pPr>
        <w:tabs>
          <w:tab w:val="num" w:pos="1800"/>
        </w:tabs>
        <w:ind w:left="1800" w:hanging="360"/>
      </w:pPr>
    </w:lvl>
    <w:lvl w:ilvl="2" w:tplc="04090005">
      <w:start w:val="1"/>
      <w:numFmt w:val="decimal"/>
      <w:lvlText w:val="%3."/>
      <w:lvlJc w:val="left"/>
      <w:pPr>
        <w:tabs>
          <w:tab w:val="num" w:pos="2520"/>
        </w:tabs>
        <w:ind w:left="2520" w:hanging="360"/>
      </w:pPr>
    </w:lvl>
    <w:lvl w:ilvl="3" w:tplc="04090001">
      <w:start w:val="1"/>
      <w:numFmt w:val="decimal"/>
      <w:lvlText w:val="%4."/>
      <w:lvlJc w:val="left"/>
      <w:pPr>
        <w:tabs>
          <w:tab w:val="num" w:pos="3240"/>
        </w:tabs>
        <w:ind w:left="3240" w:hanging="360"/>
      </w:pPr>
    </w:lvl>
    <w:lvl w:ilvl="4" w:tplc="04090003">
      <w:start w:val="1"/>
      <w:numFmt w:val="decimal"/>
      <w:lvlText w:val="%5."/>
      <w:lvlJc w:val="left"/>
      <w:pPr>
        <w:tabs>
          <w:tab w:val="num" w:pos="3960"/>
        </w:tabs>
        <w:ind w:left="3960" w:hanging="360"/>
      </w:pPr>
    </w:lvl>
    <w:lvl w:ilvl="5" w:tplc="04090005">
      <w:start w:val="1"/>
      <w:numFmt w:val="decimal"/>
      <w:lvlText w:val="%6."/>
      <w:lvlJc w:val="left"/>
      <w:pPr>
        <w:tabs>
          <w:tab w:val="num" w:pos="4680"/>
        </w:tabs>
        <w:ind w:left="4680" w:hanging="360"/>
      </w:pPr>
    </w:lvl>
    <w:lvl w:ilvl="6" w:tplc="04090001">
      <w:start w:val="1"/>
      <w:numFmt w:val="decimal"/>
      <w:lvlText w:val="%7."/>
      <w:lvlJc w:val="left"/>
      <w:pPr>
        <w:tabs>
          <w:tab w:val="num" w:pos="5400"/>
        </w:tabs>
        <w:ind w:left="5400" w:hanging="360"/>
      </w:pPr>
    </w:lvl>
    <w:lvl w:ilvl="7" w:tplc="04090003">
      <w:start w:val="1"/>
      <w:numFmt w:val="decimal"/>
      <w:lvlText w:val="%8."/>
      <w:lvlJc w:val="left"/>
      <w:pPr>
        <w:tabs>
          <w:tab w:val="num" w:pos="6120"/>
        </w:tabs>
        <w:ind w:left="6120" w:hanging="360"/>
      </w:pPr>
    </w:lvl>
    <w:lvl w:ilvl="8" w:tplc="04090005">
      <w:start w:val="1"/>
      <w:numFmt w:val="decimal"/>
      <w:lvlText w:val="%9."/>
      <w:lvlJc w:val="left"/>
      <w:pPr>
        <w:tabs>
          <w:tab w:val="num" w:pos="6840"/>
        </w:tabs>
        <w:ind w:left="6840" w:hanging="360"/>
      </w:pPr>
    </w:lvl>
  </w:abstractNum>
  <w:abstractNum w:abstractNumId="6">
    <w:nsid w:val="185B14A2"/>
    <w:multiLevelType w:val="hybridMultilevel"/>
    <w:tmpl w:val="6C544832"/>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1B2F1D7B"/>
    <w:multiLevelType w:val="hybridMultilevel"/>
    <w:tmpl w:val="38849D2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1BF37E55"/>
    <w:multiLevelType w:val="hybridMultilevel"/>
    <w:tmpl w:val="B9407872"/>
    <w:lvl w:ilvl="0" w:tplc="0409000D">
      <w:start w:val="1"/>
      <w:numFmt w:val="bullet"/>
      <w:lvlText w:val=""/>
      <w:lvlJc w:val="left"/>
      <w:pPr>
        <w:ind w:left="1080" w:hanging="360"/>
      </w:pPr>
      <w:rPr>
        <w:rFonts w:ascii="Wingdings" w:hAnsi="Wingdings" w:hint="default"/>
      </w:rPr>
    </w:lvl>
    <w:lvl w:ilvl="1" w:tplc="04090001">
      <w:start w:val="1"/>
      <w:numFmt w:val="bullet"/>
      <w:lvlText w:val=""/>
      <w:lvlJc w:val="left"/>
      <w:pPr>
        <w:tabs>
          <w:tab w:val="num" w:pos="1800"/>
        </w:tabs>
        <w:ind w:left="1800" w:hanging="360"/>
      </w:pPr>
      <w:rPr>
        <w:rFonts w:ascii="Symbol" w:hAnsi="Symbol" w:hint="default"/>
      </w:rPr>
    </w:lvl>
    <w:lvl w:ilvl="2" w:tplc="04090005">
      <w:start w:val="1"/>
      <w:numFmt w:val="decimal"/>
      <w:lvlText w:val="%3."/>
      <w:lvlJc w:val="left"/>
      <w:pPr>
        <w:tabs>
          <w:tab w:val="num" w:pos="2520"/>
        </w:tabs>
        <w:ind w:left="2520" w:hanging="360"/>
      </w:pPr>
    </w:lvl>
    <w:lvl w:ilvl="3" w:tplc="04090001">
      <w:start w:val="1"/>
      <w:numFmt w:val="decimal"/>
      <w:lvlText w:val="%4."/>
      <w:lvlJc w:val="left"/>
      <w:pPr>
        <w:tabs>
          <w:tab w:val="num" w:pos="3240"/>
        </w:tabs>
        <w:ind w:left="3240" w:hanging="360"/>
      </w:pPr>
    </w:lvl>
    <w:lvl w:ilvl="4" w:tplc="04090003">
      <w:start w:val="1"/>
      <w:numFmt w:val="decimal"/>
      <w:lvlText w:val="%5."/>
      <w:lvlJc w:val="left"/>
      <w:pPr>
        <w:tabs>
          <w:tab w:val="num" w:pos="3960"/>
        </w:tabs>
        <w:ind w:left="3960" w:hanging="360"/>
      </w:pPr>
    </w:lvl>
    <w:lvl w:ilvl="5" w:tplc="04090005">
      <w:start w:val="1"/>
      <w:numFmt w:val="decimal"/>
      <w:lvlText w:val="%6."/>
      <w:lvlJc w:val="left"/>
      <w:pPr>
        <w:tabs>
          <w:tab w:val="num" w:pos="4680"/>
        </w:tabs>
        <w:ind w:left="4680" w:hanging="360"/>
      </w:pPr>
    </w:lvl>
    <w:lvl w:ilvl="6" w:tplc="04090001">
      <w:start w:val="1"/>
      <w:numFmt w:val="decimal"/>
      <w:lvlText w:val="%7."/>
      <w:lvlJc w:val="left"/>
      <w:pPr>
        <w:tabs>
          <w:tab w:val="num" w:pos="5400"/>
        </w:tabs>
        <w:ind w:left="5400" w:hanging="360"/>
      </w:pPr>
    </w:lvl>
    <w:lvl w:ilvl="7" w:tplc="04090003">
      <w:start w:val="1"/>
      <w:numFmt w:val="decimal"/>
      <w:lvlText w:val="%8."/>
      <w:lvlJc w:val="left"/>
      <w:pPr>
        <w:tabs>
          <w:tab w:val="num" w:pos="6120"/>
        </w:tabs>
        <w:ind w:left="6120" w:hanging="360"/>
      </w:pPr>
    </w:lvl>
    <w:lvl w:ilvl="8" w:tplc="04090005">
      <w:start w:val="1"/>
      <w:numFmt w:val="decimal"/>
      <w:lvlText w:val="%9."/>
      <w:lvlJc w:val="left"/>
      <w:pPr>
        <w:tabs>
          <w:tab w:val="num" w:pos="6840"/>
        </w:tabs>
        <w:ind w:left="6840" w:hanging="360"/>
      </w:pPr>
    </w:lvl>
  </w:abstractNum>
  <w:abstractNum w:abstractNumId="9">
    <w:nsid w:val="1E500AC0"/>
    <w:multiLevelType w:val="hybridMultilevel"/>
    <w:tmpl w:val="7DD6F49A"/>
    <w:lvl w:ilvl="0" w:tplc="04090001">
      <w:start w:val="1"/>
      <w:numFmt w:val="bullet"/>
      <w:lvlText w:val=""/>
      <w:lvlJc w:val="left"/>
      <w:pPr>
        <w:ind w:left="1080" w:hanging="360"/>
      </w:pPr>
      <w:rPr>
        <w:rFonts w:ascii="Symbol" w:hAnsi="Symbol" w:hint="default"/>
      </w:rPr>
    </w:lvl>
    <w:lvl w:ilvl="1" w:tplc="04090003">
      <w:start w:val="1"/>
      <w:numFmt w:val="decimal"/>
      <w:lvlText w:val="%2."/>
      <w:lvlJc w:val="left"/>
      <w:pPr>
        <w:tabs>
          <w:tab w:val="num" w:pos="1800"/>
        </w:tabs>
        <w:ind w:left="1800" w:hanging="360"/>
      </w:pPr>
    </w:lvl>
    <w:lvl w:ilvl="2" w:tplc="04090005">
      <w:start w:val="1"/>
      <w:numFmt w:val="decimal"/>
      <w:lvlText w:val="%3."/>
      <w:lvlJc w:val="left"/>
      <w:pPr>
        <w:tabs>
          <w:tab w:val="num" w:pos="2520"/>
        </w:tabs>
        <w:ind w:left="2520" w:hanging="360"/>
      </w:pPr>
    </w:lvl>
    <w:lvl w:ilvl="3" w:tplc="04090001">
      <w:start w:val="1"/>
      <w:numFmt w:val="decimal"/>
      <w:lvlText w:val="%4."/>
      <w:lvlJc w:val="left"/>
      <w:pPr>
        <w:tabs>
          <w:tab w:val="num" w:pos="3240"/>
        </w:tabs>
        <w:ind w:left="3240" w:hanging="360"/>
      </w:pPr>
    </w:lvl>
    <w:lvl w:ilvl="4" w:tplc="04090003">
      <w:start w:val="1"/>
      <w:numFmt w:val="decimal"/>
      <w:lvlText w:val="%5."/>
      <w:lvlJc w:val="left"/>
      <w:pPr>
        <w:tabs>
          <w:tab w:val="num" w:pos="3960"/>
        </w:tabs>
        <w:ind w:left="3960" w:hanging="360"/>
      </w:pPr>
    </w:lvl>
    <w:lvl w:ilvl="5" w:tplc="04090005">
      <w:start w:val="1"/>
      <w:numFmt w:val="decimal"/>
      <w:lvlText w:val="%6."/>
      <w:lvlJc w:val="left"/>
      <w:pPr>
        <w:tabs>
          <w:tab w:val="num" w:pos="4680"/>
        </w:tabs>
        <w:ind w:left="4680" w:hanging="360"/>
      </w:pPr>
    </w:lvl>
    <w:lvl w:ilvl="6" w:tplc="04090001">
      <w:start w:val="1"/>
      <w:numFmt w:val="decimal"/>
      <w:lvlText w:val="%7."/>
      <w:lvlJc w:val="left"/>
      <w:pPr>
        <w:tabs>
          <w:tab w:val="num" w:pos="5400"/>
        </w:tabs>
        <w:ind w:left="5400" w:hanging="360"/>
      </w:pPr>
    </w:lvl>
    <w:lvl w:ilvl="7" w:tplc="04090003">
      <w:start w:val="1"/>
      <w:numFmt w:val="decimal"/>
      <w:lvlText w:val="%8."/>
      <w:lvlJc w:val="left"/>
      <w:pPr>
        <w:tabs>
          <w:tab w:val="num" w:pos="6120"/>
        </w:tabs>
        <w:ind w:left="6120" w:hanging="360"/>
      </w:pPr>
    </w:lvl>
    <w:lvl w:ilvl="8" w:tplc="04090005">
      <w:start w:val="1"/>
      <w:numFmt w:val="decimal"/>
      <w:lvlText w:val="%9."/>
      <w:lvlJc w:val="left"/>
      <w:pPr>
        <w:tabs>
          <w:tab w:val="num" w:pos="6840"/>
        </w:tabs>
        <w:ind w:left="6840" w:hanging="360"/>
      </w:pPr>
    </w:lvl>
  </w:abstractNum>
  <w:abstractNum w:abstractNumId="10">
    <w:nsid w:val="1F6C34AA"/>
    <w:multiLevelType w:val="hybridMultilevel"/>
    <w:tmpl w:val="511C1E9A"/>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21711AEB"/>
    <w:multiLevelType w:val="hybridMultilevel"/>
    <w:tmpl w:val="A3162FDE"/>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nsid w:val="29334483"/>
    <w:multiLevelType w:val="multilevel"/>
    <w:tmpl w:val="240AE4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2D6360C3"/>
    <w:multiLevelType w:val="hybridMultilevel"/>
    <w:tmpl w:val="BEAE8DA0"/>
    <w:lvl w:ilvl="0" w:tplc="A016FF4E">
      <w:start w:val="1"/>
      <w:numFmt w:val="bullet"/>
      <w:lvlText w:val=""/>
      <w:lvlPicBulletId w:val="0"/>
      <w:lvlJc w:val="left"/>
      <w:pPr>
        <w:tabs>
          <w:tab w:val="num" w:pos="720"/>
        </w:tabs>
        <w:ind w:left="720" w:hanging="360"/>
      </w:pPr>
      <w:rPr>
        <w:rFonts w:ascii="Symbol" w:hAnsi="Symbol" w:hint="default"/>
      </w:rPr>
    </w:lvl>
    <w:lvl w:ilvl="1" w:tplc="DC0C3D6E">
      <w:start w:val="1"/>
      <w:numFmt w:val="bullet"/>
      <w:lvlText w:val=""/>
      <w:lvlPicBulletId w:val="0"/>
      <w:lvlJc w:val="left"/>
      <w:pPr>
        <w:tabs>
          <w:tab w:val="num" w:pos="1440"/>
        </w:tabs>
        <w:ind w:left="1440" w:hanging="360"/>
      </w:pPr>
      <w:rPr>
        <w:rFonts w:ascii="Symbol" w:hAnsi="Symbol" w:hint="default"/>
      </w:rPr>
    </w:lvl>
    <w:lvl w:ilvl="2" w:tplc="FAAE7E5E" w:tentative="1">
      <w:start w:val="1"/>
      <w:numFmt w:val="bullet"/>
      <w:lvlText w:val=""/>
      <w:lvlPicBulletId w:val="0"/>
      <w:lvlJc w:val="left"/>
      <w:pPr>
        <w:tabs>
          <w:tab w:val="num" w:pos="2160"/>
        </w:tabs>
        <w:ind w:left="2160" w:hanging="360"/>
      </w:pPr>
      <w:rPr>
        <w:rFonts w:ascii="Symbol" w:hAnsi="Symbol" w:hint="default"/>
      </w:rPr>
    </w:lvl>
    <w:lvl w:ilvl="3" w:tplc="3B06BF22" w:tentative="1">
      <w:start w:val="1"/>
      <w:numFmt w:val="bullet"/>
      <w:lvlText w:val=""/>
      <w:lvlPicBulletId w:val="0"/>
      <w:lvlJc w:val="left"/>
      <w:pPr>
        <w:tabs>
          <w:tab w:val="num" w:pos="2880"/>
        </w:tabs>
        <w:ind w:left="2880" w:hanging="360"/>
      </w:pPr>
      <w:rPr>
        <w:rFonts w:ascii="Symbol" w:hAnsi="Symbol" w:hint="default"/>
      </w:rPr>
    </w:lvl>
    <w:lvl w:ilvl="4" w:tplc="22C069AA" w:tentative="1">
      <w:start w:val="1"/>
      <w:numFmt w:val="bullet"/>
      <w:lvlText w:val=""/>
      <w:lvlPicBulletId w:val="0"/>
      <w:lvlJc w:val="left"/>
      <w:pPr>
        <w:tabs>
          <w:tab w:val="num" w:pos="3600"/>
        </w:tabs>
        <w:ind w:left="3600" w:hanging="360"/>
      </w:pPr>
      <w:rPr>
        <w:rFonts w:ascii="Symbol" w:hAnsi="Symbol" w:hint="default"/>
      </w:rPr>
    </w:lvl>
    <w:lvl w:ilvl="5" w:tplc="FDBE2D42" w:tentative="1">
      <w:start w:val="1"/>
      <w:numFmt w:val="bullet"/>
      <w:lvlText w:val=""/>
      <w:lvlPicBulletId w:val="0"/>
      <w:lvlJc w:val="left"/>
      <w:pPr>
        <w:tabs>
          <w:tab w:val="num" w:pos="4320"/>
        </w:tabs>
        <w:ind w:left="4320" w:hanging="360"/>
      </w:pPr>
      <w:rPr>
        <w:rFonts w:ascii="Symbol" w:hAnsi="Symbol" w:hint="default"/>
      </w:rPr>
    </w:lvl>
    <w:lvl w:ilvl="6" w:tplc="A2FC2AC2" w:tentative="1">
      <w:start w:val="1"/>
      <w:numFmt w:val="bullet"/>
      <w:lvlText w:val=""/>
      <w:lvlPicBulletId w:val="0"/>
      <w:lvlJc w:val="left"/>
      <w:pPr>
        <w:tabs>
          <w:tab w:val="num" w:pos="5040"/>
        </w:tabs>
        <w:ind w:left="5040" w:hanging="360"/>
      </w:pPr>
      <w:rPr>
        <w:rFonts w:ascii="Symbol" w:hAnsi="Symbol" w:hint="default"/>
      </w:rPr>
    </w:lvl>
    <w:lvl w:ilvl="7" w:tplc="DEF4F25E" w:tentative="1">
      <w:start w:val="1"/>
      <w:numFmt w:val="bullet"/>
      <w:lvlText w:val=""/>
      <w:lvlPicBulletId w:val="0"/>
      <w:lvlJc w:val="left"/>
      <w:pPr>
        <w:tabs>
          <w:tab w:val="num" w:pos="5760"/>
        </w:tabs>
        <w:ind w:left="5760" w:hanging="360"/>
      </w:pPr>
      <w:rPr>
        <w:rFonts w:ascii="Symbol" w:hAnsi="Symbol" w:hint="default"/>
      </w:rPr>
    </w:lvl>
    <w:lvl w:ilvl="8" w:tplc="C4BC11CE" w:tentative="1">
      <w:start w:val="1"/>
      <w:numFmt w:val="bullet"/>
      <w:lvlText w:val=""/>
      <w:lvlPicBulletId w:val="0"/>
      <w:lvlJc w:val="left"/>
      <w:pPr>
        <w:tabs>
          <w:tab w:val="num" w:pos="6480"/>
        </w:tabs>
        <w:ind w:left="6480" w:hanging="360"/>
      </w:pPr>
      <w:rPr>
        <w:rFonts w:ascii="Symbol" w:hAnsi="Symbol" w:hint="default"/>
      </w:rPr>
    </w:lvl>
  </w:abstractNum>
  <w:abstractNum w:abstractNumId="14">
    <w:nsid w:val="2F5D4BF3"/>
    <w:multiLevelType w:val="hybridMultilevel"/>
    <w:tmpl w:val="BD5E45FA"/>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nsid w:val="3588592D"/>
    <w:multiLevelType w:val="hybridMultilevel"/>
    <w:tmpl w:val="6406A01C"/>
    <w:lvl w:ilvl="0" w:tplc="0D9EE29E">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DE52BE7"/>
    <w:multiLevelType w:val="hybridMultilevel"/>
    <w:tmpl w:val="CC5C797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nsid w:val="3FA267DE"/>
    <w:multiLevelType w:val="hybridMultilevel"/>
    <w:tmpl w:val="FCCCE62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nsid w:val="3FB00A9C"/>
    <w:multiLevelType w:val="hybridMultilevel"/>
    <w:tmpl w:val="5582DDA8"/>
    <w:lvl w:ilvl="0" w:tplc="0409000D">
      <w:start w:val="1"/>
      <w:numFmt w:val="bullet"/>
      <w:lvlText w:val=""/>
      <w:lvlJc w:val="left"/>
      <w:pPr>
        <w:ind w:left="1080" w:hanging="360"/>
      </w:pPr>
      <w:rPr>
        <w:rFonts w:ascii="Wingdings" w:hAnsi="Wingdings" w:hint="default"/>
      </w:rPr>
    </w:lvl>
    <w:lvl w:ilvl="1" w:tplc="04090003">
      <w:start w:val="1"/>
      <w:numFmt w:val="decimal"/>
      <w:lvlText w:val="%2."/>
      <w:lvlJc w:val="left"/>
      <w:pPr>
        <w:tabs>
          <w:tab w:val="num" w:pos="1800"/>
        </w:tabs>
        <w:ind w:left="1800" w:hanging="360"/>
      </w:pPr>
    </w:lvl>
    <w:lvl w:ilvl="2" w:tplc="04090005">
      <w:start w:val="1"/>
      <w:numFmt w:val="decimal"/>
      <w:lvlText w:val="%3."/>
      <w:lvlJc w:val="left"/>
      <w:pPr>
        <w:tabs>
          <w:tab w:val="num" w:pos="2520"/>
        </w:tabs>
        <w:ind w:left="2520" w:hanging="360"/>
      </w:pPr>
    </w:lvl>
    <w:lvl w:ilvl="3" w:tplc="04090001">
      <w:start w:val="1"/>
      <w:numFmt w:val="decimal"/>
      <w:lvlText w:val="%4."/>
      <w:lvlJc w:val="left"/>
      <w:pPr>
        <w:tabs>
          <w:tab w:val="num" w:pos="3240"/>
        </w:tabs>
        <w:ind w:left="3240" w:hanging="360"/>
      </w:pPr>
    </w:lvl>
    <w:lvl w:ilvl="4" w:tplc="04090003">
      <w:start w:val="1"/>
      <w:numFmt w:val="decimal"/>
      <w:lvlText w:val="%5."/>
      <w:lvlJc w:val="left"/>
      <w:pPr>
        <w:tabs>
          <w:tab w:val="num" w:pos="3960"/>
        </w:tabs>
        <w:ind w:left="3960" w:hanging="360"/>
      </w:pPr>
    </w:lvl>
    <w:lvl w:ilvl="5" w:tplc="04090005">
      <w:start w:val="1"/>
      <w:numFmt w:val="decimal"/>
      <w:lvlText w:val="%6."/>
      <w:lvlJc w:val="left"/>
      <w:pPr>
        <w:tabs>
          <w:tab w:val="num" w:pos="4680"/>
        </w:tabs>
        <w:ind w:left="4680" w:hanging="360"/>
      </w:pPr>
    </w:lvl>
    <w:lvl w:ilvl="6" w:tplc="04090001">
      <w:start w:val="1"/>
      <w:numFmt w:val="decimal"/>
      <w:lvlText w:val="%7."/>
      <w:lvlJc w:val="left"/>
      <w:pPr>
        <w:tabs>
          <w:tab w:val="num" w:pos="5400"/>
        </w:tabs>
        <w:ind w:left="5400" w:hanging="360"/>
      </w:pPr>
    </w:lvl>
    <w:lvl w:ilvl="7" w:tplc="04090003">
      <w:start w:val="1"/>
      <w:numFmt w:val="decimal"/>
      <w:lvlText w:val="%8."/>
      <w:lvlJc w:val="left"/>
      <w:pPr>
        <w:tabs>
          <w:tab w:val="num" w:pos="6120"/>
        </w:tabs>
        <w:ind w:left="6120" w:hanging="360"/>
      </w:pPr>
    </w:lvl>
    <w:lvl w:ilvl="8" w:tplc="04090005">
      <w:start w:val="1"/>
      <w:numFmt w:val="decimal"/>
      <w:lvlText w:val="%9."/>
      <w:lvlJc w:val="left"/>
      <w:pPr>
        <w:tabs>
          <w:tab w:val="num" w:pos="6840"/>
        </w:tabs>
        <w:ind w:left="6840" w:hanging="360"/>
      </w:pPr>
    </w:lvl>
  </w:abstractNum>
  <w:abstractNum w:abstractNumId="19">
    <w:nsid w:val="44DD13CD"/>
    <w:multiLevelType w:val="hybridMultilevel"/>
    <w:tmpl w:val="84285A4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nsid w:val="5E1E6C61"/>
    <w:multiLevelType w:val="hybridMultilevel"/>
    <w:tmpl w:val="463855F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nsid w:val="5ECE5B04"/>
    <w:multiLevelType w:val="hybridMultilevel"/>
    <w:tmpl w:val="69160B1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nsid w:val="635030ED"/>
    <w:multiLevelType w:val="hybridMultilevel"/>
    <w:tmpl w:val="4CD87B6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nsid w:val="65744CC1"/>
    <w:multiLevelType w:val="hybridMultilevel"/>
    <w:tmpl w:val="99A6F272"/>
    <w:lvl w:ilvl="0" w:tplc="BDA8682E">
      <w:start w:val="1"/>
      <w:numFmt w:val="bullet"/>
      <w:lvlText w:val="•"/>
      <w:lvlJc w:val="left"/>
      <w:pPr>
        <w:tabs>
          <w:tab w:val="num" w:pos="720"/>
        </w:tabs>
        <w:ind w:left="720" w:hanging="360"/>
      </w:pPr>
      <w:rPr>
        <w:rFonts w:ascii="Arial" w:hAnsi="Arial" w:hint="default"/>
      </w:rPr>
    </w:lvl>
    <w:lvl w:ilvl="1" w:tplc="10B2E4EC">
      <w:start w:val="1"/>
      <w:numFmt w:val="bullet"/>
      <w:lvlText w:val="•"/>
      <w:lvlJc w:val="left"/>
      <w:pPr>
        <w:tabs>
          <w:tab w:val="num" w:pos="1440"/>
        </w:tabs>
        <w:ind w:left="1440" w:hanging="360"/>
      </w:pPr>
      <w:rPr>
        <w:rFonts w:ascii="Arial" w:hAnsi="Arial" w:hint="default"/>
      </w:rPr>
    </w:lvl>
    <w:lvl w:ilvl="2" w:tplc="BB60EF0C" w:tentative="1">
      <w:start w:val="1"/>
      <w:numFmt w:val="bullet"/>
      <w:lvlText w:val="•"/>
      <w:lvlJc w:val="left"/>
      <w:pPr>
        <w:tabs>
          <w:tab w:val="num" w:pos="2160"/>
        </w:tabs>
        <w:ind w:left="2160" w:hanging="360"/>
      </w:pPr>
      <w:rPr>
        <w:rFonts w:ascii="Arial" w:hAnsi="Arial" w:hint="default"/>
      </w:rPr>
    </w:lvl>
    <w:lvl w:ilvl="3" w:tplc="3D2A083E" w:tentative="1">
      <w:start w:val="1"/>
      <w:numFmt w:val="bullet"/>
      <w:lvlText w:val="•"/>
      <w:lvlJc w:val="left"/>
      <w:pPr>
        <w:tabs>
          <w:tab w:val="num" w:pos="2880"/>
        </w:tabs>
        <w:ind w:left="2880" w:hanging="360"/>
      </w:pPr>
      <w:rPr>
        <w:rFonts w:ascii="Arial" w:hAnsi="Arial" w:hint="default"/>
      </w:rPr>
    </w:lvl>
    <w:lvl w:ilvl="4" w:tplc="7CEC08FA" w:tentative="1">
      <w:start w:val="1"/>
      <w:numFmt w:val="bullet"/>
      <w:lvlText w:val="•"/>
      <w:lvlJc w:val="left"/>
      <w:pPr>
        <w:tabs>
          <w:tab w:val="num" w:pos="3600"/>
        </w:tabs>
        <w:ind w:left="3600" w:hanging="360"/>
      </w:pPr>
      <w:rPr>
        <w:rFonts w:ascii="Arial" w:hAnsi="Arial" w:hint="default"/>
      </w:rPr>
    </w:lvl>
    <w:lvl w:ilvl="5" w:tplc="A7167A84" w:tentative="1">
      <w:start w:val="1"/>
      <w:numFmt w:val="bullet"/>
      <w:lvlText w:val="•"/>
      <w:lvlJc w:val="left"/>
      <w:pPr>
        <w:tabs>
          <w:tab w:val="num" w:pos="4320"/>
        </w:tabs>
        <w:ind w:left="4320" w:hanging="360"/>
      </w:pPr>
      <w:rPr>
        <w:rFonts w:ascii="Arial" w:hAnsi="Arial" w:hint="default"/>
      </w:rPr>
    </w:lvl>
    <w:lvl w:ilvl="6" w:tplc="8DF8C7B6" w:tentative="1">
      <w:start w:val="1"/>
      <w:numFmt w:val="bullet"/>
      <w:lvlText w:val="•"/>
      <w:lvlJc w:val="left"/>
      <w:pPr>
        <w:tabs>
          <w:tab w:val="num" w:pos="5040"/>
        </w:tabs>
        <w:ind w:left="5040" w:hanging="360"/>
      </w:pPr>
      <w:rPr>
        <w:rFonts w:ascii="Arial" w:hAnsi="Arial" w:hint="default"/>
      </w:rPr>
    </w:lvl>
    <w:lvl w:ilvl="7" w:tplc="47FC08EE" w:tentative="1">
      <w:start w:val="1"/>
      <w:numFmt w:val="bullet"/>
      <w:lvlText w:val="•"/>
      <w:lvlJc w:val="left"/>
      <w:pPr>
        <w:tabs>
          <w:tab w:val="num" w:pos="5760"/>
        </w:tabs>
        <w:ind w:left="5760" w:hanging="360"/>
      </w:pPr>
      <w:rPr>
        <w:rFonts w:ascii="Arial" w:hAnsi="Arial" w:hint="default"/>
      </w:rPr>
    </w:lvl>
    <w:lvl w:ilvl="8" w:tplc="F65AA14C" w:tentative="1">
      <w:start w:val="1"/>
      <w:numFmt w:val="bullet"/>
      <w:lvlText w:val="•"/>
      <w:lvlJc w:val="left"/>
      <w:pPr>
        <w:tabs>
          <w:tab w:val="num" w:pos="6480"/>
        </w:tabs>
        <w:ind w:left="6480" w:hanging="360"/>
      </w:pPr>
      <w:rPr>
        <w:rFonts w:ascii="Arial" w:hAnsi="Arial" w:hint="default"/>
      </w:rPr>
    </w:lvl>
  </w:abstractNum>
  <w:abstractNum w:abstractNumId="24">
    <w:nsid w:val="67AD14D1"/>
    <w:multiLevelType w:val="hybridMultilevel"/>
    <w:tmpl w:val="7FB8425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nsid w:val="6D1B68C6"/>
    <w:multiLevelType w:val="hybridMultilevel"/>
    <w:tmpl w:val="D1B21F8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nsid w:val="73211991"/>
    <w:multiLevelType w:val="hybridMultilevel"/>
    <w:tmpl w:val="2C1CAB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74D449B9"/>
    <w:multiLevelType w:val="hybridMultilevel"/>
    <w:tmpl w:val="251E3FD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nsid w:val="776F3B47"/>
    <w:multiLevelType w:val="hybridMultilevel"/>
    <w:tmpl w:val="A72CC4C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nsid w:val="78871823"/>
    <w:multiLevelType w:val="hybridMultilevel"/>
    <w:tmpl w:val="758AB26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nsid w:val="78B21FA4"/>
    <w:multiLevelType w:val="hybridMultilevel"/>
    <w:tmpl w:val="81BEF0F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5"/>
  </w:num>
  <w:num w:numId="4">
    <w:abstractNumId w:val="26"/>
  </w:num>
  <w:num w:numId="5">
    <w:abstractNumId w:val="23"/>
  </w:num>
  <w:num w:numId="6">
    <w:abstractNumId w:val="12"/>
  </w:num>
  <w:num w:numId="7">
    <w:abstractNumId w:val="20"/>
  </w:num>
  <w:num w:numId="8">
    <w:abstractNumId w:val="24"/>
  </w:num>
  <w:num w:numId="9">
    <w:abstractNumId w:val="28"/>
  </w:num>
  <w:num w:numId="10">
    <w:abstractNumId w:val="27"/>
  </w:num>
  <w:num w:numId="11">
    <w:abstractNumId w:val="29"/>
  </w:num>
  <w:num w:numId="12">
    <w:abstractNumId w:val="9"/>
  </w:num>
  <w:num w:numId="13">
    <w:abstractNumId w:val="21"/>
  </w:num>
  <w:num w:numId="14">
    <w:abstractNumId w:val="16"/>
  </w:num>
  <w:num w:numId="15">
    <w:abstractNumId w:val="7"/>
  </w:num>
  <w:num w:numId="16">
    <w:abstractNumId w:val="22"/>
  </w:num>
  <w:num w:numId="17">
    <w:abstractNumId w:val="30"/>
  </w:num>
  <w:num w:numId="18">
    <w:abstractNumId w:val="17"/>
  </w:num>
  <w:num w:numId="19">
    <w:abstractNumId w:val="19"/>
  </w:num>
  <w:num w:numId="20">
    <w:abstractNumId w:val="1"/>
  </w:num>
  <w:num w:numId="21">
    <w:abstractNumId w:val="6"/>
  </w:num>
  <w:num w:numId="22">
    <w:abstractNumId w:val="18"/>
  </w:num>
  <w:num w:numId="23">
    <w:abstractNumId w:val="5"/>
  </w:num>
  <w:num w:numId="24">
    <w:abstractNumId w:val="10"/>
  </w:num>
  <w:num w:numId="25">
    <w:abstractNumId w:val="11"/>
  </w:num>
  <w:num w:numId="26">
    <w:abstractNumId w:val="14"/>
  </w:num>
  <w:num w:numId="27">
    <w:abstractNumId w:val="4"/>
  </w:num>
  <w:num w:numId="28">
    <w:abstractNumId w:val="8"/>
  </w:num>
  <w:num w:numId="29">
    <w:abstractNumId w:val="13"/>
  </w:num>
  <w:num w:numId="30">
    <w:abstractNumId w:val="3"/>
  </w:num>
  <w:num w:numId="3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59A0"/>
    <w:rsid w:val="0026699B"/>
    <w:rsid w:val="002B481F"/>
    <w:rsid w:val="00357F6D"/>
    <w:rsid w:val="005A5F0B"/>
    <w:rsid w:val="00644033"/>
    <w:rsid w:val="006C408E"/>
    <w:rsid w:val="007A38C3"/>
    <w:rsid w:val="009B1B2A"/>
    <w:rsid w:val="00AC54A1"/>
    <w:rsid w:val="00AE59A0"/>
    <w:rsid w:val="00B64EB3"/>
    <w:rsid w:val="00B90E9F"/>
    <w:rsid w:val="00CE7243"/>
    <w:rsid w:val="00D947D9"/>
    <w:rsid w:val="00E91D38"/>
    <w:rsid w:val="00F4721C"/>
    <w:rsid w:val="00F951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1"/>
    <w:uiPriority w:val="99"/>
    <w:qFormat/>
    <w:rsid w:val="00357F6D"/>
    <w:pPr>
      <w:keepNext/>
      <w:numPr>
        <w:numId w:val="2"/>
      </w:numPr>
      <w:spacing w:before="240" w:after="60"/>
      <w:outlineLvl w:val="0"/>
    </w:pPr>
    <w:rPr>
      <w:rFonts w:ascii="Arial" w:eastAsia="Times New Roman" w:hAnsi="Arial" w:cs="Times New Roman"/>
      <w:b/>
      <w:bCs/>
      <w:kern w:val="32"/>
      <w:sz w:val="28"/>
      <w:szCs w:val="32"/>
    </w:rPr>
  </w:style>
  <w:style w:type="paragraph" w:styleId="Heading2">
    <w:name w:val="heading 2"/>
    <w:basedOn w:val="Normal"/>
    <w:next w:val="Normal"/>
    <w:link w:val="Heading2Char"/>
    <w:uiPriority w:val="99"/>
    <w:qFormat/>
    <w:rsid w:val="00357F6D"/>
    <w:pPr>
      <w:keepNext/>
      <w:numPr>
        <w:ilvl w:val="1"/>
        <w:numId w:val="2"/>
      </w:numPr>
      <w:spacing w:before="240" w:after="60"/>
      <w:outlineLvl w:val="1"/>
    </w:pPr>
    <w:rPr>
      <w:rFonts w:ascii="Arial" w:eastAsia="Times New Roman" w:hAnsi="Arial" w:cs="Times New Roman"/>
      <w:b/>
      <w:bCs/>
      <w:i/>
      <w:iCs/>
      <w:sz w:val="24"/>
      <w:szCs w:val="28"/>
    </w:rPr>
  </w:style>
  <w:style w:type="paragraph" w:styleId="Heading3">
    <w:name w:val="heading 3"/>
    <w:basedOn w:val="Normal"/>
    <w:next w:val="Normal"/>
    <w:link w:val="Heading3Char"/>
    <w:uiPriority w:val="99"/>
    <w:qFormat/>
    <w:rsid w:val="00357F6D"/>
    <w:pPr>
      <w:keepNext/>
      <w:numPr>
        <w:ilvl w:val="2"/>
        <w:numId w:val="2"/>
      </w:numPr>
      <w:spacing w:before="240" w:after="60"/>
      <w:outlineLvl w:val="2"/>
    </w:pPr>
    <w:rPr>
      <w:rFonts w:ascii="Cambria" w:eastAsia="Times New Roman" w:hAnsi="Cambria" w:cs="Times New Roman"/>
      <w:b/>
      <w:bCs/>
      <w:sz w:val="26"/>
      <w:szCs w:val="26"/>
    </w:rPr>
  </w:style>
  <w:style w:type="paragraph" w:styleId="Heading4">
    <w:name w:val="heading 4"/>
    <w:basedOn w:val="Normal"/>
    <w:next w:val="Normal"/>
    <w:link w:val="Heading4Char"/>
    <w:uiPriority w:val="99"/>
    <w:qFormat/>
    <w:rsid w:val="00357F6D"/>
    <w:pPr>
      <w:keepNext/>
      <w:numPr>
        <w:ilvl w:val="3"/>
        <w:numId w:val="2"/>
      </w:numPr>
      <w:spacing w:before="240" w:after="60"/>
      <w:outlineLvl w:val="3"/>
    </w:pPr>
    <w:rPr>
      <w:rFonts w:ascii="Calibri" w:eastAsia="Times New Roman" w:hAnsi="Calibri" w:cs="Times New Roman"/>
      <w:b/>
      <w:bCs/>
      <w:sz w:val="28"/>
      <w:szCs w:val="28"/>
    </w:rPr>
  </w:style>
  <w:style w:type="paragraph" w:styleId="Heading5">
    <w:name w:val="heading 5"/>
    <w:basedOn w:val="Normal"/>
    <w:next w:val="Normal"/>
    <w:link w:val="Heading5Char"/>
    <w:uiPriority w:val="99"/>
    <w:qFormat/>
    <w:rsid w:val="00357F6D"/>
    <w:pPr>
      <w:numPr>
        <w:ilvl w:val="4"/>
        <w:numId w:val="2"/>
      </w:numPr>
      <w:spacing w:before="240" w:after="60"/>
      <w:outlineLvl w:val="4"/>
    </w:pPr>
    <w:rPr>
      <w:rFonts w:ascii="Calibri" w:eastAsia="Times New Roman" w:hAnsi="Calibri" w:cs="Times New Roman"/>
      <w:b/>
      <w:bCs/>
      <w:i/>
      <w:iCs/>
      <w:sz w:val="26"/>
      <w:szCs w:val="26"/>
    </w:rPr>
  </w:style>
  <w:style w:type="paragraph" w:styleId="Heading6">
    <w:name w:val="heading 6"/>
    <w:basedOn w:val="Normal"/>
    <w:next w:val="Normal"/>
    <w:link w:val="Heading6Char"/>
    <w:uiPriority w:val="99"/>
    <w:qFormat/>
    <w:rsid w:val="00357F6D"/>
    <w:pPr>
      <w:numPr>
        <w:ilvl w:val="5"/>
        <w:numId w:val="2"/>
      </w:numPr>
      <w:spacing w:before="240" w:after="60"/>
      <w:outlineLvl w:val="5"/>
    </w:pPr>
    <w:rPr>
      <w:rFonts w:ascii="Calibri" w:eastAsia="Times New Roman" w:hAnsi="Calibri" w:cs="Times New Roman"/>
      <w:b/>
      <w:bCs/>
    </w:rPr>
  </w:style>
  <w:style w:type="paragraph" w:styleId="Heading7">
    <w:name w:val="heading 7"/>
    <w:basedOn w:val="Normal"/>
    <w:next w:val="Normal"/>
    <w:link w:val="Heading7Char"/>
    <w:uiPriority w:val="99"/>
    <w:qFormat/>
    <w:rsid w:val="00357F6D"/>
    <w:pPr>
      <w:numPr>
        <w:ilvl w:val="6"/>
        <w:numId w:val="2"/>
      </w:numPr>
      <w:spacing w:before="240" w:after="60"/>
      <w:outlineLvl w:val="6"/>
    </w:pPr>
    <w:rPr>
      <w:rFonts w:ascii="Calibri" w:eastAsia="Times New Roman" w:hAnsi="Calibri" w:cs="Times New Roman"/>
      <w:sz w:val="24"/>
      <w:szCs w:val="24"/>
    </w:rPr>
  </w:style>
  <w:style w:type="paragraph" w:styleId="Heading8">
    <w:name w:val="heading 8"/>
    <w:basedOn w:val="Normal"/>
    <w:next w:val="Normal"/>
    <w:link w:val="Heading8Char"/>
    <w:uiPriority w:val="99"/>
    <w:qFormat/>
    <w:rsid w:val="00357F6D"/>
    <w:pPr>
      <w:numPr>
        <w:ilvl w:val="7"/>
        <w:numId w:val="2"/>
      </w:numPr>
      <w:spacing w:before="240" w:after="60"/>
      <w:outlineLvl w:val="7"/>
    </w:pPr>
    <w:rPr>
      <w:rFonts w:ascii="Calibri" w:eastAsia="Times New Roman" w:hAnsi="Calibri" w:cs="Times New Roman"/>
      <w:i/>
      <w:iCs/>
      <w:sz w:val="24"/>
      <w:szCs w:val="24"/>
    </w:rPr>
  </w:style>
  <w:style w:type="paragraph" w:styleId="Heading9">
    <w:name w:val="heading 9"/>
    <w:basedOn w:val="Normal"/>
    <w:next w:val="Normal"/>
    <w:link w:val="Heading9Char"/>
    <w:uiPriority w:val="99"/>
    <w:qFormat/>
    <w:rsid w:val="00357F6D"/>
    <w:pPr>
      <w:numPr>
        <w:ilvl w:val="8"/>
        <w:numId w:val="2"/>
      </w:numPr>
      <w:spacing w:before="240" w:after="60"/>
      <w:outlineLvl w:val="8"/>
    </w:pPr>
    <w:rPr>
      <w:rFonts w:ascii="Cambria" w:eastAsia="Times New Roman" w:hAnsi="Cambria" w:cs="Times New Roma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64EB3"/>
    <w:rPr>
      <w:color w:val="0000FF"/>
      <w:u w:val="single"/>
    </w:rPr>
  </w:style>
  <w:style w:type="character" w:styleId="FollowedHyperlink">
    <w:name w:val="FollowedHyperlink"/>
    <w:basedOn w:val="DefaultParagraphFont"/>
    <w:uiPriority w:val="99"/>
    <w:semiHidden/>
    <w:unhideWhenUsed/>
    <w:rsid w:val="009B1B2A"/>
    <w:rPr>
      <w:color w:val="800080" w:themeColor="followedHyperlink"/>
      <w:u w:val="single"/>
    </w:rPr>
  </w:style>
  <w:style w:type="paragraph" w:customStyle="1" w:styleId="Default">
    <w:name w:val="Default"/>
    <w:basedOn w:val="Normal"/>
    <w:rsid w:val="009B1B2A"/>
    <w:pPr>
      <w:autoSpaceDE w:val="0"/>
      <w:autoSpaceDN w:val="0"/>
      <w:spacing w:after="0" w:line="240" w:lineRule="auto"/>
    </w:pPr>
    <w:rPr>
      <w:rFonts w:ascii="Tahoma" w:hAnsi="Tahoma" w:cs="Tahoma"/>
      <w:color w:val="000000"/>
      <w:sz w:val="24"/>
      <w:szCs w:val="24"/>
    </w:rPr>
  </w:style>
  <w:style w:type="character" w:styleId="Strong">
    <w:name w:val="Strong"/>
    <w:basedOn w:val="DefaultParagraphFont"/>
    <w:uiPriority w:val="22"/>
    <w:qFormat/>
    <w:rsid w:val="005A5F0B"/>
    <w:rPr>
      <w:b/>
      <w:bCs/>
    </w:rPr>
  </w:style>
  <w:style w:type="paragraph" w:styleId="ListParagraph">
    <w:name w:val="List Paragraph"/>
    <w:basedOn w:val="Normal"/>
    <w:uiPriority w:val="34"/>
    <w:qFormat/>
    <w:rsid w:val="005A5F0B"/>
    <w:pPr>
      <w:spacing w:after="0" w:line="240" w:lineRule="auto"/>
      <w:ind w:left="720"/>
    </w:pPr>
    <w:rPr>
      <w:rFonts w:ascii="Calibri" w:hAnsi="Calibri" w:cs="Calibri"/>
    </w:rPr>
  </w:style>
  <w:style w:type="character" w:customStyle="1" w:styleId="Heading1Char">
    <w:name w:val="Heading 1 Char"/>
    <w:basedOn w:val="DefaultParagraphFont"/>
    <w:uiPriority w:val="9"/>
    <w:rsid w:val="00357F6D"/>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rsid w:val="00357F6D"/>
    <w:rPr>
      <w:rFonts w:ascii="Arial" w:eastAsia="Times New Roman" w:hAnsi="Arial" w:cs="Times New Roman"/>
      <w:b/>
      <w:bCs/>
      <w:i/>
      <w:iCs/>
      <w:sz w:val="24"/>
      <w:szCs w:val="28"/>
    </w:rPr>
  </w:style>
  <w:style w:type="character" w:customStyle="1" w:styleId="Heading3Char">
    <w:name w:val="Heading 3 Char"/>
    <w:basedOn w:val="DefaultParagraphFont"/>
    <w:link w:val="Heading3"/>
    <w:rsid w:val="00357F6D"/>
    <w:rPr>
      <w:rFonts w:ascii="Cambria" w:eastAsia="Times New Roman" w:hAnsi="Cambria" w:cs="Times New Roman"/>
      <w:b/>
      <w:bCs/>
      <w:sz w:val="26"/>
      <w:szCs w:val="26"/>
    </w:rPr>
  </w:style>
  <w:style w:type="character" w:customStyle="1" w:styleId="Heading4Char">
    <w:name w:val="Heading 4 Char"/>
    <w:basedOn w:val="DefaultParagraphFont"/>
    <w:link w:val="Heading4"/>
    <w:uiPriority w:val="99"/>
    <w:rsid w:val="00357F6D"/>
    <w:rPr>
      <w:rFonts w:ascii="Calibri" w:eastAsia="Times New Roman" w:hAnsi="Calibri" w:cs="Times New Roman"/>
      <w:b/>
      <w:bCs/>
      <w:sz w:val="28"/>
      <w:szCs w:val="28"/>
    </w:rPr>
  </w:style>
  <w:style w:type="character" w:customStyle="1" w:styleId="Heading5Char">
    <w:name w:val="Heading 5 Char"/>
    <w:basedOn w:val="DefaultParagraphFont"/>
    <w:link w:val="Heading5"/>
    <w:uiPriority w:val="99"/>
    <w:rsid w:val="00357F6D"/>
    <w:rPr>
      <w:rFonts w:ascii="Calibri" w:eastAsia="Times New Roman" w:hAnsi="Calibri" w:cs="Times New Roman"/>
      <w:b/>
      <w:bCs/>
      <w:i/>
      <w:iCs/>
      <w:sz w:val="26"/>
      <w:szCs w:val="26"/>
    </w:rPr>
  </w:style>
  <w:style w:type="character" w:customStyle="1" w:styleId="Heading6Char">
    <w:name w:val="Heading 6 Char"/>
    <w:basedOn w:val="DefaultParagraphFont"/>
    <w:link w:val="Heading6"/>
    <w:uiPriority w:val="99"/>
    <w:rsid w:val="00357F6D"/>
    <w:rPr>
      <w:rFonts w:ascii="Calibri" w:eastAsia="Times New Roman" w:hAnsi="Calibri" w:cs="Times New Roman"/>
      <w:b/>
      <w:bCs/>
    </w:rPr>
  </w:style>
  <w:style w:type="character" w:customStyle="1" w:styleId="Heading7Char">
    <w:name w:val="Heading 7 Char"/>
    <w:basedOn w:val="DefaultParagraphFont"/>
    <w:link w:val="Heading7"/>
    <w:uiPriority w:val="99"/>
    <w:rsid w:val="00357F6D"/>
    <w:rPr>
      <w:rFonts w:ascii="Calibri" w:eastAsia="Times New Roman" w:hAnsi="Calibri" w:cs="Times New Roman"/>
      <w:sz w:val="24"/>
      <w:szCs w:val="24"/>
    </w:rPr>
  </w:style>
  <w:style w:type="character" w:customStyle="1" w:styleId="Heading8Char">
    <w:name w:val="Heading 8 Char"/>
    <w:basedOn w:val="DefaultParagraphFont"/>
    <w:link w:val="Heading8"/>
    <w:uiPriority w:val="99"/>
    <w:rsid w:val="00357F6D"/>
    <w:rPr>
      <w:rFonts w:ascii="Calibri" w:eastAsia="Times New Roman" w:hAnsi="Calibri" w:cs="Times New Roman"/>
      <w:i/>
      <w:iCs/>
      <w:sz w:val="24"/>
      <w:szCs w:val="24"/>
    </w:rPr>
  </w:style>
  <w:style w:type="character" w:customStyle="1" w:styleId="Heading9Char">
    <w:name w:val="Heading 9 Char"/>
    <w:basedOn w:val="DefaultParagraphFont"/>
    <w:link w:val="Heading9"/>
    <w:uiPriority w:val="99"/>
    <w:rsid w:val="00357F6D"/>
    <w:rPr>
      <w:rFonts w:ascii="Cambria" w:eastAsia="Times New Roman" w:hAnsi="Cambria" w:cs="Times New Roman"/>
    </w:rPr>
  </w:style>
  <w:style w:type="character" w:customStyle="1" w:styleId="Heading1Char1">
    <w:name w:val="Heading 1 Char1"/>
    <w:basedOn w:val="DefaultParagraphFont"/>
    <w:link w:val="Heading1"/>
    <w:locked/>
    <w:rsid w:val="00357F6D"/>
    <w:rPr>
      <w:rFonts w:ascii="Arial" w:eastAsia="Times New Roman" w:hAnsi="Arial" w:cs="Times New Roman"/>
      <w:b/>
      <w:bCs/>
      <w:kern w:val="32"/>
      <w:sz w:val="28"/>
      <w:szCs w:val="32"/>
    </w:rPr>
  </w:style>
  <w:style w:type="character" w:customStyle="1" w:styleId="Heading2Char1">
    <w:name w:val="Heading 2 Char1"/>
    <w:basedOn w:val="DefaultParagraphFont"/>
    <w:uiPriority w:val="99"/>
    <w:locked/>
    <w:rsid w:val="00357F6D"/>
    <w:rPr>
      <w:rFonts w:ascii="Arial" w:hAnsi="Arial" w:cs="Times New Roman"/>
      <w:b/>
      <w:bCs/>
      <w:i/>
      <w:iCs/>
      <w:sz w:val="28"/>
      <w:szCs w:val="28"/>
    </w:rPr>
  </w:style>
  <w:style w:type="character" w:customStyle="1" w:styleId="Heading3Char1">
    <w:name w:val="Heading 3 Char1"/>
    <w:basedOn w:val="DefaultParagraphFont"/>
    <w:uiPriority w:val="99"/>
    <w:semiHidden/>
    <w:locked/>
    <w:rsid w:val="00357F6D"/>
    <w:rPr>
      <w:rFonts w:ascii="Cambria" w:hAnsi="Cambria" w:cs="Times New Roman"/>
      <w:b/>
      <w:bCs/>
      <w:sz w:val="26"/>
      <w:szCs w:val="26"/>
    </w:rPr>
  </w:style>
  <w:style w:type="paragraph" w:styleId="BalloonText">
    <w:name w:val="Balloon Text"/>
    <w:basedOn w:val="Normal"/>
    <w:link w:val="BalloonTextChar"/>
    <w:uiPriority w:val="99"/>
    <w:semiHidden/>
    <w:unhideWhenUsed/>
    <w:rsid w:val="00357F6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57F6D"/>
    <w:rPr>
      <w:rFonts w:ascii="Tahoma" w:hAnsi="Tahoma" w:cs="Tahoma"/>
      <w:sz w:val="16"/>
      <w:szCs w:val="16"/>
    </w:rPr>
  </w:style>
  <w:style w:type="paragraph" w:customStyle="1" w:styleId="Table">
    <w:name w:val="Table"/>
    <w:basedOn w:val="Normal"/>
    <w:qFormat/>
    <w:rsid w:val="007A38C3"/>
    <w:pPr>
      <w:spacing w:before="60" w:after="80"/>
    </w:pPr>
    <w:rPr>
      <w:rFonts w:ascii="Arial" w:eastAsia="Times New Roman" w:hAnsi="Arial" w:cs="Times New Roman"/>
      <w:sz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1"/>
    <w:uiPriority w:val="99"/>
    <w:qFormat/>
    <w:rsid w:val="00357F6D"/>
    <w:pPr>
      <w:keepNext/>
      <w:numPr>
        <w:numId w:val="2"/>
      </w:numPr>
      <w:spacing w:before="240" w:after="60"/>
      <w:outlineLvl w:val="0"/>
    </w:pPr>
    <w:rPr>
      <w:rFonts w:ascii="Arial" w:eastAsia="Times New Roman" w:hAnsi="Arial" w:cs="Times New Roman"/>
      <w:b/>
      <w:bCs/>
      <w:kern w:val="32"/>
      <w:sz w:val="28"/>
      <w:szCs w:val="32"/>
    </w:rPr>
  </w:style>
  <w:style w:type="paragraph" w:styleId="Heading2">
    <w:name w:val="heading 2"/>
    <w:basedOn w:val="Normal"/>
    <w:next w:val="Normal"/>
    <w:link w:val="Heading2Char"/>
    <w:uiPriority w:val="99"/>
    <w:qFormat/>
    <w:rsid w:val="00357F6D"/>
    <w:pPr>
      <w:keepNext/>
      <w:numPr>
        <w:ilvl w:val="1"/>
        <w:numId w:val="2"/>
      </w:numPr>
      <w:spacing w:before="240" w:after="60"/>
      <w:outlineLvl w:val="1"/>
    </w:pPr>
    <w:rPr>
      <w:rFonts w:ascii="Arial" w:eastAsia="Times New Roman" w:hAnsi="Arial" w:cs="Times New Roman"/>
      <w:b/>
      <w:bCs/>
      <w:i/>
      <w:iCs/>
      <w:sz w:val="24"/>
      <w:szCs w:val="28"/>
    </w:rPr>
  </w:style>
  <w:style w:type="paragraph" w:styleId="Heading3">
    <w:name w:val="heading 3"/>
    <w:basedOn w:val="Normal"/>
    <w:next w:val="Normal"/>
    <w:link w:val="Heading3Char"/>
    <w:uiPriority w:val="99"/>
    <w:qFormat/>
    <w:rsid w:val="00357F6D"/>
    <w:pPr>
      <w:keepNext/>
      <w:numPr>
        <w:ilvl w:val="2"/>
        <w:numId w:val="2"/>
      </w:numPr>
      <w:spacing w:before="240" w:after="60"/>
      <w:outlineLvl w:val="2"/>
    </w:pPr>
    <w:rPr>
      <w:rFonts w:ascii="Cambria" w:eastAsia="Times New Roman" w:hAnsi="Cambria" w:cs="Times New Roman"/>
      <w:b/>
      <w:bCs/>
      <w:sz w:val="26"/>
      <w:szCs w:val="26"/>
    </w:rPr>
  </w:style>
  <w:style w:type="paragraph" w:styleId="Heading4">
    <w:name w:val="heading 4"/>
    <w:basedOn w:val="Normal"/>
    <w:next w:val="Normal"/>
    <w:link w:val="Heading4Char"/>
    <w:uiPriority w:val="99"/>
    <w:qFormat/>
    <w:rsid w:val="00357F6D"/>
    <w:pPr>
      <w:keepNext/>
      <w:numPr>
        <w:ilvl w:val="3"/>
        <w:numId w:val="2"/>
      </w:numPr>
      <w:spacing w:before="240" w:after="60"/>
      <w:outlineLvl w:val="3"/>
    </w:pPr>
    <w:rPr>
      <w:rFonts w:ascii="Calibri" w:eastAsia="Times New Roman" w:hAnsi="Calibri" w:cs="Times New Roman"/>
      <w:b/>
      <w:bCs/>
      <w:sz w:val="28"/>
      <w:szCs w:val="28"/>
    </w:rPr>
  </w:style>
  <w:style w:type="paragraph" w:styleId="Heading5">
    <w:name w:val="heading 5"/>
    <w:basedOn w:val="Normal"/>
    <w:next w:val="Normal"/>
    <w:link w:val="Heading5Char"/>
    <w:uiPriority w:val="99"/>
    <w:qFormat/>
    <w:rsid w:val="00357F6D"/>
    <w:pPr>
      <w:numPr>
        <w:ilvl w:val="4"/>
        <w:numId w:val="2"/>
      </w:numPr>
      <w:spacing w:before="240" w:after="60"/>
      <w:outlineLvl w:val="4"/>
    </w:pPr>
    <w:rPr>
      <w:rFonts w:ascii="Calibri" w:eastAsia="Times New Roman" w:hAnsi="Calibri" w:cs="Times New Roman"/>
      <w:b/>
      <w:bCs/>
      <w:i/>
      <w:iCs/>
      <w:sz w:val="26"/>
      <w:szCs w:val="26"/>
    </w:rPr>
  </w:style>
  <w:style w:type="paragraph" w:styleId="Heading6">
    <w:name w:val="heading 6"/>
    <w:basedOn w:val="Normal"/>
    <w:next w:val="Normal"/>
    <w:link w:val="Heading6Char"/>
    <w:uiPriority w:val="99"/>
    <w:qFormat/>
    <w:rsid w:val="00357F6D"/>
    <w:pPr>
      <w:numPr>
        <w:ilvl w:val="5"/>
        <w:numId w:val="2"/>
      </w:numPr>
      <w:spacing w:before="240" w:after="60"/>
      <w:outlineLvl w:val="5"/>
    </w:pPr>
    <w:rPr>
      <w:rFonts w:ascii="Calibri" w:eastAsia="Times New Roman" w:hAnsi="Calibri" w:cs="Times New Roman"/>
      <w:b/>
      <w:bCs/>
    </w:rPr>
  </w:style>
  <w:style w:type="paragraph" w:styleId="Heading7">
    <w:name w:val="heading 7"/>
    <w:basedOn w:val="Normal"/>
    <w:next w:val="Normal"/>
    <w:link w:val="Heading7Char"/>
    <w:uiPriority w:val="99"/>
    <w:qFormat/>
    <w:rsid w:val="00357F6D"/>
    <w:pPr>
      <w:numPr>
        <w:ilvl w:val="6"/>
        <w:numId w:val="2"/>
      </w:numPr>
      <w:spacing w:before="240" w:after="60"/>
      <w:outlineLvl w:val="6"/>
    </w:pPr>
    <w:rPr>
      <w:rFonts w:ascii="Calibri" w:eastAsia="Times New Roman" w:hAnsi="Calibri" w:cs="Times New Roman"/>
      <w:sz w:val="24"/>
      <w:szCs w:val="24"/>
    </w:rPr>
  </w:style>
  <w:style w:type="paragraph" w:styleId="Heading8">
    <w:name w:val="heading 8"/>
    <w:basedOn w:val="Normal"/>
    <w:next w:val="Normal"/>
    <w:link w:val="Heading8Char"/>
    <w:uiPriority w:val="99"/>
    <w:qFormat/>
    <w:rsid w:val="00357F6D"/>
    <w:pPr>
      <w:numPr>
        <w:ilvl w:val="7"/>
        <w:numId w:val="2"/>
      </w:numPr>
      <w:spacing w:before="240" w:after="60"/>
      <w:outlineLvl w:val="7"/>
    </w:pPr>
    <w:rPr>
      <w:rFonts w:ascii="Calibri" w:eastAsia="Times New Roman" w:hAnsi="Calibri" w:cs="Times New Roman"/>
      <w:i/>
      <w:iCs/>
      <w:sz w:val="24"/>
      <w:szCs w:val="24"/>
    </w:rPr>
  </w:style>
  <w:style w:type="paragraph" w:styleId="Heading9">
    <w:name w:val="heading 9"/>
    <w:basedOn w:val="Normal"/>
    <w:next w:val="Normal"/>
    <w:link w:val="Heading9Char"/>
    <w:uiPriority w:val="99"/>
    <w:qFormat/>
    <w:rsid w:val="00357F6D"/>
    <w:pPr>
      <w:numPr>
        <w:ilvl w:val="8"/>
        <w:numId w:val="2"/>
      </w:numPr>
      <w:spacing w:before="240" w:after="60"/>
      <w:outlineLvl w:val="8"/>
    </w:pPr>
    <w:rPr>
      <w:rFonts w:ascii="Cambria" w:eastAsia="Times New Roman" w:hAnsi="Cambria" w:cs="Times New Roma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64EB3"/>
    <w:rPr>
      <w:color w:val="0000FF"/>
      <w:u w:val="single"/>
    </w:rPr>
  </w:style>
  <w:style w:type="character" w:styleId="FollowedHyperlink">
    <w:name w:val="FollowedHyperlink"/>
    <w:basedOn w:val="DefaultParagraphFont"/>
    <w:uiPriority w:val="99"/>
    <w:semiHidden/>
    <w:unhideWhenUsed/>
    <w:rsid w:val="009B1B2A"/>
    <w:rPr>
      <w:color w:val="800080" w:themeColor="followedHyperlink"/>
      <w:u w:val="single"/>
    </w:rPr>
  </w:style>
  <w:style w:type="paragraph" w:customStyle="1" w:styleId="Default">
    <w:name w:val="Default"/>
    <w:basedOn w:val="Normal"/>
    <w:rsid w:val="009B1B2A"/>
    <w:pPr>
      <w:autoSpaceDE w:val="0"/>
      <w:autoSpaceDN w:val="0"/>
      <w:spacing w:after="0" w:line="240" w:lineRule="auto"/>
    </w:pPr>
    <w:rPr>
      <w:rFonts w:ascii="Tahoma" w:hAnsi="Tahoma" w:cs="Tahoma"/>
      <w:color w:val="000000"/>
      <w:sz w:val="24"/>
      <w:szCs w:val="24"/>
    </w:rPr>
  </w:style>
  <w:style w:type="character" w:styleId="Strong">
    <w:name w:val="Strong"/>
    <w:basedOn w:val="DefaultParagraphFont"/>
    <w:uiPriority w:val="22"/>
    <w:qFormat/>
    <w:rsid w:val="005A5F0B"/>
    <w:rPr>
      <w:b/>
      <w:bCs/>
    </w:rPr>
  </w:style>
  <w:style w:type="paragraph" w:styleId="ListParagraph">
    <w:name w:val="List Paragraph"/>
    <w:basedOn w:val="Normal"/>
    <w:uiPriority w:val="34"/>
    <w:qFormat/>
    <w:rsid w:val="005A5F0B"/>
    <w:pPr>
      <w:spacing w:after="0" w:line="240" w:lineRule="auto"/>
      <w:ind w:left="720"/>
    </w:pPr>
    <w:rPr>
      <w:rFonts w:ascii="Calibri" w:hAnsi="Calibri" w:cs="Calibri"/>
    </w:rPr>
  </w:style>
  <w:style w:type="character" w:customStyle="1" w:styleId="Heading1Char">
    <w:name w:val="Heading 1 Char"/>
    <w:basedOn w:val="DefaultParagraphFont"/>
    <w:uiPriority w:val="9"/>
    <w:rsid w:val="00357F6D"/>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rsid w:val="00357F6D"/>
    <w:rPr>
      <w:rFonts w:ascii="Arial" w:eastAsia="Times New Roman" w:hAnsi="Arial" w:cs="Times New Roman"/>
      <w:b/>
      <w:bCs/>
      <w:i/>
      <w:iCs/>
      <w:sz w:val="24"/>
      <w:szCs w:val="28"/>
    </w:rPr>
  </w:style>
  <w:style w:type="character" w:customStyle="1" w:styleId="Heading3Char">
    <w:name w:val="Heading 3 Char"/>
    <w:basedOn w:val="DefaultParagraphFont"/>
    <w:link w:val="Heading3"/>
    <w:rsid w:val="00357F6D"/>
    <w:rPr>
      <w:rFonts w:ascii="Cambria" w:eastAsia="Times New Roman" w:hAnsi="Cambria" w:cs="Times New Roman"/>
      <w:b/>
      <w:bCs/>
      <w:sz w:val="26"/>
      <w:szCs w:val="26"/>
    </w:rPr>
  </w:style>
  <w:style w:type="character" w:customStyle="1" w:styleId="Heading4Char">
    <w:name w:val="Heading 4 Char"/>
    <w:basedOn w:val="DefaultParagraphFont"/>
    <w:link w:val="Heading4"/>
    <w:uiPriority w:val="99"/>
    <w:rsid w:val="00357F6D"/>
    <w:rPr>
      <w:rFonts w:ascii="Calibri" w:eastAsia="Times New Roman" w:hAnsi="Calibri" w:cs="Times New Roman"/>
      <w:b/>
      <w:bCs/>
      <w:sz w:val="28"/>
      <w:szCs w:val="28"/>
    </w:rPr>
  </w:style>
  <w:style w:type="character" w:customStyle="1" w:styleId="Heading5Char">
    <w:name w:val="Heading 5 Char"/>
    <w:basedOn w:val="DefaultParagraphFont"/>
    <w:link w:val="Heading5"/>
    <w:uiPriority w:val="99"/>
    <w:rsid w:val="00357F6D"/>
    <w:rPr>
      <w:rFonts w:ascii="Calibri" w:eastAsia="Times New Roman" w:hAnsi="Calibri" w:cs="Times New Roman"/>
      <w:b/>
      <w:bCs/>
      <w:i/>
      <w:iCs/>
      <w:sz w:val="26"/>
      <w:szCs w:val="26"/>
    </w:rPr>
  </w:style>
  <w:style w:type="character" w:customStyle="1" w:styleId="Heading6Char">
    <w:name w:val="Heading 6 Char"/>
    <w:basedOn w:val="DefaultParagraphFont"/>
    <w:link w:val="Heading6"/>
    <w:uiPriority w:val="99"/>
    <w:rsid w:val="00357F6D"/>
    <w:rPr>
      <w:rFonts w:ascii="Calibri" w:eastAsia="Times New Roman" w:hAnsi="Calibri" w:cs="Times New Roman"/>
      <w:b/>
      <w:bCs/>
    </w:rPr>
  </w:style>
  <w:style w:type="character" w:customStyle="1" w:styleId="Heading7Char">
    <w:name w:val="Heading 7 Char"/>
    <w:basedOn w:val="DefaultParagraphFont"/>
    <w:link w:val="Heading7"/>
    <w:uiPriority w:val="99"/>
    <w:rsid w:val="00357F6D"/>
    <w:rPr>
      <w:rFonts w:ascii="Calibri" w:eastAsia="Times New Roman" w:hAnsi="Calibri" w:cs="Times New Roman"/>
      <w:sz w:val="24"/>
      <w:szCs w:val="24"/>
    </w:rPr>
  </w:style>
  <w:style w:type="character" w:customStyle="1" w:styleId="Heading8Char">
    <w:name w:val="Heading 8 Char"/>
    <w:basedOn w:val="DefaultParagraphFont"/>
    <w:link w:val="Heading8"/>
    <w:uiPriority w:val="99"/>
    <w:rsid w:val="00357F6D"/>
    <w:rPr>
      <w:rFonts w:ascii="Calibri" w:eastAsia="Times New Roman" w:hAnsi="Calibri" w:cs="Times New Roman"/>
      <w:i/>
      <w:iCs/>
      <w:sz w:val="24"/>
      <w:szCs w:val="24"/>
    </w:rPr>
  </w:style>
  <w:style w:type="character" w:customStyle="1" w:styleId="Heading9Char">
    <w:name w:val="Heading 9 Char"/>
    <w:basedOn w:val="DefaultParagraphFont"/>
    <w:link w:val="Heading9"/>
    <w:uiPriority w:val="99"/>
    <w:rsid w:val="00357F6D"/>
    <w:rPr>
      <w:rFonts w:ascii="Cambria" w:eastAsia="Times New Roman" w:hAnsi="Cambria" w:cs="Times New Roman"/>
    </w:rPr>
  </w:style>
  <w:style w:type="character" w:customStyle="1" w:styleId="Heading1Char1">
    <w:name w:val="Heading 1 Char1"/>
    <w:basedOn w:val="DefaultParagraphFont"/>
    <w:link w:val="Heading1"/>
    <w:locked/>
    <w:rsid w:val="00357F6D"/>
    <w:rPr>
      <w:rFonts w:ascii="Arial" w:eastAsia="Times New Roman" w:hAnsi="Arial" w:cs="Times New Roman"/>
      <w:b/>
      <w:bCs/>
      <w:kern w:val="32"/>
      <w:sz w:val="28"/>
      <w:szCs w:val="32"/>
    </w:rPr>
  </w:style>
  <w:style w:type="character" w:customStyle="1" w:styleId="Heading2Char1">
    <w:name w:val="Heading 2 Char1"/>
    <w:basedOn w:val="DefaultParagraphFont"/>
    <w:uiPriority w:val="99"/>
    <w:locked/>
    <w:rsid w:val="00357F6D"/>
    <w:rPr>
      <w:rFonts w:ascii="Arial" w:hAnsi="Arial" w:cs="Times New Roman"/>
      <w:b/>
      <w:bCs/>
      <w:i/>
      <w:iCs/>
      <w:sz w:val="28"/>
      <w:szCs w:val="28"/>
    </w:rPr>
  </w:style>
  <w:style w:type="character" w:customStyle="1" w:styleId="Heading3Char1">
    <w:name w:val="Heading 3 Char1"/>
    <w:basedOn w:val="DefaultParagraphFont"/>
    <w:uiPriority w:val="99"/>
    <w:semiHidden/>
    <w:locked/>
    <w:rsid w:val="00357F6D"/>
    <w:rPr>
      <w:rFonts w:ascii="Cambria" w:hAnsi="Cambria" w:cs="Times New Roman"/>
      <w:b/>
      <w:bCs/>
      <w:sz w:val="26"/>
      <w:szCs w:val="26"/>
    </w:rPr>
  </w:style>
  <w:style w:type="paragraph" w:styleId="BalloonText">
    <w:name w:val="Balloon Text"/>
    <w:basedOn w:val="Normal"/>
    <w:link w:val="BalloonTextChar"/>
    <w:uiPriority w:val="99"/>
    <w:semiHidden/>
    <w:unhideWhenUsed/>
    <w:rsid w:val="00357F6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57F6D"/>
    <w:rPr>
      <w:rFonts w:ascii="Tahoma" w:hAnsi="Tahoma" w:cs="Tahoma"/>
      <w:sz w:val="16"/>
      <w:szCs w:val="16"/>
    </w:rPr>
  </w:style>
  <w:style w:type="paragraph" w:customStyle="1" w:styleId="Table">
    <w:name w:val="Table"/>
    <w:basedOn w:val="Normal"/>
    <w:qFormat/>
    <w:rsid w:val="007A38C3"/>
    <w:pPr>
      <w:spacing w:before="60" w:after="80"/>
    </w:pPr>
    <w:rPr>
      <w:rFonts w:ascii="Arial" w:eastAsia="Times New Roman" w:hAnsi="Arial" w:cs="Times New Roman"/>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2793181">
      <w:bodyDiv w:val="1"/>
      <w:marLeft w:val="0"/>
      <w:marRight w:val="0"/>
      <w:marTop w:val="0"/>
      <w:marBottom w:val="0"/>
      <w:divBdr>
        <w:top w:val="none" w:sz="0" w:space="0" w:color="auto"/>
        <w:left w:val="none" w:sz="0" w:space="0" w:color="auto"/>
        <w:bottom w:val="none" w:sz="0" w:space="0" w:color="auto"/>
        <w:right w:val="none" w:sz="0" w:space="0" w:color="auto"/>
      </w:divBdr>
    </w:div>
    <w:div w:id="250361829">
      <w:bodyDiv w:val="1"/>
      <w:marLeft w:val="0"/>
      <w:marRight w:val="0"/>
      <w:marTop w:val="0"/>
      <w:marBottom w:val="0"/>
      <w:divBdr>
        <w:top w:val="none" w:sz="0" w:space="0" w:color="auto"/>
        <w:left w:val="none" w:sz="0" w:space="0" w:color="auto"/>
        <w:bottom w:val="none" w:sz="0" w:space="0" w:color="auto"/>
        <w:right w:val="none" w:sz="0" w:space="0" w:color="auto"/>
      </w:divBdr>
    </w:div>
    <w:div w:id="258222661">
      <w:bodyDiv w:val="1"/>
      <w:marLeft w:val="0"/>
      <w:marRight w:val="0"/>
      <w:marTop w:val="0"/>
      <w:marBottom w:val="0"/>
      <w:divBdr>
        <w:top w:val="none" w:sz="0" w:space="0" w:color="auto"/>
        <w:left w:val="none" w:sz="0" w:space="0" w:color="auto"/>
        <w:bottom w:val="none" w:sz="0" w:space="0" w:color="auto"/>
        <w:right w:val="none" w:sz="0" w:space="0" w:color="auto"/>
      </w:divBdr>
    </w:div>
    <w:div w:id="327369975">
      <w:bodyDiv w:val="1"/>
      <w:marLeft w:val="0"/>
      <w:marRight w:val="0"/>
      <w:marTop w:val="0"/>
      <w:marBottom w:val="0"/>
      <w:divBdr>
        <w:top w:val="none" w:sz="0" w:space="0" w:color="auto"/>
        <w:left w:val="none" w:sz="0" w:space="0" w:color="auto"/>
        <w:bottom w:val="none" w:sz="0" w:space="0" w:color="auto"/>
        <w:right w:val="none" w:sz="0" w:space="0" w:color="auto"/>
      </w:divBdr>
    </w:div>
    <w:div w:id="349839449">
      <w:bodyDiv w:val="1"/>
      <w:marLeft w:val="0"/>
      <w:marRight w:val="0"/>
      <w:marTop w:val="0"/>
      <w:marBottom w:val="0"/>
      <w:divBdr>
        <w:top w:val="none" w:sz="0" w:space="0" w:color="auto"/>
        <w:left w:val="none" w:sz="0" w:space="0" w:color="auto"/>
        <w:bottom w:val="none" w:sz="0" w:space="0" w:color="auto"/>
        <w:right w:val="none" w:sz="0" w:space="0" w:color="auto"/>
      </w:divBdr>
    </w:div>
    <w:div w:id="430585553">
      <w:bodyDiv w:val="1"/>
      <w:marLeft w:val="0"/>
      <w:marRight w:val="0"/>
      <w:marTop w:val="0"/>
      <w:marBottom w:val="0"/>
      <w:divBdr>
        <w:top w:val="none" w:sz="0" w:space="0" w:color="auto"/>
        <w:left w:val="none" w:sz="0" w:space="0" w:color="auto"/>
        <w:bottom w:val="none" w:sz="0" w:space="0" w:color="auto"/>
        <w:right w:val="none" w:sz="0" w:space="0" w:color="auto"/>
      </w:divBdr>
    </w:div>
    <w:div w:id="836270406">
      <w:bodyDiv w:val="1"/>
      <w:marLeft w:val="0"/>
      <w:marRight w:val="0"/>
      <w:marTop w:val="0"/>
      <w:marBottom w:val="0"/>
      <w:divBdr>
        <w:top w:val="none" w:sz="0" w:space="0" w:color="auto"/>
        <w:left w:val="none" w:sz="0" w:space="0" w:color="auto"/>
        <w:bottom w:val="none" w:sz="0" w:space="0" w:color="auto"/>
        <w:right w:val="none" w:sz="0" w:space="0" w:color="auto"/>
      </w:divBdr>
    </w:div>
    <w:div w:id="1141342123">
      <w:bodyDiv w:val="1"/>
      <w:marLeft w:val="0"/>
      <w:marRight w:val="0"/>
      <w:marTop w:val="0"/>
      <w:marBottom w:val="0"/>
      <w:divBdr>
        <w:top w:val="none" w:sz="0" w:space="0" w:color="auto"/>
        <w:left w:val="none" w:sz="0" w:space="0" w:color="auto"/>
        <w:bottom w:val="none" w:sz="0" w:space="0" w:color="auto"/>
        <w:right w:val="none" w:sz="0" w:space="0" w:color="auto"/>
      </w:divBdr>
    </w:div>
    <w:div w:id="1231815702">
      <w:bodyDiv w:val="1"/>
      <w:marLeft w:val="0"/>
      <w:marRight w:val="0"/>
      <w:marTop w:val="0"/>
      <w:marBottom w:val="0"/>
      <w:divBdr>
        <w:top w:val="none" w:sz="0" w:space="0" w:color="auto"/>
        <w:left w:val="none" w:sz="0" w:space="0" w:color="auto"/>
        <w:bottom w:val="none" w:sz="0" w:space="0" w:color="auto"/>
        <w:right w:val="none" w:sz="0" w:space="0" w:color="auto"/>
      </w:divBdr>
    </w:div>
    <w:div w:id="1398550519">
      <w:bodyDiv w:val="1"/>
      <w:marLeft w:val="0"/>
      <w:marRight w:val="0"/>
      <w:marTop w:val="0"/>
      <w:marBottom w:val="0"/>
      <w:divBdr>
        <w:top w:val="none" w:sz="0" w:space="0" w:color="auto"/>
        <w:left w:val="none" w:sz="0" w:space="0" w:color="auto"/>
        <w:bottom w:val="none" w:sz="0" w:space="0" w:color="auto"/>
        <w:right w:val="none" w:sz="0" w:space="0" w:color="auto"/>
      </w:divBdr>
    </w:div>
    <w:div w:id="2111389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ititools-dev.nam.nsroot.net/NSPortal/Report/HPNADeviceSummary" TargetMode="External"/><Relationship Id="rId13" Type="http://schemas.openxmlformats.org/officeDocument/2006/relationships/image" Target="media/image5.png"/><Relationship Id="rId18" Type="http://schemas.openxmlformats.org/officeDocument/2006/relationships/hyperlink" Target="https://catecollaboration.citigroup.net/domains/platstor/osunix/stdsrelateddocs/RFP-SymantecDRA-DRAkey1.0-A3.pdf" TargetMode="External"/><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image" Target="media/image3.png"/><Relationship Id="rId12" Type="http://schemas.openxmlformats.org/officeDocument/2006/relationships/image" Target="media/image4.png"/><Relationship Id="rId17" Type="http://schemas.openxmlformats.org/officeDocument/2006/relationships/hyperlink" Target="https://cmp.nj.ssmb.com/marketplace/control/product/~productId=39626_544821_GLOBAL" TargetMode="External"/><Relationship Id="rId2" Type="http://schemas.openxmlformats.org/officeDocument/2006/relationships/styles" Target="styles.xml"/><Relationship Id="rId16" Type="http://schemas.openxmlformats.org/officeDocument/2006/relationships/hyperlink" Target="https://cmp.nj.ssmb.com/marketplace/control/product/~productId=43736_66523_GLOBAL"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s://cititools-dev.nam.nsroot.net/NSPortal/Report/HPNADeviceSummary" TargetMode="External"/><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hyperlink" Target="https://cititools-dev.nam.nsroot.net/NSPortal/Report/HPNADeviceSummary" TargetMode="External"/><Relationship Id="rId19" Type="http://schemas.openxmlformats.org/officeDocument/2006/relationships/hyperlink" Target="https://catecollaboration.citigroup.net/domains/platstor/osunix/stdsrelateddocs/RFP-SymantecDRA6.2.1.pdf" TargetMode="External"/><Relationship Id="rId4" Type="http://schemas.openxmlformats.org/officeDocument/2006/relationships/settings" Target="settings.xml"/><Relationship Id="rId9" Type="http://schemas.openxmlformats.org/officeDocument/2006/relationships/hyperlink" Target="https://cititools.nam.nsroot.net/NSPortal/Report/HPNADeviceSummary" TargetMode="External"/><Relationship Id="rId14" Type="http://schemas.openxmlformats.org/officeDocument/2006/relationships/image" Target="media/image6.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275</TotalTime>
  <Pages>21</Pages>
  <Words>3417</Words>
  <Characters>19477</Characters>
  <Application>Microsoft Office Word</Application>
  <DocSecurity>0</DocSecurity>
  <Lines>162</Lines>
  <Paragraphs>45</Paragraphs>
  <ScaleCrop>false</ScaleCrop>
  <HeadingPairs>
    <vt:vector size="4" baseType="variant">
      <vt:variant>
        <vt:lpstr>Title</vt:lpstr>
      </vt:variant>
      <vt:variant>
        <vt:i4>1</vt:i4>
      </vt:variant>
      <vt:variant>
        <vt:lpstr>Headings</vt:lpstr>
      </vt:variant>
      <vt:variant>
        <vt:i4>10</vt:i4>
      </vt:variant>
    </vt:vector>
  </HeadingPairs>
  <TitlesOfParts>
    <vt:vector size="11" baseType="lpstr">
      <vt:lpstr/>
      <vt:lpstr>Scope </vt:lpstr>
      <vt:lpstr>    Device inventory view</vt:lpstr>
      <vt:lpstr>    Managed devices</vt:lpstr>
      <vt:lpstr>    Device missing from HPNA</vt:lpstr>
      <vt:lpstr>    Device feed</vt:lpstr>
      <vt:lpstr>        VMAX</vt:lpstr>
      <vt:lpstr>        Cisco MDS</vt:lpstr>
      <vt:lpstr>        XIV</vt:lpstr>
      <vt:lpstr>        VNX SP</vt:lpstr>
      <vt:lpstr>        XtremIO</vt:lpstr>
    </vt:vector>
  </TitlesOfParts>
  <Company>Citigroup</Company>
  <LinksUpToDate>false</LinksUpToDate>
  <CharactersWithSpaces>22849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Ashok Kumar Reddy</dc:creator>
  <cp:lastModifiedBy>Ashok Kumar Reddy</cp:lastModifiedBy>
  <cp:revision>6</cp:revision>
  <dcterms:created xsi:type="dcterms:W3CDTF">2016-03-21T03:04:00Z</dcterms:created>
  <dcterms:modified xsi:type="dcterms:W3CDTF">2016-03-28T07:11:00Z</dcterms:modified>
</cp:coreProperties>
</file>