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133" w:rsidRPr="0042646D" w:rsidRDefault="00180844" w:rsidP="00CD7133">
      <w:pPr>
        <w:pStyle w:val="Heading3"/>
        <w:ind w:right="-1472"/>
        <w:rPr>
          <w:rFonts w:ascii="Arial" w:hAnsi="Arial" w:cs="Arial"/>
          <w:sz w:val="18"/>
        </w:rPr>
      </w:pPr>
      <w:r w:rsidRPr="0042646D">
        <w:rPr>
          <w:rFonts w:ascii="Arial" w:hAnsi="Arial" w:cs="Arial"/>
          <w:sz w:val="18"/>
        </w:rPr>
        <w:t>RCSA Entity</w:t>
      </w:r>
      <w:r w:rsidR="00CD7133" w:rsidRPr="0042646D">
        <w:rPr>
          <w:rFonts w:ascii="Arial" w:hAnsi="Arial" w:cs="Arial"/>
          <w:sz w:val="18"/>
        </w:rPr>
        <w:t xml:space="preserve">: </w:t>
      </w:r>
    </w:p>
    <w:p w:rsidR="00CD7133" w:rsidRPr="0042646D" w:rsidRDefault="00CD7133" w:rsidP="00CD7133">
      <w:pPr>
        <w:pStyle w:val="Heading3"/>
        <w:ind w:right="-1472"/>
        <w:rPr>
          <w:rFonts w:ascii="Arial" w:hAnsi="Arial" w:cs="Arial"/>
          <w:sz w:val="18"/>
        </w:rPr>
      </w:pPr>
      <w:r w:rsidRPr="0042646D">
        <w:rPr>
          <w:rFonts w:ascii="Arial" w:hAnsi="Arial" w:cs="Arial"/>
          <w:sz w:val="18"/>
        </w:rPr>
        <w:t>Team</w:t>
      </w:r>
      <w:r w:rsidR="00180844" w:rsidRPr="0042646D">
        <w:rPr>
          <w:rFonts w:ascii="Arial" w:hAnsi="Arial" w:cs="Arial"/>
          <w:sz w:val="18"/>
        </w:rPr>
        <w:t xml:space="preserve">: </w:t>
      </w:r>
      <w:r w:rsidR="00DB6299" w:rsidRPr="0042646D">
        <w:rPr>
          <w:rFonts w:ascii="Arial" w:hAnsi="Arial" w:cs="Arial"/>
          <w:sz w:val="18"/>
        </w:rPr>
        <w:t>EMEA Regional Storage SAN</w:t>
      </w:r>
    </w:p>
    <w:p w:rsidR="00180844" w:rsidRDefault="00180844">
      <w:pPr>
        <w:rPr>
          <w:lang w:val="it-IT"/>
        </w:rPr>
      </w:pPr>
    </w:p>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3402"/>
        <w:gridCol w:w="142"/>
        <w:gridCol w:w="1386"/>
        <w:gridCol w:w="2158"/>
      </w:tblGrid>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w:t>
            </w:r>
          </w:p>
        </w:tc>
        <w:tc>
          <w:tcPr>
            <w:tcW w:w="7088" w:type="dxa"/>
            <w:gridSpan w:val="4"/>
          </w:tcPr>
          <w:p w:rsidR="00180844" w:rsidRDefault="005153DF">
            <w:pPr>
              <w:spacing w:line="480" w:lineRule="auto"/>
              <w:rPr>
                <w:rFonts w:ascii="Arial" w:hAnsi="Arial" w:cs="Arial"/>
                <w:color w:val="0000FF"/>
                <w:sz w:val="18"/>
              </w:rPr>
            </w:pPr>
            <w:r w:rsidRPr="005153DF">
              <w:rPr>
                <w:rFonts w:ascii="Arial" w:hAnsi="Arial" w:cs="Arial"/>
                <w:color w:val="0000FF"/>
                <w:sz w:val="18"/>
              </w:rPr>
              <w:t>GC_IR11_REG06.1_Software Licenses</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Tested Locations</w:t>
            </w:r>
            <w:r w:rsidR="003A63A8">
              <w:rPr>
                <w:rFonts w:ascii="Arial" w:hAnsi="Arial" w:cs="Arial"/>
                <w:b/>
                <w:bCs/>
                <w:sz w:val="18"/>
              </w:rPr>
              <w:t xml:space="preserve"> (If applicable)</w:t>
            </w:r>
          </w:p>
        </w:tc>
        <w:tc>
          <w:tcPr>
            <w:tcW w:w="7088" w:type="dxa"/>
            <w:gridSpan w:val="4"/>
          </w:tcPr>
          <w:p w:rsidR="00180844" w:rsidRDefault="004900D5">
            <w:pPr>
              <w:spacing w:line="480" w:lineRule="auto"/>
              <w:rPr>
                <w:rFonts w:ascii="Arial" w:hAnsi="Arial" w:cs="Arial"/>
                <w:color w:val="0000FF"/>
                <w:sz w:val="18"/>
              </w:rPr>
            </w:pPr>
            <w:r>
              <w:rPr>
                <w:rFonts w:ascii="Arial" w:hAnsi="Arial" w:cs="Arial"/>
                <w:color w:val="0000FF"/>
                <w:sz w:val="18"/>
              </w:rPr>
              <w:t>EMEA</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Tester Name</w:t>
            </w:r>
          </w:p>
        </w:tc>
        <w:tc>
          <w:tcPr>
            <w:tcW w:w="3402" w:type="dxa"/>
          </w:tcPr>
          <w:p w:rsidR="00180844" w:rsidRDefault="00940379">
            <w:pPr>
              <w:spacing w:line="480" w:lineRule="auto"/>
              <w:rPr>
                <w:rFonts w:ascii="Arial" w:hAnsi="Arial" w:cs="Arial"/>
                <w:color w:val="0000FF"/>
                <w:sz w:val="18"/>
              </w:rPr>
            </w:pPr>
            <w:r>
              <w:rPr>
                <w:rFonts w:ascii="Arial" w:hAnsi="Arial" w:cs="Arial"/>
                <w:color w:val="0000FF"/>
                <w:sz w:val="18"/>
              </w:rPr>
              <w:t>John Ogena</w:t>
            </w:r>
            <w:r w:rsidR="001B2810">
              <w:rPr>
                <w:rFonts w:ascii="Arial" w:hAnsi="Arial" w:cs="Arial"/>
                <w:color w:val="0000FF"/>
                <w:sz w:val="18"/>
              </w:rPr>
              <w:t xml:space="preserve"> </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SOEID</w:t>
            </w:r>
          </w:p>
        </w:tc>
        <w:tc>
          <w:tcPr>
            <w:tcW w:w="2158" w:type="dxa"/>
          </w:tcPr>
          <w:p w:rsidR="00180844" w:rsidRDefault="00940379">
            <w:pPr>
              <w:spacing w:line="480" w:lineRule="auto"/>
              <w:rPr>
                <w:rFonts w:ascii="Arial" w:hAnsi="Arial" w:cs="Arial"/>
                <w:color w:val="0000FF"/>
                <w:sz w:val="18"/>
              </w:rPr>
            </w:pPr>
            <w:r>
              <w:rPr>
                <w:rFonts w:ascii="Arial" w:hAnsi="Arial" w:cs="Arial"/>
                <w:color w:val="0000FF"/>
                <w:sz w:val="18"/>
              </w:rPr>
              <w:t>JO82409</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Objective of Self Test</w:t>
            </w:r>
          </w:p>
        </w:tc>
        <w:tc>
          <w:tcPr>
            <w:tcW w:w="7088" w:type="dxa"/>
            <w:gridSpan w:val="4"/>
          </w:tcPr>
          <w:p w:rsidR="00180844" w:rsidRPr="00185929" w:rsidRDefault="00180844">
            <w:pPr>
              <w:spacing w:line="480" w:lineRule="auto"/>
              <w:rPr>
                <w:rFonts w:ascii="Arial" w:hAnsi="Arial" w:cs="Arial"/>
                <w:color w:val="0000FF"/>
                <w:sz w:val="18"/>
                <w:szCs w:val="18"/>
              </w:rPr>
            </w:pPr>
          </w:p>
        </w:tc>
      </w:tr>
      <w:tr w:rsidR="00EE7BC4">
        <w:trPr>
          <w:cantSplit/>
        </w:trPr>
        <w:tc>
          <w:tcPr>
            <w:tcW w:w="2376" w:type="dxa"/>
            <w:shd w:val="clear" w:color="auto" w:fill="C0C0C0"/>
          </w:tcPr>
          <w:p w:rsidR="00EE7BC4" w:rsidRDefault="00EE7BC4">
            <w:pPr>
              <w:spacing w:line="480" w:lineRule="auto"/>
              <w:jc w:val="right"/>
              <w:rPr>
                <w:rFonts w:ascii="Arial" w:hAnsi="Arial" w:cs="Arial"/>
                <w:b/>
                <w:bCs/>
                <w:sz w:val="18"/>
              </w:rPr>
            </w:pPr>
            <w:r>
              <w:rPr>
                <w:rFonts w:ascii="Arial" w:hAnsi="Arial" w:cs="Arial"/>
                <w:b/>
                <w:bCs/>
                <w:sz w:val="18"/>
              </w:rPr>
              <w:t>Test Method</w:t>
            </w:r>
          </w:p>
        </w:tc>
        <w:tc>
          <w:tcPr>
            <w:tcW w:w="7088" w:type="dxa"/>
            <w:gridSpan w:val="4"/>
          </w:tcPr>
          <w:p w:rsidR="00EE7BC4" w:rsidRPr="00286EC0" w:rsidRDefault="00EE7BC4" w:rsidP="005C5B40">
            <w:pPr>
              <w:spacing w:line="480" w:lineRule="auto"/>
              <w:rPr>
                <w:rFonts w:ascii="Arial" w:hAnsi="Arial" w:cs="Arial"/>
                <w:b/>
                <w:i/>
                <w:color w:val="0000FF"/>
                <w:sz w:val="24"/>
                <w:szCs w:val="24"/>
              </w:rPr>
            </w:pPr>
            <w:r w:rsidRPr="008869E2">
              <w:rPr>
                <w:rFonts w:ascii="Arial" w:hAnsi="Arial" w:cs="Arial"/>
                <w:color w:val="0000FF"/>
                <w:sz w:val="18"/>
              </w:rPr>
              <w:t>Examination of sample</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 Procedure</w:t>
            </w:r>
          </w:p>
        </w:tc>
        <w:tc>
          <w:tcPr>
            <w:tcW w:w="7088" w:type="dxa"/>
            <w:gridSpan w:val="4"/>
          </w:tcPr>
          <w:p w:rsidR="00D83D00" w:rsidRDefault="00D83D00" w:rsidP="00D83D00">
            <w:pPr>
              <w:spacing w:line="480" w:lineRule="auto"/>
              <w:rPr>
                <w:rFonts w:ascii="Arial" w:hAnsi="Arial" w:cs="Arial"/>
                <w:color w:val="0000FF"/>
                <w:sz w:val="18"/>
              </w:rPr>
            </w:pPr>
            <w:r w:rsidRPr="00D83D00">
              <w:rPr>
                <w:rFonts w:ascii="Arial" w:hAnsi="Arial" w:cs="Arial"/>
                <w:color w:val="0000FF"/>
                <w:sz w:val="18"/>
              </w:rPr>
              <w:t xml:space="preserve">Review the LSM SharePoint manual register at : </w:t>
            </w:r>
            <w:bookmarkStart w:id="0" w:name="OLE_LINK1"/>
            <w:r w:rsidRPr="00D83D00">
              <w:rPr>
                <w:rFonts w:ascii="Arial" w:hAnsi="Arial" w:cs="Arial"/>
                <w:color w:val="0000FF"/>
                <w:sz w:val="18"/>
              </w:rPr>
              <w:t xml:space="preserve">https://globalconsumer.collaborationtools.consumer.citigroup.net/sites/cti-emea-shared-services2/EMEA%20LSM/EMEARegion/Forms/AllItems.aspx </w:t>
            </w:r>
            <w:bookmarkEnd w:id="0"/>
          </w:p>
          <w:p w:rsidR="00D83D00" w:rsidRDefault="00D83D00" w:rsidP="00D83D00">
            <w:pPr>
              <w:spacing w:line="480" w:lineRule="auto"/>
              <w:rPr>
                <w:rFonts w:ascii="Arial" w:hAnsi="Arial" w:cs="Arial"/>
                <w:color w:val="0000FF"/>
                <w:sz w:val="18"/>
              </w:rPr>
            </w:pPr>
            <w:r w:rsidRPr="00D83D00">
              <w:rPr>
                <w:rFonts w:ascii="Arial" w:hAnsi="Arial" w:cs="Arial"/>
                <w:color w:val="0000FF"/>
                <w:sz w:val="18"/>
              </w:rPr>
              <w:t xml:space="preserve">a) Verify that the knowledgebase tab has been updated quarterly. </w:t>
            </w:r>
          </w:p>
          <w:p w:rsidR="00D83D00" w:rsidRPr="00D83D00" w:rsidRDefault="00D83D00" w:rsidP="00D83D00">
            <w:pPr>
              <w:spacing w:line="480" w:lineRule="auto"/>
              <w:rPr>
                <w:rFonts w:ascii="Arial" w:hAnsi="Arial" w:cs="Arial"/>
                <w:color w:val="0000FF"/>
                <w:sz w:val="18"/>
              </w:rPr>
            </w:pPr>
            <w:r w:rsidRPr="00D83D00">
              <w:rPr>
                <w:rFonts w:ascii="Arial" w:hAnsi="Arial" w:cs="Arial"/>
                <w:color w:val="0000FF"/>
                <w:sz w:val="18"/>
              </w:rPr>
              <w:t xml:space="preserve">b) If there are LSM records in either the installs or procurement tabs, verify that records have been updated for both tabs on a monthly basis. Verify that LSM quarterly reconciliation results were reviewed and acknowledged by business / management. Verify that remediation action was taken for any licensing gap determined for systems under your control. </w:t>
            </w:r>
          </w:p>
          <w:p w:rsidR="00D83D00" w:rsidRPr="00D83D00" w:rsidRDefault="00D83D00" w:rsidP="00D83D00">
            <w:pPr>
              <w:spacing w:line="480" w:lineRule="auto"/>
              <w:rPr>
                <w:rFonts w:ascii="Arial" w:hAnsi="Arial" w:cs="Arial"/>
                <w:color w:val="0000FF"/>
                <w:sz w:val="18"/>
              </w:rPr>
            </w:pPr>
          </w:p>
          <w:p w:rsidR="00D83D00" w:rsidRPr="00D83D00" w:rsidRDefault="00D83D00" w:rsidP="00D83D00">
            <w:pPr>
              <w:spacing w:line="480" w:lineRule="auto"/>
              <w:rPr>
                <w:rFonts w:ascii="Arial" w:hAnsi="Arial" w:cs="Arial"/>
                <w:color w:val="0000FF"/>
                <w:sz w:val="18"/>
              </w:rPr>
            </w:pPr>
            <w:r>
              <w:rPr>
                <w:rFonts w:ascii="Arial" w:hAnsi="Arial" w:cs="Arial"/>
                <w:color w:val="0000FF"/>
                <w:sz w:val="18"/>
              </w:rPr>
              <w:t>(c</w:t>
            </w:r>
            <w:r w:rsidRPr="00D83D00">
              <w:rPr>
                <w:rFonts w:ascii="Arial" w:hAnsi="Arial" w:cs="Arial"/>
                <w:color w:val="0000FF"/>
                <w:sz w:val="18"/>
              </w:rPr>
              <w:t xml:space="preserve">) Verify that LSM quarterly reconciliation results were reviewed and acknowledged by business / management </w:t>
            </w:r>
          </w:p>
          <w:p w:rsidR="00D83D00" w:rsidRPr="00D83D00" w:rsidRDefault="00D83D00" w:rsidP="00D83D00">
            <w:pPr>
              <w:spacing w:line="480" w:lineRule="auto"/>
              <w:rPr>
                <w:rFonts w:ascii="Arial" w:hAnsi="Arial" w:cs="Arial"/>
                <w:color w:val="0000FF"/>
                <w:sz w:val="18"/>
              </w:rPr>
            </w:pPr>
          </w:p>
          <w:p w:rsidR="0042646D" w:rsidRDefault="00D83D00" w:rsidP="00D83D00">
            <w:pPr>
              <w:spacing w:line="480" w:lineRule="auto"/>
              <w:rPr>
                <w:rFonts w:ascii="Arial" w:hAnsi="Arial" w:cs="Arial"/>
                <w:color w:val="0000FF"/>
                <w:sz w:val="18"/>
              </w:rPr>
            </w:pPr>
            <w:r>
              <w:rPr>
                <w:rFonts w:ascii="Arial" w:hAnsi="Arial" w:cs="Arial"/>
                <w:color w:val="0000FF"/>
                <w:sz w:val="18"/>
              </w:rPr>
              <w:t>(d</w:t>
            </w:r>
            <w:r w:rsidRPr="00D83D00">
              <w:rPr>
                <w:rFonts w:ascii="Arial" w:hAnsi="Arial" w:cs="Arial"/>
                <w:color w:val="0000FF"/>
                <w:sz w:val="18"/>
              </w:rPr>
              <w:t>) Verify that remediation action was taken for any licensing gap determined for systems under your control</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Frequency</w:t>
            </w:r>
          </w:p>
        </w:tc>
        <w:tc>
          <w:tcPr>
            <w:tcW w:w="3402" w:type="dxa"/>
          </w:tcPr>
          <w:p w:rsidR="00180844" w:rsidRDefault="00EE7BC4" w:rsidP="00185929">
            <w:pPr>
              <w:spacing w:line="480" w:lineRule="auto"/>
              <w:rPr>
                <w:rFonts w:ascii="Arial" w:hAnsi="Arial" w:cs="Arial"/>
                <w:color w:val="0000FF"/>
                <w:sz w:val="18"/>
              </w:rPr>
            </w:pPr>
            <w:r>
              <w:rPr>
                <w:rFonts w:ascii="Arial" w:hAnsi="Arial" w:cs="Arial"/>
                <w:color w:val="0000FF"/>
                <w:sz w:val="18"/>
              </w:rPr>
              <w:t>Quarterly</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Quarter Tested</w:t>
            </w:r>
          </w:p>
        </w:tc>
        <w:tc>
          <w:tcPr>
            <w:tcW w:w="2158" w:type="dxa"/>
          </w:tcPr>
          <w:p w:rsidR="00180844" w:rsidRDefault="00940379" w:rsidP="00B53101">
            <w:pPr>
              <w:spacing w:line="480" w:lineRule="auto"/>
              <w:rPr>
                <w:rFonts w:ascii="Arial" w:hAnsi="Arial" w:cs="Arial"/>
                <w:color w:val="0000FF"/>
                <w:sz w:val="18"/>
              </w:rPr>
            </w:pPr>
            <w:r>
              <w:rPr>
                <w:rFonts w:ascii="Arial" w:hAnsi="Arial" w:cs="Arial"/>
                <w:color w:val="000000"/>
                <w:sz w:val="18"/>
                <w:szCs w:val="18"/>
              </w:rPr>
              <w:t>Q1,2013</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Assessment Due Date</w:t>
            </w:r>
          </w:p>
        </w:tc>
        <w:tc>
          <w:tcPr>
            <w:tcW w:w="3402" w:type="dxa"/>
          </w:tcPr>
          <w:p w:rsidR="00180844" w:rsidRDefault="00940379" w:rsidP="008A5BB7">
            <w:pPr>
              <w:spacing w:line="480" w:lineRule="auto"/>
              <w:rPr>
                <w:rFonts w:ascii="Arial" w:hAnsi="Arial" w:cs="Arial"/>
                <w:color w:val="0000FF"/>
                <w:sz w:val="18"/>
              </w:rPr>
            </w:pPr>
            <w:r>
              <w:rPr>
                <w:rFonts w:ascii="Arial" w:hAnsi="Arial" w:cs="Arial"/>
                <w:color w:val="000000"/>
                <w:sz w:val="18"/>
                <w:szCs w:val="18"/>
              </w:rPr>
              <w:t>08-Mar-2013</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Next Test Date</w:t>
            </w:r>
          </w:p>
        </w:tc>
        <w:tc>
          <w:tcPr>
            <w:tcW w:w="2158" w:type="dxa"/>
          </w:tcPr>
          <w:p w:rsidR="00180844" w:rsidRDefault="00601B8F" w:rsidP="008A5BB7">
            <w:pPr>
              <w:spacing w:line="480" w:lineRule="auto"/>
              <w:rPr>
                <w:rFonts w:ascii="Arial" w:hAnsi="Arial" w:cs="Arial"/>
                <w:color w:val="0000FF"/>
                <w:sz w:val="18"/>
              </w:rPr>
            </w:pPr>
            <w:r>
              <w:rPr>
                <w:rFonts w:ascii="Arial" w:hAnsi="Arial" w:cs="Arial"/>
                <w:color w:val="000000"/>
                <w:sz w:val="18"/>
                <w:szCs w:val="18"/>
              </w:rPr>
              <w:t>07-Jun-2013</w:t>
            </w:r>
          </w:p>
        </w:tc>
      </w:tr>
      <w:tr w:rsidR="00180844" w:rsidTr="00EE341F">
        <w:trPr>
          <w:cantSplit/>
          <w:trHeight w:val="361"/>
        </w:trPr>
        <w:tc>
          <w:tcPr>
            <w:tcW w:w="2376" w:type="dxa"/>
            <w:shd w:val="clear" w:color="auto" w:fill="C0C0C0"/>
          </w:tcPr>
          <w:p w:rsidR="00EE341F" w:rsidRPr="00EE341F" w:rsidRDefault="00180844" w:rsidP="00EE341F">
            <w:pPr>
              <w:spacing w:line="480" w:lineRule="auto"/>
              <w:jc w:val="right"/>
              <w:rPr>
                <w:rFonts w:ascii="Arial" w:hAnsi="Arial" w:cs="Arial"/>
                <w:b/>
                <w:bCs/>
                <w:color w:val="FF0000"/>
                <w:sz w:val="18"/>
              </w:rPr>
            </w:pPr>
            <w:r>
              <w:rPr>
                <w:rFonts w:ascii="Arial" w:hAnsi="Arial" w:cs="Arial"/>
                <w:b/>
                <w:bCs/>
                <w:sz w:val="18"/>
              </w:rPr>
              <w:t>S</w:t>
            </w:r>
            <w:r w:rsidR="002B277D">
              <w:rPr>
                <w:rFonts w:ascii="Arial" w:hAnsi="Arial" w:cs="Arial"/>
                <w:b/>
                <w:bCs/>
                <w:sz w:val="18"/>
              </w:rPr>
              <w:t>ampling Methodology</w:t>
            </w:r>
            <w:r>
              <w:rPr>
                <w:rFonts w:ascii="Arial" w:hAnsi="Arial" w:cs="Arial"/>
                <w:b/>
                <w:bCs/>
                <w:color w:val="FF0000"/>
                <w:sz w:val="18"/>
              </w:rPr>
              <w:t>*</w:t>
            </w:r>
          </w:p>
        </w:tc>
        <w:tc>
          <w:tcPr>
            <w:tcW w:w="7088" w:type="dxa"/>
            <w:gridSpan w:val="4"/>
          </w:tcPr>
          <w:p w:rsidR="00180844" w:rsidRDefault="001C6DD0" w:rsidP="00E51262">
            <w:pPr>
              <w:spacing w:line="480" w:lineRule="auto"/>
              <w:rPr>
                <w:rFonts w:ascii="Arial" w:hAnsi="Arial" w:cs="Arial"/>
                <w:color w:val="0000FF"/>
                <w:sz w:val="18"/>
              </w:rPr>
            </w:pPr>
            <w:r w:rsidRPr="001C6DD0">
              <w:rPr>
                <w:rFonts w:ascii="Arial" w:hAnsi="Arial" w:cs="Arial"/>
                <w:color w:val="0000FF"/>
                <w:sz w:val="18"/>
              </w:rPr>
              <w:t>Non-statistical – Judgemental</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Sampl</w:t>
            </w:r>
            <w:r w:rsidR="002B277D">
              <w:rPr>
                <w:rFonts w:ascii="Arial" w:hAnsi="Arial" w:cs="Arial"/>
                <w:b/>
                <w:bCs/>
                <w:sz w:val="18"/>
              </w:rPr>
              <w:t>e Size Justification</w:t>
            </w:r>
            <w:r>
              <w:rPr>
                <w:rFonts w:ascii="Arial" w:hAnsi="Arial" w:cs="Arial"/>
                <w:b/>
                <w:bCs/>
                <w:color w:val="FF0000"/>
                <w:sz w:val="18"/>
              </w:rPr>
              <w:t>*</w:t>
            </w:r>
          </w:p>
        </w:tc>
        <w:tc>
          <w:tcPr>
            <w:tcW w:w="7088" w:type="dxa"/>
            <w:gridSpan w:val="4"/>
          </w:tcPr>
          <w:p w:rsidR="00180844" w:rsidRPr="0042646D" w:rsidRDefault="00FF4967" w:rsidP="00286EC0">
            <w:pPr>
              <w:rPr>
                <w:rFonts w:ascii="Arial" w:hAnsi="Arial" w:cs="Arial"/>
                <w:color w:val="0000FF"/>
                <w:sz w:val="18"/>
              </w:rPr>
            </w:pPr>
            <w:r w:rsidRPr="0042646D">
              <w:rPr>
                <w:rFonts w:ascii="Arial" w:hAnsi="Arial" w:cs="Arial"/>
                <w:color w:val="0000FF"/>
                <w:sz w:val="18"/>
              </w:rPr>
              <w:t>Given the type and size of the population, 100% sampling has been performed covering the entire population for this RCSA test</w:t>
            </w:r>
          </w:p>
        </w:tc>
      </w:tr>
      <w:tr w:rsidR="00180844" w:rsidTr="005E475C">
        <w:trPr>
          <w:cantSplit/>
          <w:trHeight w:val="683"/>
        </w:trPr>
        <w:tc>
          <w:tcPr>
            <w:tcW w:w="2376" w:type="dxa"/>
            <w:shd w:val="clear" w:color="auto" w:fill="C0C0C0"/>
          </w:tcPr>
          <w:p w:rsidR="00180844" w:rsidRDefault="002B277D">
            <w:pPr>
              <w:spacing w:line="480" w:lineRule="auto"/>
              <w:jc w:val="right"/>
              <w:rPr>
                <w:rFonts w:ascii="Arial" w:hAnsi="Arial" w:cs="Arial"/>
                <w:b/>
                <w:bCs/>
                <w:sz w:val="18"/>
              </w:rPr>
            </w:pPr>
            <w:r>
              <w:rPr>
                <w:rFonts w:ascii="Arial" w:hAnsi="Arial" w:cs="Arial"/>
                <w:b/>
                <w:bCs/>
                <w:sz w:val="18"/>
              </w:rPr>
              <w:t>Population Description</w:t>
            </w:r>
            <w:r w:rsidR="00180844">
              <w:rPr>
                <w:rFonts w:ascii="Arial" w:hAnsi="Arial" w:cs="Arial"/>
                <w:b/>
                <w:bCs/>
                <w:color w:val="FF0000"/>
                <w:sz w:val="18"/>
              </w:rPr>
              <w:t>*</w:t>
            </w:r>
          </w:p>
        </w:tc>
        <w:tc>
          <w:tcPr>
            <w:tcW w:w="7088" w:type="dxa"/>
            <w:gridSpan w:val="4"/>
          </w:tcPr>
          <w:p w:rsidR="00180844" w:rsidRPr="002E175A" w:rsidRDefault="00FF4967" w:rsidP="005E475C">
            <w:pPr>
              <w:rPr>
                <w:rFonts w:ascii="Arial" w:hAnsi="Arial" w:cs="Arial"/>
                <w:i/>
                <w:color w:val="FF0000"/>
                <w:sz w:val="18"/>
                <w:szCs w:val="18"/>
              </w:rPr>
            </w:pPr>
            <w:r w:rsidRPr="002E175A">
              <w:rPr>
                <w:rFonts w:ascii="Arial" w:hAnsi="Arial" w:cs="Arial"/>
                <w:color w:val="0000FF"/>
                <w:sz w:val="18"/>
                <w:szCs w:val="18"/>
              </w:rPr>
              <w:t>One centralised register covers all data centres supported by the EMEA DS SAN team</w:t>
            </w:r>
          </w:p>
        </w:tc>
      </w:tr>
      <w:tr w:rsidR="00180844">
        <w:trPr>
          <w:cantSplit/>
        </w:trPr>
        <w:tc>
          <w:tcPr>
            <w:tcW w:w="2376" w:type="dxa"/>
            <w:shd w:val="clear" w:color="auto" w:fill="C0C0C0"/>
          </w:tcPr>
          <w:p w:rsidR="00180844" w:rsidRDefault="002B277D" w:rsidP="00EE341F">
            <w:pPr>
              <w:spacing w:line="480" w:lineRule="auto"/>
              <w:jc w:val="right"/>
              <w:rPr>
                <w:rFonts w:ascii="Arial" w:hAnsi="Arial" w:cs="Arial"/>
                <w:b/>
                <w:bCs/>
                <w:sz w:val="18"/>
              </w:rPr>
            </w:pPr>
            <w:r>
              <w:rPr>
                <w:rFonts w:ascii="Arial" w:hAnsi="Arial" w:cs="Arial"/>
                <w:b/>
                <w:bCs/>
                <w:sz w:val="18"/>
              </w:rPr>
              <w:t>Sample Size Parameters</w:t>
            </w:r>
            <w:r w:rsidR="003A63A8">
              <w:rPr>
                <w:rFonts w:ascii="Arial" w:hAnsi="Arial" w:cs="Arial"/>
                <w:b/>
                <w:bCs/>
                <w:color w:val="FF0000"/>
                <w:sz w:val="18"/>
              </w:rPr>
              <w:t>*</w:t>
            </w:r>
          </w:p>
        </w:tc>
        <w:tc>
          <w:tcPr>
            <w:tcW w:w="7088" w:type="dxa"/>
            <w:gridSpan w:val="4"/>
          </w:tcPr>
          <w:p w:rsidR="009C4F94" w:rsidRDefault="005E475C" w:rsidP="005E475C">
            <w:pPr>
              <w:rPr>
                <w:rFonts w:ascii="Arial" w:hAnsi="Arial" w:cs="Arial"/>
                <w:color w:val="0000FF"/>
                <w:sz w:val="18"/>
              </w:rPr>
            </w:pPr>
            <w:r w:rsidRPr="00286EC0">
              <w:rPr>
                <w:rFonts w:ascii="Arial" w:hAnsi="Arial" w:cs="Arial"/>
                <w:color w:val="0000FF"/>
                <w:sz w:val="18"/>
              </w:rPr>
              <w:t>Calendar based population</w:t>
            </w:r>
          </w:p>
        </w:tc>
      </w:tr>
      <w:tr w:rsidR="00180844">
        <w:trPr>
          <w:cantSplit/>
        </w:trPr>
        <w:tc>
          <w:tcPr>
            <w:tcW w:w="2376" w:type="dxa"/>
            <w:shd w:val="clear" w:color="auto" w:fill="C0C0C0"/>
          </w:tcPr>
          <w:p w:rsidR="00180844" w:rsidRDefault="002B277D">
            <w:pPr>
              <w:spacing w:line="480" w:lineRule="auto"/>
              <w:jc w:val="right"/>
              <w:rPr>
                <w:rFonts w:ascii="Arial" w:hAnsi="Arial" w:cs="Arial"/>
                <w:b/>
                <w:bCs/>
                <w:sz w:val="18"/>
              </w:rPr>
            </w:pPr>
            <w:r>
              <w:rPr>
                <w:rFonts w:ascii="Arial" w:hAnsi="Arial" w:cs="Arial"/>
                <w:b/>
                <w:bCs/>
                <w:sz w:val="18"/>
              </w:rPr>
              <w:t>Population quantity</w:t>
            </w:r>
            <w:r w:rsidR="00180844">
              <w:rPr>
                <w:rFonts w:ascii="Arial" w:hAnsi="Arial" w:cs="Arial"/>
                <w:b/>
                <w:bCs/>
                <w:color w:val="FF0000"/>
                <w:sz w:val="18"/>
              </w:rPr>
              <w:t>*</w:t>
            </w:r>
          </w:p>
        </w:tc>
        <w:tc>
          <w:tcPr>
            <w:tcW w:w="7088" w:type="dxa"/>
            <w:gridSpan w:val="4"/>
          </w:tcPr>
          <w:p w:rsidR="00180844" w:rsidRPr="00665BDD" w:rsidRDefault="00FF4967" w:rsidP="00EE7BC4">
            <w:pPr>
              <w:spacing w:line="480" w:lineRule="auto"/>
              <w:rPr>
                <w:rFonts w:ascii="Arial" w:hAnsi="Arial" w:cs="Arial"/>
                <w:color w:val="0000FF"/>
                <w:sz w:val="18"/>
              </w:rPr>
            </w:pPr>
            <w:r>
              <w:rPr>
                <w:rFonts w:ascii="Arial" w:hAnsi="Arial" w:cs="Arial"/>
                <w:color w:val="0000FF"/>
                <w:sz w:val="18"/>
              </w:rPr>
              <w:t>1</w:t>
            </w:r>
          </w:p>
        </w:tc>
      </w:tr>
      <w:tr w:rsidR="00284489" w:rsidTr="000A7EB6">
        <w:trPr>
          <w:cantSplit/>
        </w:trPr>
        <w:tc>
          <w:tcPr>
            <w:tcW w:w="2376" w:type="dxa"/>
            <w:shd w:val="clear" w:color="auto" w:fill="C0C0C0"/>
          </w:tcPr>
          <w:p w:rsidR="00284489" w:rsidRDefault="00284489" w:rsidP="003A63A8">
            <w:pPr>
              <w:spacing w:line="480" w:lineRule="auto"/>
              <w:jc w:val="right"/>
              <w:rPr>
                <w:rFonts w:ascii="Arial" w:hAnsi="Arial" w:cs="Arial"/>
                <w:b/>
                <w:bCs/>
                <w:sz w:val="18"/>
              </w:rPr>
            </w:pPr>
            <w:r>
              <w:rPr>
                <w:rFonts w:ascii="Arial" w:hAnsi="Arial" w:cs="Arial"/>
                <w:b/>
                <w:bCs/>
                <w:sz w:val="18"/>
              </w:rPr>
              <w:t>Stratification Description</w:t>
            </w:r>
          </w:p>
        </w:tc>
        <w:tc>
          <w:tcPr>
            <w:tcW w:w="7088" w:type="dxa"/>
            <w:gridSpan w:val="4"/>
          </w:tcPr>
          <w:p w:rsidR="00284489" w:rsidRPr="00665BDD" w:rsidRDefault="00284489" w:rsidP="007B3495">
            <w:pPr>
              <w:spacing w:line="480" w:lineRule="auto"/>
              <w:rPr>
                <w:rFonts w:ascii="Arial" w:hAnsi="Arial" w:cs="Arial"/>
                <w:color w:val="0000FF"/>
                <w:sz w:val="18"/>
              </w:rPr>
            </w:pPr>
          </w:p>
        </w:tc>
      </w:tr>
      <w:tr w:rsidR="00284489" w:rsidTr="000A7EB6">
        <w:trPr>
          <w:cantSplit/>
        </w:trPr>
        <w:tc>
          <w:tcPr>
            <w:tcW w:w="2376" w:type="dxa"/>
            <w:shd w:val="clear" w:color="auto" w:fill="C0C0C0"/>
          </w:tcPr>
          <w:p w:rsidR="00284489" w:rsidRDefault="00284489" w:rsidP="003A63A8">
            <w:pPr>
              <w:spacing w:line="480" w:lineRule="auto"/>
              <w:jc w:val="right"/>
              <w:rPr>
                <w:rFonts w:ascii="Arial" w:hAnsi="Arial" w:cs="Arial"/>
                <w:b/>
                <w:bCs/>
                <w:sz w:val="18"/>
              </w:rPr>
            </w:pPr>
            <w:r>
              <w:rPr>
                <w:rFonts w:ascii="Arial" w:hAnsi="Arial" w:cs="Arial"/>
                <w:b/>
                <w:bCs/>
                <w:sz w:val="18"/>
              </w:rPr>
              <w:lastRenderedPageBreak/>
              <w:t>Potential Deficiency Description</w:t>
            </w:r>
          </w:p>
        </w:tc>
        <w:tc>
          <w:tcPr>
            <w:tcW w:w="7088" w:type="dxa"/>
            <w:gridSpan w:val="4"/>
          </w:tcPr>
          <w:p w:rsidR="00284489" w:rsidRPr="00665BDD" w:rsidRDefault="00284489" w:rsidP="007B3495">
            <w:pPr>
              <w:spacing w:line="480" w:lineRule="auto"/>
              <w:rPr>
                <w:rFonts w:ascii="Arial" w:hAnsi="Arial" w:cs="Arial"/>
                <w:color w:val="0000FF"/>
                <w:sz w:val="18"/>
              </w:rPr>
            </w:pPr>
          </w:p>
        </w:tc>
      </w:tr>
      <w:tr w:rsidR="003A63A8" w:rsidTr="00EE341F">
        <w:trPr>
          <w:cantSplit/>
        </w:trPr>
        <w:tc>
          <w:tcPr>
            <w:tcW w:w="2376" w:type="dxa"/>
            <w:shd w:val="clear" w:color="auto" w:fill="C0C0C0"/>
          </w:tcPr>
          <w:p w:rsidR="003A63A8" w:rsidRDefault="00EE341F" w:rsidP="003A63A8">
            <w:pPr>
              <w:spacing w:line="480" w:lineRule="auto"/>
              <w:jc w:val="right"/>
              <w:rPr>
                <w:rFonts w:ascii="Arial" w:hAnsi="Arial" w:cs="Arial"/>
                <w:b/>
                <w:bCs/>
                <w:sz w:val="18"/>
              </w:rPr>
            </w:pPr>
            <w:r>
              <w:rPr>
                <w:rFonts w:ascii="Arial" w:hAnsi="Arial" w:cs="Arial"/>
                <w:b/>
                <w:bCs/>
                <w:sz w:val="18"/>
              </w:rPr>
              <w:t>Samples</w:t>
            </w:r>
          </w:p>
        </w:tc>
        <w:tc>
          <w:tcPr>
            <w:tcW w:w="3544" w:type="dxa"/>
            <w:gridSpan w:val="2"/>
          </w:tcPr>
          <w:p w:rsidR="003A63A8" w:rsidRPr="00665BDD" w:rsidRDefault="00917782" w:rsidP="004C708A">
            <w:pPr>
              <w:spacing w:line="480" w:lineRule="auto"/>
              <w:rPr>
                <w:rFonts w:ascii="Arial" w:hAnsi="Arial" w:cs="Arial"/>
                <w:color w:val="0000FF"/>
                <w:sz w:val="18"/>
              </w:rPr>
            </w:pPr>
            <w:r>
              <w:rPr>
                <w:rFonts w:ascii="Arial" w:hAnsi="Arial" w:cs="Arial"/>
                <w:color w:val="0000FF"/>
                <w:sz w:val="18"/>
              </w:rPr>
              <w:t>1</w:t>
            </w:r>
          </w:p>
        </w:tc>
        <w:tc>
          <w:tcPr>
            <w:tcW w:w="1386" w:type="dxa"/>
            <w:tcBorders>
              <w:bottom w:val="single" w:sz="4" w:space="0" w:color="auto"/>
            </w:tcBorders>
            <w:shd w:val="clear" w:color="auto" w:fill="BFBFBF"/>
          </w:tcPr>
          <w:p w:rsidR="003A63A8" w:rsidRPr="003A63A8" w:rsidRDefault="003A63A8" w:rsidP="003A63A8">
            <w:pPr>
              <w:spacing w:line="480" w:lineRule="auto"/>
              <w:rPr>
                <w:rFonts w:ascii="Arial" w:hAnsi="Arial" w:cs="Arial"/>
                <w:b/>
                <w:sz w:val="18"/>
                <w:highlight w:val="darkGray"/>
              </w:rPr>
            </w:pPr>
            <w:r w:rsidRPr="003A63A8">
              <w:rPr>
                <w:rFonts w:ascii="Arial" w:hAnsi="Arial" w:cs="Arial"/>
                <w:b/>
                <w:sz w:val="18"/>
              </w:rPr>
              <w:t>Comments</w:t>
            </w:r>
          </w:p>
        </w:tc>
        <w:tc>
          <w:tcPr>
            <w:tcW w:w="2158" w:type="dxa"/>
          </w:tcPr>
          <w:p w:rsidR="00FF4967" w:rsidRPr="00917782" w:rsidRDefault="00FF4967" w:rsidP="00FF4967">
            <w:pPr>
              <w:rPr>
                <w:rFonts w:ascii="Arial" w:hAnsi="Arial" w:cs="Arial"/>
                <w:color w:val="0000FF"/>
                <w:sz w:val="18"/>
              </w:rPr>
            </w:pPr>
            <w:r w:rsidRPr="00917782">
              <w:rPr>
                <w:rFonts w:ascii="Arial" w:hAnsi="Arial" w:cs="Arial"/>
                <w:color w:val="0000FF"/>
                <w:sz w:val="18"/>
              </w:rPr>
              <w:t>Given the type and size of the population, 100% sampling has been performed covering the entire population for this RCSA test</w:t>
            </w:r>
          </w:p>
          <w:p w:rsidR="003A63A8" w:rsidRPr="00665BDD" w:rsidRDefault="003A63A8" w:rsidP="007B3495">
            <w:pPr>
              <w:spacing w:line="480" w:lineRule="auto"/>
              <w:rPr>
                <w:rFonts w:ascii="Arial" w:hAnsi="Arial" w:cs="Arial"/>
                <w:color w:val="0000FF"/>
                <w:sz w:val="18"/>
              </w:rPr>
            </w:pPr>
          </w:p>
        </w:tc>
      </w:tr>
      <w:tr w:rsidR="002B277D">
        <w:trPr>
          <w:cantSplit/>
        </w:trPr>
        <w:tc>
          <w:tcPr>
            <w:tcW w:w="2376" w:type="dxa"/>
            <w:shd w:val="clear" w:color="auto" w:fill="C0C0C0"/>
          </w:tcPr>
          <w:p w:rsidR="002B277D" w:rsidRDefault="002B277D">
            <w:pPr>
              <w:spacing w:line="480" w:lineRule="auto"/>
              <w:jc w:val="right"/>
              <w:rPr>
                <w:rFonts w:ascii="Arial" w:hAnsi="Arial" w:cs="Arial"/>
                <w:b/>
                <w:bCs/>
                <w:sz w:val="18"/>
              </w:rPr>
            </w:pPr>
            <w:r>
              <w:rPr>
                <w:rFonts w:ascii="Arial" w:hAnsi="Arial" w:cs="Arial"/>
                <w:b/>
                <w:bCs/>
                <w:sz w:val="18"/>
              </w:rPr>
              <w:t>Actual Error Rate (%)</w:t>
            </w:r>
            <w:r w:rsidR="00EE341F" w:rsidRPr="00EE341F">
              <w:rPr>
                <w:rFonts w:ascii="Arial" w:hAnsi="Arial" w:cs="Arial"/>
                <w:b/>
                <w:bCs/>
                <w:color w:val="FF0000"/>
                <w:sz w:val="18"/>
              </w:rPr>
              <w:t>*</w:t>
            </w:r>
          </w:p>
        </w:tc>
        <w:tc>
          <w:tcPr>
            <w:tcW w:w="7088" w:type="dxa"/>
            <w:gridSpan w:val="4"/>
          </w:tcPr>
          <w:p w:rsidR="002B277D" w:rsidRPr="00665BDD" w:rsidRDefault="002B277D" w:rsidP="00665BDD">
            <w:pPr>
              <w:rPr>
                <w:rFonts w:ascii="Arial" w:hAnsi="Arial" w:cs="Arial"/>
                <w:color w:val="0000FF"/>
                <w:sz w:val="18"/>
              </w:rPr>
            </w:pPr>
          </w:p>
        </w:tc>
      </w:tr>
      <w:tr w:rsidR="002B277D">
        <w:trPr>
          <w:cantSplit/>
        </w:trPr>
        <w:tc>
          <w:tcPr>
            <w:tcW w:w="2376" w:type="dxa"/>
            <w:shd w:val="clear" w:color="auto" w:fill="C0C0C0"/>
          </w:tcPr>
          <w:p w:rsidR="002B277D" w:rsidRDefault="003A63A8">
            <w:pPr>
              <w:spacing w:line="480" w:lineRule="auto"/>
              <w:jc w:val="right"/>
              <w:rPr>
                <w:rFonts w:ascii="Arial" w:hAnsi="Arial" w:cs="Arial"/>
                <w:b/>
                <w:bCs/>
                <w:sz w:val="18"/>
              </w:rPr>
            </w:pPr>
            <w:r>
              <w:rPr>
                <w:rFonts w:ascii="Arial" w:hAnsi="Arial" w:cs="Arial"/>
                <w:b/>
                <w:bCs/>
                <w:sz w:val="18"/>
              </w:rPr>
              <w:t>Attachments</w:t>
            </w:r>
            <w:r w:rsidR="00EE341F" w:rsidRPr="00EE341F">
              <w:rPr>
                <w:rFonts w:ascii="Arial" w:hAnsi="Arial" w:cs="Arial"/>
                <w:b/>
                <w:bCs/>
                <w:color w:val="FF0000"/>
                <w:sz w:val="18"/>
              </w:rPr>
              <w:t>*</w:t>
            </w:r>
            <w:r>
              <w:rPr>
                <w:rFonts w:ascii="Arial" w:hAnsi="Arial" w:cs="Arial"/>
                <w:b/>
                <w:bCs/>
                <w:sz w:val="18"/>
              </w:rPr>
              <w:t xml:space="preserve"> </w:t>
            </w:r>
          </w:p>
        </w:tc>
        <w:tc>
          <w:tcPr>
            <w:tcW w:w="7088" w:type="dxa"/>
            <w:gridSpan w:val="4"/>
          </w:tcPr>
          <w:p w:rsidR="002B277D" w:rsidRDefault="00A074D1">
            <w:pPr>
              <w:ind w:left="1440" w:hanging="1440"/>
              <w:rPr>
                <w:rFonts w:ascii="Arial" w:hAnsi="Arial" w:cs="Arial"/>
                <w:color w:val="0000FF"/>
                <w:sz w:val="18"/>
              </w:rPr>
            </w:pPr>
            <w:r>
              <w:rPr>
                <w:rFonts w:ascii="Arial" w:hAnsi="Arial" w:cs="Arial"/>
                <w:color w:val="0000FF"/>
                <w:sz w:val="18"/>
              </w:rPr>
              <w:object w:dxaOrig="3675" w:dyaOrig="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38.25pt" o:ole="">
                  <v:imagedata r:id="rId9" o:title=""/>
                </v:shape>
                <o:OLEObject Type="Embed" ProgID="Package" ShapeID="_x0000_i1025" DrawAspect="Content" ObjectID="_1421589625" r:id="rId10"/>
              </w:object>
            </w:r>
          </w:p>
        </w:tc>
      </w:tr>
      <w:tr w:rsidR="003A63A8">
        <w:trPr>
          <w:cantSplit/>
        </w:trPr>
        <w:tc>
          <w:tcPr>
            <w:tcW w:w="2376" w:type="dxa"/>
            <w:shd w:val="clear" w:color="auto" w:fill="C0C0C0"/>
          </w:tcPr>
          <w:p w:rsidR="003A63A8" w:rsidRDefault="003A63A8">
            <w:pPr>
              <w:spacing w:line="480" w:lineRule="auto"/>
              <w:jc w:val="right"/>
              <w:rPr>
                <w:rFonts w:ascii="Arial" w:hAnsi="Arial" w:cs="Arial"/>
                <w:b/>
                <w:bCs/>
                <w:sz w:val="18"/>
              </w:rPr>
            </w:pPr>
            <w:r>
              <w:rPr>
                <w:rFonts w:ascii="Arial" w:hAnsi="Arial" w:cs="Arial"/>
                <w:b/>
                <w:bCs/>
                <w:sz w:val="18"/>
              </w:rPr>
              <w:t>Test step Rating (Pass; Fail; N/A)</w:t>
            </w:r>
            <w:r w:rsidR="00EE341F" w:rsidRPr="00EE341F">
              <w:rPr>
                <w:rFonts w:ascii="Arial" w:hAnsi="Arial" w:cs="Arial"/>
                <w:b/>
                <w:bCs/>
                <w:color w:val="FF0000"/>
                <w:sz w:val="18"/>
              </w:rPr>
              <w:t>*</w:t>
            </w:r>
          </w:p>
        </w:tc>
        <w:tc>
          <w:tcPr>
            <w:tcW w:w="7088" w:type="dxa"/>
            <w:gridSpan w:val="4"/>
          </w:tcPr>
          <w:p w:rsidR="00284489" w:rsidRPr="00665BDD" w:rsidRDefault="00FF4967">
            <w:pPr>
              <w:ind w:left="1440" w:hanging="1440"/>
              <w:rPr>
                <w:rFonts w:ascii="Arial" w:hAnsi="Arial" w:cs="Arial"/>
                <w:color w:val="0000FF"/>
                <w:sz w:val="18"/>
              </w:rPr>
            </w:pPr>
            <w:r>
              <w:rPr>
                <w:rFonts w:ascii="Arial" w:hAnsi="Arial" w:cs="Arial"/>
                <w:color w:val="0000FF"/>
                <w:sz w:val="18"/>
              </w:rPr>
              <w:t>PASS</w:t>
            </w:r>
          </w:p>
        </w:tc>
      </w:tr>
    </w:tbl>
    <w:p w:rsidR="00180844" w:rsidRDefault="00180844">
      <w:pPr>
        <w:pStyle w:val="Heading3"/>
        <w:ind w:right="-480"/>
        <w:rPr>
          <w:b w:val="0"/>
          <w:bCs w:val="0"/>
          <w:sz w:val="22"/>
        </w:rPr>
      </w:pPr>
    </w:p>
    <w:p w:rsidR="00AB4152" w:rsidRPr="00AB4152" w:rsidRDefault="00AB4152" w:rsidP="00AB4152"/>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7088"/>
      </w:tblGrid>
      <w:tr w:rsidR="002B277D" w:rsidTr="002B277D">
        <w:trPr>
          <w:cantSplit/>
        </w:trPr>
        <w:tc>
          <w:tcPr>
            <w:tcW w:w="2376" w:type="dxa"/>
            <w:shd w:val="clear" w:color="auto" w:fill="C0C0C0"/>
          </w:tcPr>
          <w:p w:rsidR="002B277D" w:rsidRDefault="00AB4152" w:rsidP="002B277D">
            <w:pPr>
              <w:spacing w:line="480" w:lineRule="auto"/>
              <w:jc w:val="right"/>
              <w:rPr>
                <w:rFonts w:ascii="Arial" w:hAnsi="Arial" w:cs="Arial"/>
                <w:b/>
                <w:bCs/>
                <w:sz w:val="18"/>
              </w:rPr>
            </w:pPr>
            <w:r>
              <w:rPr>
                <w:rFonts w:ascii="Arial" w:hAnsi="Arial" w:cs="Arial"/>
                <w:b/>
                <w:bCs/>
                <w:sz w:val="18"/>
              </w:rPr>
              <w:t>Add Evidence Description</w:t>
            </w:r>
            <w:r w:rsidR="00EE341F" w:rsidRPr="00EE341F">
              <w:rPr>
                <w:rFonts w:ascii="Arial" w:hAnsi="Arial" w:cs="Arial"/>
                <w:b/>
                <w:bCs/>
                <w:color w:val="FF0000"/>
                <w:sz w:val="18"/>
              </w:rPr>
              <w:t>*</w:t>
            </w:r>
          </w:p>
        </w:tc>
        <w:tc>
          <w:tcPr>
            <w:tcW w:w="7088" w:type="dxa"/>
          </w:tcPr>
          <w:p w:rsidR="002B277D" w:rsidRPr="002E175A" w:rsidRDefault="00FF4967" w:rsidP="00880BAB">
            <w:pPr>
              <w:spacing w:line="480" w:lineRule="auto"/>
              <w:rPr>
                <w:rFonts w:ascii="Arial" w:hAnsi="Arial" w:cs="Arial"/>
                <w:color w:val="0000FF"/>
                <w:sz w:val="18"/>
                <w:szCs w:val="18"/>
              </w:rPr>
            </w:pPr>
            <w:r w:rsidRPr="002E175A">
              <w:rPr>
                <w:rFonts w:ascii="Arial" w:hAnsi="Arial" w:cs="Arial"/>
                <w:color w:val="0000FF"/>
                <w:sz w:val="18"/>
                <w:szCs w:val="18"/>
              </w:rPr>
              <w:t xml:space="preserve">Latest version of the </w:t>
            </w:r>
            <w:bookmarkStart w:id="1" w:name="OLE_LINK2"/>
            <w:r w:rsidRPr="002E175A">
              <w:rPr>
                <w:rFonts w:ascii="Arial" w:hAnsi="Arial" w:cs="Arial"/>
                <w:color w:val="0000FF"/>
                <w:sz w:val="18"/>
                <w:szCs w:val="18"/>
              </w:rPr>
              <w:t xml:space="preserve">Software License register </w:t>
            </w:r>
            <w:bookmarkEnd w:id="1"/>
            <w:r w:rsidRPr="002E175A">
              <w:rPr>
                <w:rFonts w:ascii="Arial" w:hAnsi="Arial" w:cs="Arial"/>
                <w:color w:val="0000FF"/>
                <w:sz w:val="18"/>
                <w:szCs w:val="18"/>
              </w:rPr>
              <w:t>attached.</w:t>
            </w:r>
          </w:p>
        </w:tc>
      </w:tr>
    </w:tbl>
    <w:p w:rsidR="002B277D" w:rsidRDefault="002B277D" w:rsidP="002B277D"/>
    <w:p w:rsidR="00AB4152" w:rsidRDefault="00AB4152" w:rsidP="002B277D"/>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7088"/>
      </w:tblGrid>
      <w:tr w:rsidR="00AB4152" w:rsidTr="00AB4152">
        <w:trPr>
          <w:cantSplit/>
        </w:trPr>
        <w:tc>
          <w:tcPr>
            <w:tcW w:w="2376" w:type="dxa"/>
            <w:shd w:val="clear" w:color="auto" w:fill="C0C0C0"/>
          </w:tcPr>
          <w:p w:rsidR="00EE341F" w:rsidRDefault="00AB4152" w:rsidP="00EE341F">
            <w:pPr>
              <w:jc w:val="right"/>
              <w:rPr>
                <w:rFonts w:ascii="Arial" w:hAnsi="Arial" w:cs="Arial"/>
                <w:b/>
                <w:bCs/>
                <w:sz w:val="18"/>
              </w:rPr>
            </w:pPr>
            <w:r>
              <w:rPr>
                <w:rFonts w:ascii="Arial" w:hAnsi="Arial" w:cs="Arial"/>
                <w:b/>
                <w:bCs/>
                <w:sz w:val="18"/>
              </w:rPr>
              <w:t xml:space="preserve">Overall Control Rating </w:t>
            </w:r>
          </w:p>
          <w:p w:rsidR="00EE341F" w:rsidRDefault="00EE341F" w:rsidP="00EE341F">
            <w:pPr>
              <w:jc w:val="right"/>
              <w:rPr>
                <w:rFonts w:ascii="Arial" w:hAnsi="Arial" w:cs="Arial"/>
                <w:b/>
                <w:bCs/>
                <w:sz w:val="18"/>
              </w:rPr>
            </w:pPr>
          </w:p>
          <w:p w:rsidR="00EE341F" w:rsidRDefault="00AB4152" w:rsidP="00EE341F">
            <w:pPr>
              <w:jc w:val="right"/>
              <w:rPr>
                <w:rFonts w:ascii="Arial" w:hAnsi="Arial" w:cs="Arial"/>
                <w:b/>
                <w:bCs/>
                <w:color w:val="FF0000"/>
                <w:sz w:val="18"/>
              </w:rPr>
            </w:pPr>
            <w:r>
              <w:rPr>
                <w:rFonts w:ascii="Arial" w:hAnsi="Arial" w:cs="Arial"/>
                <w:b/>
                <w:bCs/>
                <w:sz w:val="18"/>
              </w:rPr>
              <w:t>(Test Rating)</w:t>
            </w:r>
            <w:r>
              <w:rPr>
                <w:rFonts w:ascii="Arial" w:hAnsi="Arial" w:cs="Arial"/>
                <w:b/>
                <w:bCs/>
                <w:color w:val="FF0000"/>
                <w:sz w:val="18"/>
              </w:rPr>
              <w:t>*</w:t>
            </w:r>
            <w:r w:rsidR="00EE341F">
              <w:rPr>
                <w:rFonts w:ascii="Arial" w:hAnsi="Arial" w:cs="Arial"/>
                <w:b/>
                <w:bCs/>
                <w:color w:val="FF0000"/>
                <w:sz w:val="18"/>
              </w:rPr>
              <w:t xml:space="preserve"> </w:t>
            </w:r>
          </w:p>
          <w:p w:rsidR="00EE341F" w:rsidRPr="00EE341F" w:rsidRDefault="009F11CD" w:rsidP="00EE341F">
            <w:pPr>
              <w:jc w:val="right"/>
              <w:rPr>
                <w:rFonts w:ascii="Arial" w:hAnsi="Arial" w:cs="Arial"/>
                <w:b/>
                <w:bCs/>
                <w:color w:val="FF0000"/>
                <w:sz w:val="18"/>
              </w:rPr>
            </w:pPr>
            <w:r>
              <w:rPr>
                <w:rFonts w:ascii="Arial" w:hAnsi="Arial" w:cs="Arial"/>
                <w:b/>
                <w:bCs/>
                <w:color w:val="FF0000"/>
                <w:sz w:val="18"/>
              </w:rPr>
              <w:t>This is a drop-down box</w:t>
            </w:r>
            <w:r w:rsidR="00EE341F">
              <w:rPr>
                <w:rFonts w:ascii="Arial" w:hAnsi="Arial" w:cs="Arial"/>
                <w:b/>
                <w:bCs/>
                <w:color w:val="FF0000"/>
                <w:sz w:val="18"/>
              </w:rPr>
              <w:t xml:space="preserve"> </w:t>
            </w:r>
          </w:p>
        </w:tc>
        <w:tc>
          <w:tcPr>
            <w:tcW w:w="7088" w:type="dxa"/>
          </w:tcPr>
          <w:p w:rsidR="00AB4152" w:rsidRDefault="00AB4152" w:rsidP="00AB4152">
            <w:pPr>
              <w:spacing w:line="480" w:lineRule="auto"/>
              <w:rPr>
                <w:rFonts w:ascii="Arial" w:hAnsi="Arial" w:cs="Arial"/>
                <w:color w:val="0000FF"/>
                <w:sz w:val="18"/>
              </w:rPr>
            </w:pPr>
          </w:p>
          <w:p w:rsidR="00AB4152" w:rsidRDefault="009F11CD" w:rsidP="00AB4152">
            <w:pPr>
              <w:spacing w:line="480" w:lineRule="auto"/>
              <w:rPr>
                <w:rFonts w:ascii="Arial" w:hAnsi="Arial" w:cs="Arial"/>
                <w:color w:val="0000FF"/>
                <w:sz w:val="18"/>
              </w:rPr>
            </w:pPr>
            <w:r>
              <w:rPr>
                <w:rFonts w:ascii="Arial" w:hAnsi="Arial" w:cs="Arial"/>
                <w:b/>
                <w:bCs/>
                <w:color w:val="FF0000"/>
                <w:sz w:val="18"/>
              </w:rPr>
              <w:t>This should be completed once all local test step templates have been completed</w:t>
            </w:r>
          </w:p>
        </w:tc>
      </w:tr>
      <w:tr w:rsidR="00AB4152" w:rsidTr="00AB4152">
        <w:trPr>
          <w:cantSplit/>
        </w:trPr>
        <w:tc>
          <w:tcPr>
            <w:tcW w:w="2376" w:type="dxa"/>
            <w:shd w:val="clear" w:color="auto" w:fill="C0C0C0"/>
          </w:tcPr>
          <w:p w:rsidR="00AB4152" w:rsidRDefault="00AB4152" w:rsidP="00AB4152">
            <w:pPr>
              <w:spacing w:line="480" w:lineRule="auto"/>
              <w:jc w:val="right"/>
              <w:rPr>
                <w:rFonts w:ascii="Arial" w:hAnsi="Arial" w:cs="Arial"/>
                <w:b/>
                <w:bCs/>
                <w:sz w:val="18"/>
              </w:rPr>
            </w:pPr>
            <w:r>
              <w:rPr>
                <w:rFonts w:ascii="Arial" w:hAnsi="Arial" w:cs="Arial"/>
                <w:b/>
                <w:bCs/>
                <w:sz w:val="18"/>
              </w:rPr>
              <w:t>Test Findings and Conclusions</w:t>
            </w:r>
            <w:r>
              <w:rPr>
                <w:rFonts w:ascii="Arial" w:hAnsi="Arial" w:cs="Arial"/>
                <w:b/>
                <w:bCs/>
                <w:color w:val="FF0000"/>
                <w:sz w:val="18"/>
              </w:rPr>
              <w:t>*</w:t>
            </w:r>
          </w:p>
        </w:tc>
        <w:tc>
          <w:tcPr>
            <w:tcW w:w="7088" w:type="dxa"/>
          </w:tcPr>
          <w:p w:rsidR="0085751C" w:rsidRPr="002E175A" w:rsidRDefault="00DA3420" w:rsidP="00A074D1">
            <w:pPr>
              <w:spacing w:line="480" w:lineRule="auto"/>
              <w:rPr>
                <w:rFonts w:ascii="Arial" w:hAnsi="Arial" w:cs="Arial"/>
                <w:color w:val="0000FF"/>
                <w:sz w:val="18"/>
                <w:szCs w:val="18"/>
              </w:rPr>
            </w:pPr>
            <w:r w:rsidRPr="002E175A">
              <w:rPr>
                <w:rFonts w:ascii="Arial" w:hAnsi="Arial" w:cs="Arial"/>
                <w:color w:val="0000FF"/>
                <w:sz w:val="18"/>
                <w:szCs w:val="18"/>
              </w:rPr>
              <w:t>All software licenses are recorded in the register which was reviewed by SAN management and the LSM team.   Environment is usually static quarter on quarter. Software licenses are closely linked with hardware service life, therefore will only be renewed when the hardware is replaced due to EOL - PASS</w:t>
            </w:r>
          </w:p>
        </w:tc>
      </w:tr>
    </w:tbl>
    <w:p w:rsidR="00AB4152" w:rsidRPr="002B277D" w:rsidRDefault="00AB4152" w:rsidP="002E175A"/>
    <w:sectPr w:rsidR="00AB4152" w:rsidRPr="002B277D" w:rsidSect="00285D35">
      <w:pgSz w:w="11909" w:h="16834" w:code="9"/>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220EE"/>
    <w:multiLevelType w:val="hybridMultilevel"/>
    <w:tmpl w:val="FD30D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F60138"/>
    <w:multiLevelType w:val="hybridMultilevel"/>
    <w:tmpl w:val="4AEEEA6E"/>
    <w:lvl w:ilvl="0" w:tplc="0E7E6D1E">
      <w:start w:val="1"/>
      <w:numFmt w:val="bullet"/>
      <w:lvlText w:val="•"/>
      <w:lvlJc w:val="left"/>
      <w:pPr>
        <w:tabs>
          <w:tab w:val="num" w:pos="720"/>
        </w:tabs>
        <w:ind w:left="720" w:hanging="360"/>
      </w:pPr>
      <w:rPr>
        <w:rFonts w:ascii="Arial" w:hAnsi="Arial" w:hint="default"/>
      </w:rPr>
    </w:lvl>
    <w:lvl w:ilvl="1" w:tplc="BAEEAA96" w:tentative="1">
      <w:start w:val="1"/>
      <w:numFmt w:val="bullet"/>
      <w:lvlText w:val="•"/>
      <w:lvlJc w:val="left"/>
      <w:pPr>
        <w:tabs>
          <w:tab w:val="num" w:pos="1440"/>
        </w:tabs>
        <w:ind w:left="1440" w:hanging="360"/>
      </w:pPr>
      <w:rPr>
        <w:rFonts w:ascii="Arial" w:hAnsi="Arial" w:hint="default"/>
      </w:rPr>
    </w:lvl>
    <w:lvl w:ilvl="2" w:tplc="B98A71CC" w:tentative="1">
      <w:start w:val="1"/>
      <w:numFmt w:val="bullet"/>
      <w:lvlText w:val="•"/>
      <w:lvlJc w:val="left"/>
      <w:pPr>
        <w:tabs>
          <w:tab w:val="num" w:pos="2160"/>
        </w:tabs>
        <w:ind w:left="2160" w:hanging="360"/>
      </w:pPr>
      <w:rPr>
        <w:rFonts w:ascii="Arial" w:hAnsi="Arial" w:hint="default"/>
      </w:rPr>
    </w:lvl>
    <w:lvl w:ilvl="3" w:tplc="0D6075C2" w:tentative="1">
      <w:start w:val="1"/>
      <w:numFmt w:val="bullet"/>
      <w:lvlText w:val="•"/>
      <w:lvlJc w:val="left"/>
      <w:pPr>
        <w:tabs>
          <w:tab w:val="num" w:pos="2880"/>
        </w:tabs>
        <w:ind w:left="2880" w:hanging="360"/>
      </w:pPr>
      <w:rPr>
        <w:rFonts w:ascii="Arial" w:hAnsi="Arial" w:hint="default"/>
      </w:rPr>
    </w:lvl>
    <w:lvl w:ilvl="4" w:tplc="29AAEC86" w:tentative="1">
      <w:start w:val="1"/>
      <w:numFmt w:val="bullet"/>
      <w:lvlText w:val="•"/>
      <w:lvlJc w:val="left"/>
      <w:pPr>
        <w:tabs>
          <w:tab w:val="num" w:pos="3600"/>
        </w:tabs>
        <w:ind w:left="3600" w:hanging="360"/>
      </w:pPr>
      <w:rPr>
        <w:rFonts w:ascii="Arial" w:hAnsi="Arial" w:hint="default"/>
      </w:rPr>
    </w:lvl>
    <w:lvl w:ilvl="5" w:tplc="5372BED4" w:tentative="1">
      <w:start w:val="1"/>
      <w:numFmt w:val="bullet"/>
      <w:lvlText w:val="•"/>
      <w:lvlJc w:val="left"/>
      <w:pPr>
        <w:tabs>
          <w:tab w:val="num" w:pos="4320"/>
        </w:tabs>
        <w:ind w:left="4320" w:hanging="360"/>
      </w:pPr>
      <w:rPr>
        <w:rFonts w:ascii="Arial" w:hAnsi="Arial" w:hint="default"/>
      </w:rPr>
    </w:lvl>
    <w:lvl w:ilvl="6" w:tplc="40C407D8" w:tentative="1">
      <w:start w:val="1"/>
      <w:numFmt w:val="bullet"/>
      <w:lvlText w:val="•"/>
      <w:lvlJc w:val="left"/>
      <w:pPr>
        <w:tabs>
          <w:tab w:val="num" w:pos="5040"/>
        </w:tabs>
        <w:ind w:left="5040" w:hanging="360"/>
      </w:pPr>
      <w:rPr>
        <w:rFonts w:ascii="Arial" w:hAnsi="Arial" w:hint="default"/>
      </w:rPr>
    </w:lvl>
    <w:lvl w:ilvl="7" w:tplc="3F9007E4" w:tentative="1">
      <w:start w:val="1"/>
      <w:numFmt w:val="bullet"/>
      <w:lvlText w:val="•"/>
      <w:lvlJc w:val="left"/>
      <w:pPr>
        <w:tabs>
          <w:tab w:val="num" w:pos="5760"/>
        </w:tabs>
        <w:ind w:left="5760" w:hanging="360"/>
      </w:pPr>
      <w:rPr>
        <w:rFonts w:ascii="Arial" w:hAnsi="Arial" w:hint="default"/>
      </w:rPr>
    </w:lvl>
    <w:lvl w:ilvl="8" w:tplc="38C66A8C" w:tentative="1">
      <w:start w:val="1"/>
      <w:numFmt w:val="bullet"/>
      <w:lvlText w:val="•"/>
      <w:lvlJc w:val="left"/>
      <w:pPr>
        <w:tabs>
          <w:tab w:val="num" w:pos="6480"/>
        </w:tabs>
        <w:ind w:left="6480" w:hanging="360"/>
      </w:pPr>
      <w:rPr>
        <w:rFonts w:ascii="Arial" w:hAnsi="Arial" w:hint="default"/>
      </w:rPr>
    </w:lvl>
  </w:abstractNum>
  <w:abstractNum w:abstractNumId="2">
    <w:nsid w:val="5BA64560"/>
    <w:multiLevelType w:val="hybridMultilevel"/>
    <w:tmpl w:val="023E3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AF06A1"/>
    <w:multiLevelType w:val="hybridMultilevel"/>
    <w:tmpl w:val="E20EDB9C"/>
    <w:lvl w:ilvl="0" w:tplc="B04E0BBC">
      <w:start w:val="1"/>
      <w:numFmt w:val="bullet"/>
      <w:lvlText w:val="•"/>
      <w:lvlJc w:val="left"/>
      <w:pPr>
        <w:tabs>
          <w:tab w:val="num" w:pos="720"/>
        </w:tabs>
        <w:ind w:left="720" w:hanging="360"/>
      </w:pPr>
      <w:rPr>
        <w:rFonts w:ascii="Arial" w:hAnsi="Arial" w:hint="default"/>
      </w:rPr>
    </w:lvl>
    <w:lvl w:ilvl="1" w:tplc="6666EDD4" w:tentative="1">
      <w:start w:val="1"/>
      <w:numFmt w:val="bullet"/>
      <w:lvlText w:val="•"/>
      <w:lvlJc w:val="left"/>
      <w:pPr>
        <w:tabs>
          <w:tab w:val="num" w:pos="1440"/>
        </w:tabs>
        <w:ind w:left="1440" w:hanging="360"/>
      </w:pPr>
      <w:rPr>
        <w:rFonts w:ascii="Arial" w:hAnsi="Arial" w:hint="default"/>
      </w:rPr>
    </w:lvl>
    <w:lvl w:ilvl="2" w:tplc="A7E0C4C8" w:tentative="1">
      <w:start w:val="1"/>
      <w:numFmt w:val="bullet"/>
      <w:lvlText w:val="•"/>
      <w:lvlJc w:val="left"/>
      <w:pPr>
        <w:tabs>
          <w:tab w:val="num" w:pos="2160"/>
        </w:tabs>
        <w:ind w:left="2160" w:hanging="360"/>
      </w:pPr>
      <w:rPr>
        <w:rFonts w:ascii="Arial" w:hAnsi="Arial" w:hint="default"/>
      </w:rPr>
    </w:lvl>
    <w:lvl w:ilvl="3" w:tplc="A6CC4D90" w:tentative="1">
      <w:start w:val="1"/>
      <w:numFmt w:val="bullet"/>
      <w:lvlText w:val="•"/>
      <w:lvlJc w:val="left"/>
      <w:pPr>
        <w:tabs>
          <w:tab w:val="num" w:pos="2880"/>
        </w:tabs>
        <w:ind w:left="2880" w:hanging="360"/>
      </w:pPr>
      <w:rPr>
        <w:rFonts w:ascii="Arial" w:hAnsi="Arial" w:hint="default"/>
      </w:rPr>
    </w:lvl>
    <w:lvl w:ilvl="4" w:tplc="271A6892" w:tentative="1">
      <w:start w:val="1"/>
      <w:numFmt w:val="bullet"/>
      <w:lvlText w:val="•"/>
      <w:lvlJc w:val="left"/>
      <w:pPr>
        <w:tabs>
          <w:tab w:val="num" w:pos="3600"/>
        </w:tabs>
        <w:ind w:left="3600" w:hanging="360"/>
      </w:pPr>
      <w:rPr>
        <w:rFonts w:ascii="Arial" w:hAnsi="Arial" w:hint="default"/>
      </w:rPr>
    </w:lvl>
    <w:lvl w:ilvl="5" w:tplc="0734B280" w:tentative="1">
      <w:start w:val="1"/>
      <w:numFmt w:val="bullet"/>
      <w:lvlText w:val="•"/>
      <w:lvlJc w:val="left"/>
      <w:pPr>
        <w:tabs>
          <w:tab w:val="num" w:pos="4320"/>
        </w:tabs>
        <w:ind w:left="4320" w:hanging="360"/>
      </w:pPr>
      <w:rPr>
        <w:rFonts w:ascii="Arial" w:hAnsi="Arial" w:hint="default"/>
      </w:rPr>
    </w:lvl>
    <w:lvl w:ilvl="6" w:tplc="58D42D96" w:tentative="1">
      <w:start w:val="1"/>
      <w:numFmt w:val="bullet"/>
      <w:lvlText w:val="•"/>
      <w:lvlJc w:val="left"/>
      <w:pPr>
        <w:tabs>
          <w:tab w:val="num" w:pos="5040"/>
        </w:tabs>
        <w:ind w:left="5040" w:hanging="360"/>
      </w:pPr>
      <w:rPr>
        <w:rFonts w:ascii="Arial" w:hAnsi="Arial" w:hint="default"/>
      </w:rPr>
    </w:lvl>
    <w:lvl w:ilvl="7" w:tplc="2F4499C0" w:tentative="1">
      <w:start w:val="1"/>
      <w:numFmt w:val="bullet"/>
      <w:lvlText w:val="•"/>
      <w:lvlJc w:val="left"/>
      <w:pPr>
        <w:tabs>
          <w:tab w:val="num" w:pos="5760"/>
        </w:tabs>
        <w:ind w:left="5760" w:hanging="360"/>
      </w:pPr>
      <w:rPr>
        <w:rFonts w:ascii="Arial" w:hAnsi="Arial" w:hint="default"/>
      </w:rPr>
    </w:lvl>
    <w:lvl w:ilvl="8" w:tplc="CBE6DB18" w:tentative="1">
      <w:start w:val="1"/>
      <w:numFmt w:val="bullet"/>
      <w:lvlText w:val="•"/>
      <w:lvlJc w:val="left"/>
      <w:pPr>
        <w:tabs>
          <w:tab w:val="num" w:pos="6480"/>
        </w:tabs>
        <w:ind w:left="6480" w:hanging="360"/>
      </w:pPr>
      <w:rPr>
        <w:rFonts w:ascii="Arial" w:hAnsi="Arial" w:hint="default"/>
      </w:rPr>
    </w:lvl>
  </w:abstractNum>
  <w:abstractNum w:abstractNumId="4">
    <w:nsid w:val="7D4169F3"/>
    <w:multiLevelType w:val="hybridMultilevel"/>
    <w:tmpl w:val="13C029F4"/>
    <w:lvl w:ilvl="0" w:tplc="E6FE472E">
      <w:start w:val="1"/>
      <w:numFmt w:val="decimal"/>
      <w:lvlText w:val="%1."/>
      <w:lvlJc w:val="left"/>
      <w:pPr>
        <w:ind w:left="720" w:hanging="360"/>
      </w:pPr>
      <w:rPr>
        <w:rFonts w:ascii="Arial" w:eastAsia="Times New Roman" w:hAnsi="Arial" w:cs="Arial"/>
        <w:color w:val="333333"/>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654591"/>
    <w:rsid w:val="00095585"/>
    <w:rsid w:val="000A7EB6"/>
    <w:rsid w:val="000E1C83"/>
    <w:rsid w:val="0016012D"/>
    <w:rsid w:val="00180844"/>
    <w:rsid w:val="00185929"/>
    <w:rsid w:val="001B2810"/>
    <w:rsid w:val="001C6DD0"/>
    <w:rsid w:val="001D4F56"/>
    <w:rsid w:val="001D7677"/>
    <w:rsid w:val="00280FC1"/>
    <w:rsid w:val="00284489"/>
    <w:rsid w:val="00285D35"/>
    <w:rsid w:val="00286EC0"/>
    <w:rsid w:val="002B277D"/>
    <w:rsid w:val="002D4255"/>
    <w:rsid w:val="002E175A"/>
    <w:rsid w:val="002E4761"/>
    <w:rsid w:val="003A63A8"/>
    <w:rsid w:val="003D245F"/>
    <w:rsid w:val="003E7DAA"/>
    <w:rsid w:val="004069A0"/>
    <w:rsid w:val="0042646D"/>
    <w:rsid w:val="004900D5"/>
    <w:rsid w:val="004B276F"/>
    <w:rsid w:val="004C708A"/>
    <w:rsid w:val="005078C6"/>
    <w:rsid w:val="005153DF"/>
    <w:rsid w:val="005438B1"/>
    <w:rsid w:val="00553BCB"/>
    <w:rsid w:val="00562D9B"/>
    <w:rsid w:val="00576F9D"/>
    <w:rsid w:val="005B2CA5"/>
    <w:rsid w:val="005C5B40"/>
    <w:rsid w:val="005D79A4"/>
    <w:rsid w:val="005E475C"/>
    <w:rsid w:val="005E7B03"/>
    <w:rsid w:val="005F2DB3"/>
    <w:rsid w:val="005F2FE4"/>
    <w:rsid w:val="005F4EB6"/>
    <w:rsid w:val="00601B8F"/>
    <w:rsid w:val="00620DD6"/>
    <w:rsid w:val="00654591"/>
    <w:rsid w:val="00665BDD"/>
    <w:rsid w:val="006F61BB"/>
    <w:rsid w:val="00770679"/>
    <w:rsid w:val="007B3495"/>
    <w:rsid w:val="007C1643"/>
    <w:rsid w:val="007F75E6"/>
    <w:rsid w:val="0085751C"/>
    <w:rsid w:val="00880BAB"/>
    <w:rsid w:val="008869E2"/>
    <w:rsid w:val="008A5BB7"/>
    <w:rsid w:val="009072B9"/>
    <w:rsid w:val="00911257"/>
    <w:rsid w:val="00917782"/>
    <w:rsid w:val="00940379"/>
    <w:rsid w:val="009A39A1"/>
    <w:rsid w:val="009C4F94"/>
    <w:rsid w:val="009E6A05"/>
    <w:rsid w:val="009F11CD"/>
    <w:rsid w:val="00A074D1"/>
    <w:rsid w:val="00A452FB"/>
    <w:rsid w:val="00A60BC7"/>
    <w:rsid w:val="00A829D0"/>
    <w:rsid w:val="00A84835"/>
    <w:rsid w:val="00AB4152"/>
    <w:rsid w:val="00AF7A08"/>
    <w:rsid w:val="00B05210"/>
    <w:rsid w:val="00B348A2"/>
    <w:rsid w:val="00B53101"/>
    <w:rsid w:val="00B730A8"/>
    <w:rsid w:val="00B93DC5"/>
    <w:rsid w:val="00C25527"/>
    <w:rsid w:val="00C75728"/>
    <w:rsid w:val="00CA4316"/>
    <w:rsid w:val="00CD7133"/>
    <w:rsid w:val="00D83D00"/>
    <w:rsid w:val="00DA3420"/>
    <w:rsid w:val="00DA6CE2"/>
    <w:rsid w:val="00DB6299"/>
    <w:rsid w:val="00DB77ED"/>
    <w:rsid w:val="00DE684C"/>
    <w:rsid w:val="00E02B74"/>
    <w:rsid w:val="00E51262"/>
    <w:rsid w:val="00E6345C"/>
    <w:rsid w:val="00E76FDF"/>
    <w:rsid w:val="00EE341F"/>
    <w:rsid w:val="00EE7BC4"/>
    <w:rsid w:val="00F24685"/>
    <w:rsid w:val="00FA714A"/>
    <w:rsid w:val="00FB0A1B"/>
    <w:rsid w:val="00FF49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5D35"/>
    <w:rPr>
      <w:lang w:val="en-GB"/>
    </w:rPr>
  </w:style>
  <w:style w:type="paragraph" w:styleId="Heading1">
    <w:name w:val="heading 1"/>
    <w:basedOn w:val="Normal"/>
    <w:next w:val="Normal"/>
    <w:qFormat/>
    <w:rsid w:val="00285D35"/>
    <w:pPr>
      <w:keepNext/>
      <w:spacing w:line="360" w:lineRule="auto"/>
      <w:outlineLvl w:val="0"/>
    </w:pPr>
    <w:rPr>
      <w:b/>
      <w:bCs/>
    </w:rPr>
  </w:style>
  <w:style w:type="paragraph" w:styleId="Heading2">
    <w:name w:val="heading 2"/>
    <w:basedOn w:val="Normal"/>
    <w:next w:val="Normal"/>
    <w:qFormat/>
    <w:rsid w:val="00285D35"/>
    <w:pPr>
      <w:keepNext/>
      <w:spacing w:line="360" w:lineRule="auto"/>
      <w:outlineLvl w:val="1"/>
    </w:pPr>
    <w:rPr>
      <w:rFonts w:ascii="Arial" w:hAnsi="Arial" w:cs="Arial"/>
      <w:color w:val="0000FF"/>
      <w:sz w:val="16"/>
      <w:szCs w:val="16"/>
    </w:rPr>
  </w:style>
  <w:style w:type="paragraph" w:styleId="Heading3">
    <w:name w:val="heading 3"/>
    <w:basedOn w:val="Normal"/>
    <w:next w:val="Normal"/>
    <w:qFormat/>
    <w:rsid w:val="00285D35"/>
    <w:pPr>
      <w:keepNext/>
      <w:outlineLvl w:val="2"/>
    </w:pPr>
    <w:rPr>
      <w:b/>
      <w:bCs/>
      <w:sz w:val="28"/>
    </w:rPr>
  </w:style>
  <w:style w:type="paragraph" w:styleId="Heading4">
    <w:name w:val="heading 4"/>
    <w:basedOn w:val="Normal"/>
    <w:next w:val="Normal"/>
    <w:qFormat/>
    <w:rsid w:val="00285D35"/>
    <w:pPr>
      <w:keepNext/>
      <w:spacing w:line="480" w:lineRule="auto"/>
      <w:outlineLvl w:val="3"/>
    </w:pPr>
    <w:rPr>
      <w:rFonts w:ascii="Arial" w:hAnsi="Arial" w:cs="Arial"/>
      <w:b/>
      <w:bCs/>
      <w:sz w:val="24"/>
    </w:rPr>
  </w:style>
  <w:style w:type="paragraph" w:styleId="Heading5">
    <w:name w:val="heading 5"/>
    <w:basedOn w:val="Normal"/>
    <w:next w:val="Normal"/>
    <w:qFormat/>
    <w:rsid w:val="00285D35"/>
    <w:pPr>
      <w:keepNext/>
      <w:outlineLvl w:val="4"/>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1">
    <w:name w:val="boldtext1"/>
    <w:basedOn w:val="DefaultParagraphFont"/>
    <w:rsid w:val="00285D35"/>
    <w:rPr>
      <w:b/>
      <w:bCs/>
    </w:rPr>
  </w:style>
  <w:style w:type="paragraph" w:styleId="BodyTextIndent">
    <w:name w:val="Body Text Indent"/>
    <w:basedOn w:val="Normal"/>
    <w:rsid w:val="00285D35"/>
    <w:pPr>
      <w:ind w:left="34" w:hanging="34"/>
    </w:pPr>
    <w:rPr>
      <w:rFonts w:ascii="Arial" w:hAnsi="Arial" w:cs="Arial"/>
      <w:color w:val="0000FF"/>
      <w:sz w:val="18"/>
    </w:rPr>
  </w:style>
  <w:style w:type="paragraph" w:styleId="BodyText">
    <w:name w:val="Body Text"/>
    <w:basedOn w:val="Normal"/>
    <w:link w:val="BodyTextChar"/>
    <w:rsid w:val="009E6A05"/>
    <w:pPr>
      <w:spacing w:after="120"/>
    </w:pPr>
  </w:style>
  <w:style w:type="character" w:customStyle="1" w:styleId="BodyTextChar">
    <w:name w:val="Body Text Char"/>
    <w:basedOn w:val="DefaultParagraphFont"/>
    <w:link w:val="BodyText"/>
    <w:rsid w:val="009E6A05"/>
    <w:rPr>
      <w:lang w:eastAsia="en-US"/>
    </w:rPr>
  </w:style>
  <w:style w:type="character" w:styleId="Strong">
    <w:name w:val="Strong"/>
    <w:basedOn w:val="DefaultParagraphFont"/>
    <w:qFormat/>
    <w:rsid w:val="009E6A05"/>
    <w:rPr>
      <w:b/>
      <w:bCs/>
    </w:rPr>
  </w:style>
  <w:style w:type="paragraph" w:styleId="ListParagraph">
    <w:name w:val="List Paragraph"/>
    <w:basedOn w:val="Normal"/>
    <w:uiPriority w:val="34"/>
    <w:qFormat/>
    <w:rsid w:val="00284489"/>
    <w:pPr>
      <w:ind w:left="720"/>
      <w:contextualSpacing/>
    </w:pPr>
    <w:rPr>
      <w:sz w:val="24"/>
      <w:szCs w:val="24"/>
      <w:lang w:val="en-US"/>
    </w:rPr>
  </w:style>
  <w:style w:type="character" w:styleId="Hyperlink">
    <w:name w:val="Hyperlink"/>
    <w:basedOn w:val="DefaultParagraphFont"/>
    <w:uiPriority w:val="99"/>
    <w:unhideWhenUsed/>
    <w:rsid w:val="001B2810"/>
    <w:rPr>
      <w:color w:val="082873"/>
      <w:u w:val="single"/>
    </w:rPr>
  </w:style>
</w:styles>
</file>

<file path=word/webSettings.xml><?xml version="1.0" encoding="utf-8"?>
<w:webSettings xmlns:r="http://schemas.openxmlformats.org/officeDocument/2006/relationships" xmlns:w="http://schemas.openxmlformats.org/wordprocessingml/2006/main">
  <w:divs>
    <w:div w:id="1465267600">
      <w:bodyDiv w:val="1"/>
      <w:marLeft w:val="0"/>
      <w:marRight w:val="0"/>
      <w:marTop w:val="0"/>
      <w:marBottom w:val="0"/>
      <w:divBdr>
        <w:top w:val="none" w:sz="0" w:space="0" w:color="auto"/>
        <w:left w:val="none" w:sz="0" w:space="0" w:color="auto"/>
        <w:bottom w:val="none" w:sz="0" w:space="0" w:color="auto"/>
        <w:right w:val="none" w:sz="0" w:space="0" w:color="auto"/>
      </w:divBdr>
      <w:divsChild>
        <w:div w:id="849294235">
          <w:marLeft w:val="547"/>
          <w:marRight w:val="0"/>
          <w:marTop w:val="154"/>
          <w:marBottom w:val="0"/>
          <w:divBdr>
            <w:top w:val="none" w:sz="0" w:space="0" w:color="auto"/>
            <w:left w:val="none" w:sz="0" w:space="0" w:color="auto"/>
            <w:bottom w:val="none" w:sz="0" w:space="0" w:color="auto"/>
            <w:right w:val="none" w:sz="0" w:space="0" w:color="auto"/>
          </w:divBdr>
        </w:div>
        <w:div w:id="896747209">
          <w:marLeft w:val="547"/>
          <w:marRight w:val="0"/>
          <w:marTop w:val="154"/>
          <w:marBottom w:val="0"/>
          <w:divBdr>
            <w:top w:val="none" w:sz="0" w:space="0" w:color="auto"/>
            <w:left w:val="none" w:sz="0" w:space="0" w:color="auto"/>
            <w:bottom w:val="none" w:sz="0" w:space="0" w:color="auto"/>
            <w:right w:val="none" w:sz="0" w:space="0" w:color="auto"/>
          </w:divBdr>
        </w:div>
        <w:div w:id="1707826471">
          <w:marLeft w:val="547"/>
          <w:marRight w:val="0"/>
          <w:marTop w:val="154"/>
          <w:marBottom w:val="0"/>
          <w:divBdr>
            <w:top w:val="none" w:sz="0" w:space="0" w:color="auto"/>
            <w:left w:val="none" w:sz="0" w:space="0" w:color="auto"/>
            <w:bottom w:val="none" w:sz="0" w:space="0" w:color="auto"/>
            <w:right w:val="none" w:sz="0" w:space="0" w:color="auto"/>
          </w:divBdr>
        </w:div>
      </w:divsChild>
    </w:div>
    <w:div w:id="1516186753">
      <w:bodyDiv w:val="1"/>
      <w:marLeft w:val="0"/>
      <w:marRight w:val="0"/>
      <w:marTop w:val="0"/>
      <w:marBottom w:val="0"/>
      <w:divBdr>
        <w:top w:val="none" w:sz="0" w:space="0" w:color="auto"/>
        <w:left w:val="none" w:sz="0" w:space="0" w:color="auto"/>
        <w:bottom w:val="none" w:sz="0" w:space="0" w:color="auto"/>
        <w:right w:val="none" w:sz="0" w:space="0" w:color="auto"/>
      </w:divBdr>
      <w:divsChild>
        <w:div w:id="198804592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57947-18E3-4F6D-981D-33816B0D01FF}">
  <ds:schemaRefs>
    <ds:schemaRef ds:uri="http://schemas.microsoft.com/office/2006/metadata/properties"/>
  </ds:schemaRefs>
</ds:datastoreItem>
</file>

<file path=customXml/itemProps2.xml><?xml version="1.0" encoding="utf-8"?>
<ds:datastoreItem xmlns:ds="http://schemas.openxmlformats.org/officeDocument/2006/customXml" ds:itemID="{073A2CDF-F489-48D4-97CE-EEE63D396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FA7B88-FFE6-45AE-B50B-2E8800D3363A}">
  <ds:schemaRefs>
    <ds:schemaRef ds:uri="http://schemas.microsoft.com/sharepoint/v3/contenttype/forms"/>
  </ds:schemaRefs>
</ds:datastoreItem>
</file>

<file path=customXml/itemProps4.xml><?xml version="1.0" encoding="utf-8"?>
<ds:datastoreItem xmlns:ds="http://schemas.openxmlformats.org/officeDocument/2006/customXml" ds:itemID="{D20FAACA-06FE-4626-8323-09B59EA42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2448</CharactersWithSpaces>
  <SharedDoc>false</SharedDoc>
  <HLinks>
    <vt:vector size="6" baseType="variant">
      <vt:variant>
        <vt:i4>7798833</vt:i4>
      </vt:variant>
      <vt:variant>
        <vt:i4>3</vt:i4>
      </vt:variant>
      <vt:variant>
        <vt:i4>0</vt:i4>
      </vt:variant>
      <vt:variant>
        <vt:i4>5</vt:i4>
      </vt:variant>
      <vt:variant>
        <vt:lpwstr>javascript:OW0('5240f82f-5ac1-4594-ba7c-92d419cce990','RT1607428')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sg06449</dc:creator>
  <cp:lastModifiedBy>JO82409</cp:lastModifiedBy>
  <cp:revision>4</cp:revision>
  <cp:lastPrinted>2009-11-10T06:17:00Z</cp:lastPrinted>
  <dcterms:created xsi:type="dcterms:W3CDTF">2013-02-04T02:59:00Z</dcterms:created>
  <dcterms:modified xsi:type="dcterms:W3CDTF">2013-02-05T09:07:00Z</dcterms:modified>
</cp:coreProperties>
</file>