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Operations and Process Manual for Data Migration – EMC to EMC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TABLE OF CONTENTS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 xml:space="preserve">HDS MIGRATION RUN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BOOK .........................................................................................................................................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 xml:space="preserve"> 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A. OVERVIEW ..................................................................................................................................................................... 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B. MIGRATION PHASES ................................................................................................................................................... 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1. 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CHEDULING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................................................................................................................................................................... 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2. P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RE </w:t>
      </w:r>
      <w:r>
        <w:rPr>
          <w:rFonts w:ascii="Times New Roman" w:hAnsi="Times New Roman" w:cs="Times New Roman"/>
          <w:color w:val="000000"/>
          <w:sz w:val="19"/>
          <w:szCs w:val="19"/>
        </w:rPr>
        <w:t>-M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IGRATION </w:t>
      </w:r>
      <w:r>
        <w:rPr>
          <w:rFonts w:ascii="Times New Roman" w:hAnsi="Times New Roman" w:cs="Times New Roman"/>
          <w:color w:val="000000"/>
          <w:sz w:val="19"/>
          <w:szCs w:val="19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ASKS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................................................................................................................................................. 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proofErr w:type="gramStart"/>
      <w:r>
        <w:rPr>
          <w:rFonts w:ascii="Times New Roman" w:hAnsi="Times New Roman" w:cs="Times New Roman"/>
          <w:color w:val="000000"/>
          <w:sz w:val="19"/>
          <w:szCs w:val="19"/>
        </w:rPr>
        <w:t>3.M</w:t>
      </w:r>
      <w:r>
        <w:rPr>
          <w:rFonts w:ascii="Times New Roman" w:hAnsi="Times New Roman" w:cs="Times New Roman"/>
          <w:color w:val="000000"/>
          <w:sz w:val="16"/>
          <w:szCs w:val="16"/>
        </w:rPr>
        <w:t>IGRATION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ASKS </w:t>
      </w:r>
      <w:r>
        <w:rPr>
          <w:rFonts w:ascii="Times New Roman" w:hAnsi="Times New Roman" w:cs="Times New Roman"/>
          <w:color w:val="000000"/>
          <w:sz w:val="19"/>
          <w:szCs w:val="19"/>
        </w:rPr>
        <w:t>– 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RRAY </w:t>
      </w:r>
      <w:r>
        <w:rPr>
          <w:rFonts w:ascii="Times New Roman" w:hAnsi="Times New Roman" w:cs="Times New Roman"/>
          <w:color w:val="000000"/>
          <w:sz w:val="19"/>
          <w:szCs w:val="19"/>
        </w:rPr>
        <w:t>B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ASED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............................................................................................................................... 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proofErr w:type="gramStart"/>
      <w:r>
        <w:rPr>
          <w:rFonts w:ascii="Times New Roman" w:hAnsi="Times New Roman" w:cs="Times New Roman"/>
          <w:color w:val="000000"/>
          <w:sz w:val="19"/>
          <w:szCs w:val="19"/>
        </w:rPr>
        <w:t>4.M</w:t>
      </w:r>
      <w:r>
        <w:rPr>
          <w:rFonts w:ascii="Times New Roman" w:hAnsi="Times New Roman" w:cs="Times New Roman"/>
          <w:color w:val="000000"/>
          <w:sz w:val="16"/>
          <w:szCs w:val="16"/>
        </w:rPr>
        <w:t>IGRATION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ASKS </w:t>
      </w:r>
      <w:r>
        <w:rPr>
          <w:rFonts w:ascii="Times New Roman" w:hAnsi="Times New Roman" w:cs="Times New Roman"/>
          <w:color w:val="000000"/>
          <w:sz w:val="19"/>
          <w:szCs w:val="19"/>
        </w:rPr>
        <w:t>– H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OST </w:t>
      </w:r>
      <w:r>
        <w:rPr>
          <w:rFonts w:ascii="Times New Roman" w:hAnsi="Times New Roman" w:cs="Times New Roman"/>
          <w:color w:val="000000"/>
          <w:sz w:val="19"/>
          <w:szCs w:val="19"/>
        </w:rPr>
        <w:t>B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ASED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.................................................................................................................................. 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5. P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OST </w:t>
      </w:r>
      <w:r>
        <w:rPr>
          <w:rFonts w:ascii="Times New Roman" w:hAnsi="Times New Roman" w:cs="Times New Roman"/>
          <w:color w:val="000000"/>
          <w:sz w:val="19"/>
          <w:szCs w:val="19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IGRATION </w:t>
      </w:r>
      <w:proofErr w:type="gramStart"/>
      <w:r>
        <w:rPr>
          <w:rFonts w:ascii="Times New Roman" w:hAnsi="Times New Roman" w:cs="Times New Roman"/>
          <w:color w:val="000000"/>
          <w:sz w:val="19"/>
          <w:szCs w:val="19"/>
        </w:rPr>
        <w:t>C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LEANUP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  <w:color w:val="000000"/>
          <w:sz w:val="19"/>
          <w:szCs w:val="19"/>
        </w:rPr>
        <w:t xml:space="preserve"> 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1. H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OW TO </w:t>
      </w:r>
      <w:r>
        <w:rPr>
          <w:rFonts w:ascii="Times New Roman" w:hAnsi="Times New Roman" w:cs="Times New Roman"/>
          <w:color w:val="000000"/>
          <w:sz w:val="19"/>
          <w:szCs w:val="19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ATHER </w:t>
      </w:r>
      <w:r>
        <w:rPr>
          <w:rFonts w:ascii="Times New Roman" w:hAnsi="Times New Roman" w:cs="Times New Roman"/>
          <w:color w:val="000000"/>
          <w:sz w:val="19"/>
          <w:szCs w:val="19"/>
        </w:rPr>
        <w:t>R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EQUIRED </w:t>
      </w:r>
      <w:r>
        <w:rPr>
          <w:rFonts w:ascii="Times New Roman" w:hAnsi="Times New Roman" w:cs="Times New Roman"/>
          <w:color w:val="000000"/>
          <w:sz w:val="19"/>
          <w:szCs w:val="19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ERVER </w:t>
      </w:r>
      <w:r>
        <w:rPr>
          <w:rFonts w:ascii="Times New Roman" w:hAnsi="Times New Roman" w:cs="Times New Roman"/>
          <w:color w:val="000000"/>
          <w:sz w:val="19"/>
          <w:szCs w:val="19"/>
        </w:rPr>
        <w:t>D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ATA FROM </w:t>
      </w:r>
      <w:proofErr w:type="gramStart"/>
      <w:r>
        <w:rPr>
          <w:rFonts w:ascii="Times New Roman" w:hAnsi="Times New Roman" w:cs="Times New Roman"/>
          <w:color w:val="000000"/>
          <w:sz w:val="19"/>
          <w:szCs w:val="19"/>
        </w:rPr>
        <w:t>SANSCREEN ...................................................................................</w:t>
      </w:r>
      <w:proofErr w:type="gramEnd"/>
      <w:r>
        <w:rPr>
          <w:rFonts w:ascii="Times New Roman" w:hAnsi="Times New Roman" w:cs="Times New Roman"/>
          <w:color w:val="000000"/>
          <w:sz w:val="19"/>
          <w:szCs w:val="19"/>
        </w:rPr>
        <w:t xml:space="preserve"> 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2. H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OW TO </w:t>
      </w:r>
      <w:r>
        <w:rPr>
          <w:rFonts w:ascii="Times New Roman" w:hAnsi="Times New Roman" w:cs="Times New Roman"/>
          <w:color w:val="000000"/>
          <w:sz w:val="19"/>
          <w:szCs w:val="19"/>
        </w:rPr>
        <w:t>U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PDATE THE </w:t>
      </w:r>
      <w:r>
        <w:rPr>
          <w:rFonts w:ascii="Times New Roman" w:hAnsi="Times New Roman" w:cs="Times New Roman"/>
          <w:color w:val="000000"/>
          <w:sz w:val="19"/>
          <w:szCs w:val="19"/>
        </w:rPr>
        <w:t>V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IRTUAL </w:t>
      </w:r>
      <w:r>
        <w:rPr>
          <w:rFonts w:ascii="Times New Roman" w:hAnsi="Times New Roman" w:cs="Times New Roman"/>
          <w:color w:val="000000"/>
          <w:sz w:val="19"/>
          <w:szCs w:val="19"/>
        </w:rPr>
        <w:t>C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HANGE </w:t>
      </w:r>
      <w:r>
        <w:rPr>
          <w:rFonts w:ascii="Times New Roman" w:hAnsi="Times New Roman" w:cs="Times New Roman"/>
          <w:color w:val="000000"/>
          <w:sz w:val="19"/>
          <w:szCs w:val="19"/>
        </w:rPr>
        <w:t>- 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NFOMAN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....................................................................................................... 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3. H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OW TO </w:t>
      </w:r>
      <w:r>
        <w:rPr>
          <w:rFonts w:ascii="Times New Roman" w:hAnsi="Times New Roman" w:cs="Times New Roman"/>
          <w:color w:val="000000"/>
          <w:sz w:val="19"/>
          <w:szCs w:val="19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CQUIRE A </w:t>
      </w:r>
      <w:r>
        <w:rPr>
          <w:rFonts w:ascii="Times New Roman" w:hAnsi="Times New Roman" w:cs="Times New Roman"/>
          <w:color w:val="000000"/>
          <w:sz w:val="19"/>
          <w:szCs w:val="19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OKEN TO PERFORM </w:t>
      </w:r>
      <w:r>
        <w:rPr>
          <w:rFonts w:ascii="Times New Roman" w:hAnsi="Times New Roman" w:cs="Times New Roman"/>
          <w:color w:val="000000"/>
          <w:sz w:val="19"/>
          <w:szCs w:val="19"/>
        </w:rPr>
        <w:t>SAN 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ABRIC </w:t>
      </w:r>
      <w:r>
        <w:rPr>
          <w:rFonts w:ascii="Times New Roman" w:hAnsi="Times New Roman" w:cs="Times New Roman"/>
          <w:color w:val="000000"/>
          <w:sz w:val="19"/>
          <w:szCs w:val="19"/>
        </w:rPr>
        <w:t>C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HANGES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 12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19"/>
          <w:szCs w:val="19"/>
        </w:rPr>
        <w:t>4. H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OW TO </w:t>
      </w:r>
      <w:r>
        <w:rPr>
          <w:rFonts w:ascii="Times New Roman" w:hAnsi="Times New Roman" w:cs="Times New Roman"/>
          <w:color w:val="000000"/>
          <w:sz w:val="19"/>
          <w:szCs w:val="19"/>
        </w:rPr>
        <w:t>U</w:t>
      </w:r>
      <w:r>
        <w:rPr>
          <w:rFonts w:ascii="Times New Roman" w:hAnsi="Times New Roman" w:cs="Times New Roman"/>
          <w:color w:val="000000"/>
          <w:sz w:val="16"/>
          <w:szCs w:val="16"/>
        </w:rPr>
        <w:t>PDATE</w:t>
      </w:r>
      <w:r>
        <w:rPr>
          <w:rFonts w:ascii="Times New Roman" w:hAnsi="Times New Roman" w:cs="Times New Roman"/>
          <w:color w:val="000000"/>
          <w:sz w:val="19"/>
          <w:szCs w:val="19"/>
        </w:rPr>
        <w:t>/M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ODIFY THE </w:t>
      </w:r>
      <w:r>
        <w:rPr>
          <w:rFonts w:ascii="Times New Roman" w:hAnsi="Times New Roman" w:cs="Times New Roman"/>
          <w:color w:val="000000"/>
          <w:sz w:val="19"/>
          <w:szCs w:val="19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OLARIS </w:t>
      </w:r>
      <w:r>
        <w:rPr>
          <w:rFonts w:ascii="Times New Roman" w:hAnsi="Times New Roman" w:cs="Times New Roman"/>
          <w:color w:val="000000"/>
          <w:sz w:val="19"/>
          <w:szCs w:val="19"/>
        </w:rPr>
        <w:t>8/9 C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ONFIG </w:t>
      </w:r>
      <w:proofErr w:type="gramStart"/>
      <w:r>
        <w:rPr>
          <w:rFonts w:ascii="Times New Roman" w:hAnsi="Times New Roman" w:cs="Times New Roman"/>
          <w:color w:val="000000"/>
          <w:sz w:val="19"/>
          <w:szCs w:val="19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ILES </w:t>
      </w:r>
      <w:r>
        <w:rPr>
          <w:rFonts w:ascii="Times New Roman" w:hAnsi="Times New Roman" w:cs="Times New Roman"/>
          <w:color w:val="000000"/>
          <w:sz w:val="19"/>
          <w:szCs w:val="19"/>
        </w:rPr>
        <w:t>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  <w:color w:val="000000"/>
          <w:sz w:val="19"/>
          <w:szCs w:val="19"/>
        </w:rPr>
        <w:t xml:space="preserve"> 13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C. APPENDIX ..................................................................................................................................................................... 16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D. MANAGEMENT SERVERS &amp; SITE INFORMATION ............................................................................................. 28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sz w:val="19"/>
          <w:szCs w:val="19"/>
        </w:rPr>
        <w:t>E. TEAM CONTACT INFORMATION ............................................................................................................................ 29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A. OVERVIEW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This document outlines the procedures that will be implemented during data migrations from EMC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Symmetrix</w:t>
      </w:r>
      <w:proofErr w:type="spellEnd"/>
      <w:r>
        <w:rPr>
          <w:rFonts w:ascii="Arial" w:hAnsi="Arial" w:cs="Arial"/>
          <w:color w:val="000000"/>
          <w:sz w:val="19"/>
          <w:szCs w:val="19"/>
        </w:rPr>
        <w:t>/DMX to EMC V-Max using HDS UVM and Volume Migration tools.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This information is specific to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EMC Data Migration Project and provides general directions on how to migrate a server. However, it is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understood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that some unique, isolated scenarios might be encountered during implementation; in such cases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the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HDS Migration Team will implement appropriate steps to accomplish the task.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There are Four (4) phases to each server migration: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 Scheduling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2. Pre-Migration Tasks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3. Migration Tasks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4. Post-Migration Tasks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Each phase will be described in detail.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Activities that are specific to </w:t>
      </w: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Citi </w:t>
      </w:r>
      <w:r>
        <w:rPr>
          <w:rFonts w:ascii="Arial" w:hAnsi="Arial" w:cs="Arial"/>
          <w:color w:val="000000"/>
          <w:sz w:val="19"/>
          <w:szCs w:val="19"/>
        </w:rPr>
        <w:t>environment will be described using Text and Screenshots of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applications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and documents where needed. General EMC Storage Array related tasks will be described in Text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ONLY.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B. MIGRATION PHASES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 Scheduling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a. Project Manager (PM) will identify servers after coordinating </w:t>
      </w: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Citi </w:t>
      </w:r>
      <w:r>
        <w:rPr>
          <w:rFonts w:ascii="Arial" w:hAnsi="Arial" w:cs="Arial"/>
          <w:color w:val="000000"/>
          <w:sz w:val="19"/>
          <w:szCs w:val="19"/>
        </w:rPr>
        <w:t>Management.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b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PM Contact Systems Administrator (SA) and request the following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 List the server’s specific to a particular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ii. Finalize Migration Date and Green Zone for each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iii. If the server is running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Sun Solaris 8/9 </w:t>
      </w:r>
      <w:r>
        <w:rPr>
          <w:rFonts w:ascii="Arial" w:hAnsi="Arial" w:cs="Arial"/>
          <w:color w:val="000000"/>
          <w:sz w:val="19"/>
          <w:szCs w:val="19"/>
        </w:rPr>
        <w:t xml:space="preserve">ask for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sd.conf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 xml:space="preserve">and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lpfc.conf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from servers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using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00000"/>
          <w:sz w:val="19"/>
          <w:szCs w:val="19"/>
        </w:rPr>
        <w:t>Emulex HBA’s</w:t>
      </w:r>
      <w:r>
        <w:rPr>
          <w:rFonts w:ascii="Arial" w:hAnsi="Arial" w:cs="Arial"/>
          <w:color w:val="000000"/>
          <w:sz w:val="19"/>
          <w:szCs w:val="19"/>
        </w:rPr>
        <w:t xml:space="preserve">;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sd.conf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 xml:space="preserve">file from servers using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QLogic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HBA’s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iv. Inform the SA that they will have to open their own SIR/Change Ticket for the Server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lastRenderedPageBreak/>
        <w:t>related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activities. HDS Migration Team will not be responsible for any server related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tickets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If required HDS Migration Team will provide their SAN Activity related Infoman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Ticket # for reference.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v. Arrange Conference Calls between HDS Migration Team and SA’s to discuss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Migration related tasks and to understand/address SA’s concerns if any.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 Pre - Migration Tasks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a. Check the Host Tracking Sheet for Server Schedule.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b. Update the Allocation Assignment Sheet with the required Server information that is planned for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migration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c. Gather the Server HBA, Fabric, Array and Source LUN information from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d. Update Citi Change Control System (Infoman) with the tasks that will be performed as part of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Prep-Work.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e. If the migration will be performed on a Sun Solaris 8/9 Server modify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 </w:t>
      </w:r>
      <w:r>
        <w:rPr>
          <w:rFonts w:ascii="Arial" w:hAnsi="Arial" w:cs="Arial"/>
          <w:b/>
          <w:bCs/>
          <w:color w:val="000000"/>
          <w:sz w:val="19"/>
          <w:szCs w:val="19"/>
        </w:rPr>
        <w:t>(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lpfc.conf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&amp;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sd.conf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) </w:t>
      </w:r>
      <w:r>
        <w:rPr>
          <w:rFonts w:ascii="Arial" w:hAnsi="Arial" w:cs="Arial"/>
          <w:color w:val="000000"/>
          <w:sz w:val="19"/>
          <w:szCs w:val="19"/>
        </w:rPr>
        <w:t>depending on the HBA being used by server.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As per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Citi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policy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should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be generated/modified using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 Generator.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f. Run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commands to list the EMC Devices masked to the server and the FA Port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information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g. Identify the Target VMAX Array from the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h. Get the Target LUN’s from Target VMAX Array Target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Lun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 Enable the SCSI-3 Bit on the Target LUN’s if required.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j. Zone the Source DMX FA Ports; Target VMAX FA Ports and Swing VSP External CL Ports.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 Acquire a Token for the SAN Fabric you will be working 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ii. Add the DMX; VMAX FA Ports and Swing VSP External CL Ports to existing Zone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“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mig_zone_a</w:t>
      </w:r>
      <w:proofErr w:type="spellEnd"/>
      <w:r>
        <w:rPr>
          <w:rFonts w:ascii="Arial" w:hAnsi="Arial" w:cs="Arial"/>
          <w:color w:val="000000"/>
          <w:sz w:val="19"/>
          <w:szCs w:val="19"/>
        </w:rPr>
        <w:t>” on Fabric A and to Zone “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mig_zone_b</w:t>
      </w:r>
      <w:proofErr w:type="spellEnd"/>
      <w:r>
        <w:rPr>
          <w:rFonts w:ascii="Arial" w:hAnsi="Arial" w:cs="Arial"/>
          <w:color w:val="000000"/>
          <w:sz w:val="19"/>
          <w:szCs w:val="19"/>
        </w:rPr>
        <w:t>” on Fabric B.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k. Obtain the WWN for the VSP External CL Ports using Storage Navigator.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l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Mask Source DMX LUN’s and Target VMAX LUN’s to VSP External CL Port WWN’s.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. On the Target VMAX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 use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/gsmsan04/GDSM/DSM/tools/create-VMAX-script.pl Mask the Target LUN’s to VSP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External CL Port WWN’s.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ii. On the Source DMX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workstations use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/gsmsan04/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newsymmapps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/bin/newcreate-sym-script.pl to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Mask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Source LUN’s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VSP External CL Port WWN’s.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m. Mask Target VMAX LUN’s to Host HBA’s.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. On the Target VMAX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workstations use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/gsmsan04/GDSM/DSM/tools/create-VMAX-script.pl to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Mask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Target LUN’s to Host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HBA WWN’s.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ii. In case of a SUN Solaris 8/9 Server make a Note of the LUN Numbers after you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complete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Masking of Target LUN’s to Server HBA, as this information is required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while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creating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Files. Create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 and send them to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n. Create the Scripts to remove the Masking of the Source DMX LUN’s and Target VMAX LUN’s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that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was Masked as part of UVM-Externalization Process.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o. Create the Script to remove the Masking of Source DMX LUN’s from Server HBA which will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executed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after successful completion of Migration.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p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Perform the Externalization of Source DMX &amp; Target VMAX LUN’s to the VSP Array.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q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On the Externalized Target VMAX LUN’s in the VSP Array execute the Reserve Operation.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r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For the Source DMX LUN’s use the CU:LDEV address starting from A0:00 while registering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External DMX Source LUN on to VSP Array.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For the Target VMAX LUN’s use the CU:LDEV address starting B0:00 while registering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External VMAX Target LUN on to VSP Array.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t. Except in case of an AIX Server and Cluster Servers the Externalization of Source DMX LUN’s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can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be Completed prior to the Migration Event as part of Prep-Work.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Migration Tasks – Array Based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Update Citi Change Control System (Infoman) with the tasks that will be performed.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b. Communicate with SA and make sure the Server is Shutdown or to ok prompt if it is SUN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Solaris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c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In case of an AIX Server and Cluster Servers Complete the Externalization of Source DMX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lastRenderedPageBreak/>
        <w:t>LUN’s.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d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Using the Volume Migration Utility execute the Data Copy Process.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e. Wait for the Completion of Data Copy. Please NOTE – The Migration will be done Offline, which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said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Server has to be DOWN for the DURATION OF THE DATA COPY PROCESS.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f. Acquire a Token for the San Fabric you will be working 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g. Perform Zone Changes – For the Server Zones, Remove the Source DMX Array FA Ports &amp;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Add the Target VMAX FA Ports.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h. Ask SA to bring up the Server and to send you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inq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output to verify the visibility of LUN’s.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 Ask SA to send you an e-mail after Check Out is Complete.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j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Execute the ZSR Operation on the Target LUN’s that were migrated.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r>
        <w:rPr>
          <w:rFonts w:ascii="Arial" w:hAnsi="Arial" w:cs="Arial"/>
          <w:b/>
          <w:bCs/>
          <w:color w:val="FF0000"/>
          <w:sz w:val="19"/>
          <w:szCs w:val="19"/>
        </w:rPr>
        <w:t>NOTE: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k. If the Server has Storage from an Extent Array then </w:t>
      </w:r>
      <w:r>
        <w:rPr>
          <w:rFonts w:ascii="Arial" w:hAnsi="Arial" w:cs="Arial"/>
          <w:b/>
          <w:bCs/>
          <w:color w:val="FF0000"/>
          <w:sz w:val="19"/>
          <w:szCs w:val="19"/>
        </w:rPr>
        <w:t xml:space="preserve">“DO NOT” </w:t>
      </w:r>
      <w:r>
        <w:rPr>
          <w:rFonts w:ascii="Arial" w:hAnsi="Arial" w:cs="Arial"/>
          <w:color w:val="000000"/>
          <w:sz w:val="19"/>
          <w:szCs w:val="19"/>
        </w:rPr>
        <w:t>remove the Extent Array EMC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FA Ports from the Server Zone, just </w:t>
      </w:r>
      <w:r>
        <w:rPr>
          <w:rFonts w:ascii="Arial" w:hAnsi="Arial" w:cs="Arial"/>
          <w:b/>
          <w:bCs/>
          <w:color w:val="FF0000"/>
          <w:sz w:val="19"/>
          <w:szCs w:val="19"/>
        </w:rPr>
        <w:t xml:space="preserve">Remove </w:t>
      </w:r>
      <w:r>
        <w:rPr>
          <w:rFonts w:ascii="Arial" w:hAnsi="Arial" w:cs="Arial"/>
          <w:color w:val="000000"/>
          <w:sz w:val="19"/>
          <w:szCs w:val="19"/>
        </w:rPr>
        <w:t>EMC FA Ports related to Tech Refresh Array from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the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Server Zone.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4. Migration Tasks – Host Based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a. If the Migration is performed using Hosts Based Tools not Array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Based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then </w:t>
      </w:r>
      <w:r>
        <w:rPr>
          <w:rFonts w:ascii="Arial" w:hAnsi="Arial" w:cs="Arial"/>
          <w:b/>
          <w:bCs/>
          <w:color w:val="FF0000"/>
          <w:sz w:val="19"/>
          <w:szCs w:val="19"/>
        </w:rPr>
        <w:t xml:space="preserve">“DO NOT” </w:t>
      </w:r>
      <w:r>
        <w:rPr>
          <w:rFonts w:ascii="Arial" w:hAnsi="Arial" w:cs="Arial"/>
          <w:color w:val="000000"/>
          <w:sz w:val="19"/>
          <w:szCs w:val="19"/>
        </w:rPr>
        <w:t>remove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the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Source EMC FA Ports from the Server Zone, just </w:t>
      </w:r>
      <w:r>
        <w:rPr>
          <w:rFonts w:ascii="Arial" w:hAnsi="Arial" w:cs="Arial"/>
          <w:b/>
          <w:bCs/>
          <w:color w:val="008000"/>
          <w:sz w:val="19"/>
          <w:szCs w:val="19"/>
        </w:rPr>
        <w:t xml:space="preserve">Add </w:t>
      </w:r>
      <w:r>
        <w:rPr>
          <w:rFonts w:ascii="Arial" w:hAnsi="Arial" w:cs="Arial"/>
          <w:color w:val="000000"/>
          <w:sz w:val="19"/>
          <w:szCs w:val="19"/>
        </w:rPr>
        <w:t>the Target EMC FA Ports to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Server Zone.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b. On the Target VMAX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workstations use the /gsmsan04/GDSM/DSM/tools/create-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VMAX-script.pl to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Mask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Target LUN’s to Host HBA WWN’s.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c. In case of a SUN Solaris 8/9 Server make a Note of the LUN Numbers after you complete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Masking of Target LUN’s to Server HBA, as this information is required while creating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Create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 and send them to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5. Post Migration Cleanup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Update Citi Change Control System (Infoman) with the tasks that will be performed.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b. Remove the Reserved Attribute and Delete the Externalized Source and Target EMC LUN’s.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c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. On the Source DMX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 use / gsmsan04/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newsymmapps</w:t>
      </w:r>
      <w:proofErr w:type="spellEnd"/>
      <w:r>
        <w:rPr>
          <w:rFonts w:ascii="Arial" w:hAnsi="Arial" w:cs="Arial"/>
          <w:color w:val="000000"/>
          <w:sz w:val="19"/>
          <w:szCs w:val="19"/>
        </w:rPr>
        <w:t>/bin/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newcreatesym</w:t>
      </w:r>
      <w:proofErr w:type="spellEnd"/>
      <w:r>
        <w:rPr>
          <w:rFonts w:ascii="Arial" w:hAnsi="Arial" w:cs="Arial"/>
          <w:color w:val="000000"/>
          <w:sz w:val="19"/>
          <w:szCs w:val="19"/>
        </w:rPr>
        <w:t>-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script.pl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to remove the Masking of Source LUN’s from the Server HBA.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d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. On the Source DMX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 use / gsmsan04/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newsymmapps</w:t>
      </w:r>
      <w:proofErr w:type="spellEnd"/>
      <w:r>
        <w:rPr>
          <w:rFonts w:ascii="Arial" w:hAnsi="Arial" w:cs="Arial"/>
          <w:color w:val="000000"/>
          <w:sz w:val="19"/>
          <w:szCs w:val="19"/>
        </w:rPr>
        <w:t>/bin/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newcreatesym</w:t>
      </w:r>
      <w:proofErr w:type="spellEnd"/>
      <w:r>
        <w:rPr>
          <w:rFonts w:ascii="Arial" w:hAnsi="Arial" w:cs="Arial"/>
          <w:color w:val="000000"/>
          <w:sz w:val="19"/>
          <w:szCs w:val="19"/>
        </w:rPr>
        <w:t>-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script.pl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to remove the Masking of Source LUN’s from the VSP External CL Ports.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e. On the Target VMAX Array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workstations use the /gsmsan04/GDSM/DSM/create-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VMAXscript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pl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to remove the Masking of Target LUN’s from the VSP External CL Ports.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f. Log on to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to verify the dual path for the Server that is migrated.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g. Clear the Violations generated as a result of the migration activity.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h. Update the Allocation Assignment Sheet with required entries for the server that is migrated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successfully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i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 Update the Server Entries in the Target EMC - Target LUN Sheet for the Server that is migrated.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j. Delete the Server Entries in the Source EMC - Target LUN Sheet for the Server that is migrated.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k. Update the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 How to Gather Required Server Data from SANSCREEN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 Remote Desktop to Data Center specific Management Server. Open an IE and browse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http://namrpsss (for example) to bring up the SANSCREEN Application.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2. Click on Client under Main Menu on the Left to bring up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Login window.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3. Click on </w:t>
      </w:r>
      <w:r>
        <w:rPr>
          <w:rFonts w:ascii="Arial" w:hAnsi="Arial" w:cs="Arial"/>
          <w:b/>
          <w:bCs/>
          <w:color w:val="0000FF"/>
          <w:sz w:val="19"/>
          <w:szCs w:val="19"/>
        </w:rPr>
        <w:t xml:space="preserve">here </w:t>
      </w:r>
      <w:r>
        <w:rPr>
          <w:rFonts w:ascii="Arial" w:hAnsi="Arial" w:cs="Arial"/>
          <w:color w:val="000000"/>
          <w:sz w:val="19"/>
          <w:szCs w:val="19"/>
        </w:rPr>
        <w:t xml:space="preserve">where it says “Click </w:t>
      </w:r>
      <w:r>
        <w:rPr>
          <w:rFonts w:ascii="Arial" w:hAnsi="Arial" w:cs="Arial"/>
          <w:b/>
          <w:bCs/>
          <w:color w:val="0000FF"/>
          <w:sz w:val="19"/>
          <w:szCs w:val="19"/>
        </w:rPr>
        <w:t xml:space="preserve">here </w:t>
      </w:r>
      <w:r>
        <w:rPr>
          <w:rFonts w:ascii="Arial" w:hAnsi="Arial" w:cs="Arial"/>
          <w:color w:val="000000"/>
          <w:sz w:val="19"/>
          <w:szCs w:val="19"/>
        </w:rPr>
        <w:t xml:space="preserve">to launch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SANscreen’s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client.” to launch the Login Screen.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4. Use your SOEID/Password to Login into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5. Move Cursor onto Host Name a small “Funnel Icon” will appear. Also select the Zone Members &amp;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Volumes from the Icons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that are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available at the bottom.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6. Click on the “Funnel Icon”, it will come up with Text Field to enter data. Give the name of the Server for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which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you want to collect the data and hit Enter.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7. Click on the Server Name gfiap3 (for example) to get the required data.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8. By performing the above steps you will collect the required data for a server that is scheduled for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migration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9. Please use appropriate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commands and refer to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inq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output to validate the EMC Devices allocated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lastRenderedPageBreak/>
        <w:t>to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 server apart from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 How to Update the Virtual Change - Infoman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1. Open an IE and browse to </w:t>
      </w:r>
      <w:r>
        <w:rPr>
          <w:rFonts w:ascii="Arial" w:hAnsi="Arial" w:cs="Arial"/>
          <w:color w:val="0000FF"/>
          <w:sz w:val="19"/>
          <w:szCs w:val="19"/>
        </w:rPr>
        <w:t xml:space="preserve">http://infoman.Citi.net </w:t>
      </w:r>
      <w:r>
        <w:rPr>
          <w:rFonts w:ascii="Arial" w:hAnsi="Arial" w:cs="Arial"/>
          <w:color w:val="000000"/>
          <w:sz w:val="19"/>
          <w:szCs w:val="19"/>
        </w:rPr>
        <w:t xml:space="preserve">to bring up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VirtualChange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- Global Change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Management Login page.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Click on </w:t>
      </w:r>
      <w:r>
        <w:rPr>
          <w:rFonts w:ascii="Arial" w:hAnsi="Arial" w:cs="Arial"/>
          <w:color w:val="0000FF"/>
          <w:sz w:val="19"/>
          <w:szCs w:val="19"/>
        </w:rPr>
        <w:t xml:space="preserve">Sign On </w:t>
      </w:r>
      <w:r>
        <w:rPr>
          <w:rFonts w:ascii="Arial" w:hAnsi="Arial" w:cs="Arial"/>
          <w:color w:val="000000"/>
          <w:sz w:val="19"/>
          <w:szCs w:val="19"/>
        </w:rPr>
        <w:t>to Login.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2. Use your SOEID/Password to Login into Infoman.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3. Under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My Profile </w:t>
      </w:r>
      <w:r>
        <w:rPr>
          <w:rFonts w:ascii="Arial" w:hAnsi="Arial" w:cs="Arial"/>
          <w:color w:val="000000"/>
          <w:sz w:val="19"/>
          <w:szCs w:val="19"/>
        </w:rPr>
        <w:t>make sure the following options are selected.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a. Group ID: DCGDSI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b. Class: INFOSYSX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c. Functions: Virtual Change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4. Under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Request 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For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Change (RFC) </w:t>
      </w:r>
      <w:r>
        <w:rPr>
          <w:rFonts w:ascii="Arial" w:hAnsi="Arial" w:cs="Arial"/>
          <w:color w:val="000000"/>
          <w:sz w:val="19"/>
          <w:szCs w:val="19"/>
        </w:rPr>
        <w:t xml:space="preserve">click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>RFC Query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5. When you click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RFC Query </w:t>
      </w:r>
      <w:r>
        <w:rPr>
          <w:rFonts w:ascii="Arial" w:hAnsi="Arial" w:cs="Arial"/>
          <w:color w:val="000000"/>
          <w:sz w:val="19"/>
          <w:szCs w:val="19"/>
        </w:rPr>
        <w:t xml:space="preserve">a window will open on Right Pan. From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Group ID </w:t>
      </w:r>
      <w:r>
        <w:rPr>
          <w:rFonts w:ascii="Arial" w:hAnsi="Arial" w:cs="Arial"/>
          <w:color w:val="000000"/>
          <w:sz w:val="19"/>
          <w:szCs w:val="19"/>
        </w:rPr>
        <w:t>drop down menu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select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00000"/>
          <w:sz w:val="19"/>
          <w:szCs w:val="19"/>
        </w:rPr>
        <w:t>DCGDSRP-CTI NA SAN RESOURCE PLANNING &amp; PROVISIONING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6. For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Install Begin Date Range </w:t>
      </w:r>
      <w:r>
        <w:rPr>
          <w:rFonts w:ascii="Arial" w:hAnsi="Arial" w:cs="Arial"/>
          <w:color w:val="000000"/>
          <w:sz w:val="19"/>
          <w:szCs w:val="19"/>
        </w:rPr>
        <w:t>select the date when you will be performing the activities for Data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Migration or any Tasks/Changes to the SAN environment.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7. After the Date Range is set,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Click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>Submit Query</w:t>
      </w:r>
      <w:r>
        <w:rPr>
          <w:rFonts w:ascii="Arial" w:hAnsi="Arial" w:cs="Arial"/>
          <w:color w:val="000000"/>
          <w:sz w:val="19"/>
          <w:szCs w:val="19"/>
        </w:rPr>
        <w:t xml:space="preserve">, which will bring up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Query Results </w:t>
      </w:r>
      <w:r>
        <w:rPr>
          <w:rFonts w:ascii="Arial" w:hAnsi="Arial" w:cs="Arial"/>
          <w:color w:val="000000"/>
          <w:sz w:val="19"/>
          <w:szCs w:val="19"/>
        </w:rPr>
        <w:t>as shown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below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8. From the Query Results under the </w:t>
      </w:r>
      <w:r>
        <w:rPr>
          <w:rFonts w:ascii="Arial" w:hAnsi="Arial" w:cs="Arial"/>
          <w:color w:val="0000FF"/>
          <w:sz w:val="19"/>
          <w:szCs w:val="19"/>
        </w:rPr>
        <w:t xml:space="preserve">Record ID </w:t>
      </w:r>
      <w:r>
        <w:rPr>
          <w:rFonts w:ascii="Arial" w:hAnsi="Arial" w:cs="Arial"/>
          <w:color w:val="000000"/>
          <w:sz w:val="19"/>
          <w:szCs w:val="19"/>
        </w:rPr>
        <w:t>column, you have to choose &amp; update the ID which has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GLOBAL SAN PROVISIONING – 06/25/2011 </w:t>
      </w:r>
      <w:r>
        <w:rPr>
          <w:rFonts w:ascii="Arial" w:hAnsi="Arial" w:cs="Arial"/>
          <w:color w:val="000000"/>
          <w:sz w:val="19"/>
          <w:szCs w:val="19"/>
        </w:rPr>
        <w:t>under Description column. In this example as shown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above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ID is </w:t>
      </w:r>
      <w:r>
        <w:rPr>
          <w:rFonts w:ascii="Arial" w:hAnsi="Arial" w:cs="Arial"/>
          <w:b/>
          <w:bCs/>
          <w:color w:val="0000FF"/>
          <w:sz w:val="19"/>
          <w:szCs w:val="19"/>
        </w:rPr>
        <w:t>14050530</w:t>
      </w:r>
      <w:r>
        <w:rPr>
          <w:rFonts w:ascii="Arial" w:hAnsi="Arial" w:cs="Arial"/>
          <w:color w:val="000000"/>
          <w:sz w:val="19"/>
          <w:szCs w:val="19"/>
        </w:rPr>
        <w:t xml:space="preserve">. Make sure the </w:t>
      </w:r>
      <w:r>
        <w:rPr>
          <w:rFonts w:ascii="Arial" w:hAnsi="Arial" w:cs="Arial"/>
          <w:color w:val="0000FF"/>
          <w:sz w:val="19"/>
          <w:szCs w:val="19"/>
        </w:rPr>
        <w:t xml:space="preserve">RFC Status </w:t>
      </w:r>
      <w:r>
        <w:rPr>
          <w:rFonts w:ascii="Arial" w:hAnsi="Arial" w:cs="Arial"/>
          <w:color w:val="000000"/>
          <w:sz w:val="19"/>
          <w:szCs w:val="19"/>
        </w:rPr>
        <w:t xml:space="preserve">against the ID is 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Approved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9. Scroll over the ID </w:t>
      </w:r>
      <w:r>
        <w:rPr>
          <w:rFonts w:ascii="Arial" w:hAnsi="Arial" w:cs="Arial"/>
          <w:b/>
          <w:bCs/>
          <w:color w:val="0000FF"/>
          <w:sz w:val="19"/>
          <w:szCs w:val="19"/>
        </w:rPr>
        <w:t xml:space="preserve">14050530 </w:t>
      </w:r>
      <w:r>
        <w:rPr>
          <w:rFonts w:ascii="Arial" w:hAnsi="Arial" w:cs="Arial"/>
          <w:color w:val="000000"/>
          <w:sz w:val="19"/>
          <w:szCs w:val="19"/>
        </w:rPr>
        <w:t xml:space="preserve">it will pop up with 3 options; </w:t>
      </w:r>
      <w:r>
        <w:rPr>
          <w:rFonts w:ascii="Arial" w:hAnsi="Arial" w:cs="Arial"/>
          <w:b/>
          <w:bCs/>
          <w:color w:val="000000"/>
          <w:sz w:val="19"/>
          <w:szCs w:val="19"/>
        </w:rPr>
        <w:t>Display</w:t>
      </w:r>
      <w:r>
        <w:rPr>
          <w:rFonts w:ascii="Arial" w:hAnsi="Arial" w:cs="Arial"/>
          <w:color w:val="000000"/>
          <w:sz w:val="19"/>
          <w:szCs w:val="19"/>
        </w:rPr>
        <w:t xml:space="preserve">, </w:t>
      </w:r>
      <w:r>
        <w:rPr>
          <w:rFonts w:ascii="Arial" w:hAnsi="Arial" w:cs="Arial"/>
          <w:b/>
          <w:bCs/>
          <w:color w:val="000000"/>
          <w:sz w:val="19"/>
          <w:szCs w:val="19"/>
        </w:rPr>
        <w:t>Update</w:t>
      </w:r>
      <w:r>
        <w:rPr>
          <w:rFonts w:ascii="Arial" w:hAnsi="Arial" w:cs="Arial"/>
          <w:color w:val="000000"/>
          <w:sz w:val="19"/>
          <w:szCs w:val="19"/>
        </w:rPr>
        <w:t xml:space="preserve">, </w:t>
      </w:r>
      <w:r>
        <w:rPr>
          <w:rFonts w:ascii="Arial" w:hAnsi="Arial" w:cs="Arial"/>
          <w:b/>
          <w:bCs/>
          <w:color w:val="000000"/>
          <w:sz w:val="19"/>
          <w:szCs w:val="19"/>
        </w:rPr>
        <w:t>Copy</w:t>
      </w:r>
      <w:r>
        <w:rPr>
          <w:rFonts w:ascii="Arial" w:hAnsi="Arial" w:cs="Arial"/>
          <w:color w:val="000000"/>
          <w:sz w:val="19"/>
          <w:szCs w:val="19"/>
        </w:rPr>
        <w:t xml:space="preserve">. Click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>Update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option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as shown below.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10. After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Update </w:t>
      </w:r>
      <w:r>
        <w:rPr>
          <w:rFonts w:ascii="Arial" w:hAnsi="Arial" w:cs="Arial"/>
          <w:color w:val="000000"/>
          <w:sz w:val="19"/>
          <w:szCs w:val="19"/>
        </w:rPr>
        <w:t xml:space="preserve">option is selected the screen will appear as follows. Scroll over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Freeform Text </w:t>
      </w:r>
      <w:r>
        <w:rPr>
          <w:rFonts w:ascii="Arial" w:hAnsi="Arial" w:cs="Arial"/>
          <w:color w:val="000000"/>
          <w:sz w:val="19"/>
          <w:szCs w:val="19"/>
        </w:rPr>
        <w:t>and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select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Status </w:t>
      </w:r>
      <w:r>
        <w:rPr>
          <w:rFonts w:ascii="Arial" w:hAnsi="Arial" w:cs="Arial"/>
          <w:color w:val="000000"/>
          <w:sz w:val="19"/>
          <w:szCs w:val="19"/>
        </w:rPr>
        <w:t>option as shown below.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1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1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11. Click on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Status </w:t>
      </w:r>
      <w:r>
        <w:rPr>
          <w:rFonts w:ascii="Arial" w:hAnsi="Arial" w:cs="Arial"/>
          <w:color w:val="0000FF"/>
          <w:sz w:val="19"/>
          <w:szCs w:val="19"/>
        </w:rPr>
        <w:t xml:space="preserve">Append Text </w:t>
      </w:r>
      <w:r>
        <w:rPr>
          <w:rFonts w:ascii="Arial" w:hAnsi="Arial" w:cs="Arial"/>
          <w:color w:val="000000"/>
          <w:sz w:val="19"/>
          <w:szCs w:val="19"/>
        </w:rPr>
        <w:t>option as shown below.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12. Enter the Change Information in the Text Field and the Click on 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Save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option.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13. After you perform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Save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operation </w:t>
      </w:r>
      <w:r>
        <w:rPr>
          <w:rFonts w:ascii="Arial" w:hAnsi="Arial" w:cs="Arial"/>
          <w:b/>
          <w:bCs/>
          <w:color w:val="FF0000"/>
          <w:sz w:val="19"/>
          <w:szCs w:val="19"/>
        </w:rPr>
        <w:t>“DO</w:t>
      </w:r>
      <w:proofErr w:type="gramEnd"/>
      <w:r>
        <w:rPr>
          <w:rFonts w:ascii="Arial" w:hAnsi="Arial" w:cs="Arial"/>
          <w:b/>
          <w:bCs/>
          <w:color w:val="FF0000"/>
          <w:sz w:val="19"/>
          <w:szCs w:val="19"/>
        </w:rPr>
        <w:t xml:space="preserve"> NOT” </w:t>
      </w:r>
      <w:r>
        <w:rPr>
          <w:rFonts w:ascii="Arial" w:hAnsi="Arial" w:cs="Arial"/>
          <w:color w:val="000000"/>
          <w:sz w:val="19"/>
          <w:szCs w:val="19"/>
        </w:rPr>
        <w:t xml:space="preserve">forget the click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Close </w:t>
      </w:r>
      <w:r>
        <w:rPr>
          <w:rFonts w:ascii="Arial" w:hAnsi="Arial" w:cs="Arial"/>
          <w:color w:val="000000"/>
          <w:sz w:val="19"/>
          <w:szCs w:val="19"/>
        </w:rPr>
        <w:t>button as shown below.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14. If you forget to perform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Close </w:t>
      </w:r>
      <w:r>
        <w:rPr>
          <w:rFonts w:ascii="Arial" w:hAnsi="Arial" w:cs="Arial"/>
          <w:color w:val="000000"/>
          <w:sz w:val="19"/>
          <w:szCs w:val="19"/>
        </w:rPr>
        <w:t xml:space="preserve">operation the </w:t>
      </w:r>
      <w:r>
        <w:rPr>
          <w:rFonts w:ascii="Arial" w:hAnsi="Arial" w:cs="Arial"/>
          <w:color w:val="0000FF"/>
          <w:sz w:val="19"/>
          <w:szCs w:val="19"/>
        </w:rPr>
        <w:t xml:space="preserve">Record </w:t>
      </w:r>
      <w:r>
        <w:rPr>
          <w:rFonts w:ascii="Arial" w:hAnsi="Arial" w:cs="Arial"/>
          <w:color w:val="000000"/>
          <w:sz w:val="19"/>
          <w:szCs w:val="19"/>
        </w:rPr>
        <w:t>will be locked and won’t allow anyone else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perform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operations on it.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How to Acquire a Token to perform SAN Fabric Changes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 Make sure you ACQUIRE the Token for the corresponding Fabric you will be making changes. This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STEP is Critical and Fabric Changes should NOT be made if the Token is HELD by someone else.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Make sure you open the Token document in Read-Write mode before you proceed with Fabric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Changes.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In case if you find someone else is holding the Token send him/her an e-mail and wait for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the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release of the Token for you to proceed with your work. Here the Screen Shots.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2. Go to </w:t>
      </w:r>
      <w:r>
        <w:rPr>
          <w:rFonts w:ascii="Arial" w:hAnsi="Arial" w:cs="Arial"/>
          <w:color w:val="0000FF"/>
          <w:sz w:val="19"/>
          <w:szCs w:val="19"/>
        </w:rPr>
        <w:t xml:space="preserve">\\nasrut144v1crp\data_grp_v44\San\Documentation\Tokens </w:t>
      </w:r>
      <w:r>
        <w:rPr>
          <w:rFonts w:ascii="Arial" w:hAnsi="Arial" w:cs="Arial"/>
          <w:color w:val="000000"/>
          <w:sz w:val="19"/>
          <w:szCs w:val="19"/>
        </w:rPr>
        <w:t>folder to Access the required Token.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3. Proceed to perform the Fabric Changes if you open the Token as below,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4. If the Token document opens as below send an e-mail to the person holding the Token for an ETA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Complete his/her work,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5. As shown above the Token is held by SOEID – ky04806. Now send an e-mail using your Citi Account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asking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for an ETA for release of the Token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6. Once you have the Token please proceed with Fabric Changes. Give 5 Minutes gap between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Fabric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A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&amp; Fabric B Activation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4. How to Update/Modify the Solaris 8/9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Config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Files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1. For Server which is running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Solaris 8/9 HDS Team </w:t>
      </w:r>
      <w:r>
        <w:rPr>
          <w:rFonts w:ascii="Arial" w:hAnsi="Arial" w:cs="Arial"/>
          <w:color w:val="000000"/>
          <w:sz w:val="19"/>
          <w:szCs w:val="19"/>
        </w:rPr>
        <w:t xml:space="preserve">will have to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Update/Modify </w:t>
      </w:r>
      <w:r>
        <w:rPr>
          <w:rFonts w:ascii="Arial" w:hAnsi="Arial" w:cs="Arial"/>
          <w:color w:val="000000"/>
          <w:sz w:val="19"/>
          <w:szCs w:val="19"/>
        </w:rPr>
        <w:t xml:space="preserve">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>HBA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Configuration Files</w:t>
      </w:r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This task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MUST </w:t>
      </w:r>
      <w:r>
        <w:rPr>
          <w:rFonts w:ascii="Arial" w:hAnsi="Arial" w:cs="Arial"/>
          <w:color w:val="000000"/>
          <w:sz w:val="19"/>
          <w:szCs w:val="19"/>
        </w:rPr>
        <w:t xml:space="preserve">be achieved using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SAN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File Generator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2. Use the URL </w:t>
      </w:r>
      <w:r>
        <w:rPr>
          <w:rFonts w:ascii="Arial" w:hAnsi="Arial" w:cs="Arial"/>
          <w:color w:val="0000FF"/>
          <w:sz w:val="16"/>
          <w:szCs w:val="16"/>
        </w:rPr>
        <w:t xml:space="preserve">https://catecollaboration.Citi.net/domains/platstor/storagemgmt/ctinasan/default.aspx </w:t>
      </w:r>
      <w:r>
        <w:rPr>
          <w:rFonts w:ascii="Arial" w:hAnsi="Arial" w:cs="Arial"/>
          <w:color w:val="000000"/>
          <w:sz w:val="19"/>
          <w:szCs w:val="19"/>
        </w:rPr>
        <w:t>to access SAN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Generator.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link to access SAN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Generator is under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Internal Team </w:t>
      </w:r>
      <w:r>
        <w:rPr>
          <w:rFonts w:ascii="Arial" w:hAnsi="Arial" w:cs="Arial"/>
          <w:color w:val="000000"/>
          <w:sz w:val="19"/>
          <w:szCs w:val="19"/>
        </w:rPr>
        <w:t>section.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3. To access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SAN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Generator </w:t>
      </w:r>
      <w:r>
        <w:rPr>
          <w:rFonts w:ascii="Arial" w:hAnsi="Arial" w:cs="Arial"/>
          <w:color w:val="000000"/>
          <w:sz w:val="19"/>
          <w:szCs w:val="19"/>
        </w:rPr>
        <w:t xml:space="preserve">click on the </w:t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“SAN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Generator” </w:t>
      </w:r>
      <w:r>
        <w:rPr>
          <w:rFonts w:ascii="Arial" w:hAnsi="Arial" w:cs="Arial"/>
          <w:color w:val="000000"/>
          <w:sz w:val="19"/>
          <w:szCs w:val="19"/>
        </w:rPr>
        <w:t xml:space="preserve">under </w:t>
      </w:r>
      <w:r>
        <w:rPr>
          <w:rFonts w:ascii="Arial" w:hAnsi="Arial" w:cs="Arial"/>
          <w:b/>
          <w:bCs/>
          <w:color w:val="000000"/>
          <w:sz w:val="19"/>
          <w:szCs w:val="19"/>
        </w:rPr>
        <w:t>Internal Team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section</w:t>
      </w:r>
      <w:proofErr w:type="gramEnd"/>
      <w:r>
        <w:rPr>
          <w:rFonts w:ascii="Arial" w:hAnsi="Arial" w:cs="Arial"/>
          <w:color w:val="000000"/>
          <w:sz w:val="19"/>
          <w:szCs w:val="19"/>
        </w:rPr>
        <w:t>. Provide the required credentials (You need to have Access to sanad11 UNIX Workstation)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access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the SAN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Generator.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4. Follow the below screenshots to generate the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Config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5. After creating files send the updated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lpfc.conf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&amp;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sd.conf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files to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C. APPENDIX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1. Guidelines to Execute the ZSR Commands: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ZSR Limitations: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Doesn’t support actively replicating SRDF volumes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Snap/Clone protected tracks will not be reclaimed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Limit to 128 TDEVs per frame per session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·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Symmetrix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event logs fails to depict the completion of the ZSR process.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No tool(s) are available to estimate the completion of the ZSR operation.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ZSR does not check in-flight data for all-zero extents.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Cannot operate in parallel with FAST VP extent relocations.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Recommendations: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· Ideally, ZSR sessions should be implemented on 64 TDEVs for optimum balance between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performance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and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TDEV count. However, 1-128 TDEVs is supported.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ZSR should be run following thick-to-thin device migrations. This is usually results in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highest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reclamation percentage for the life cycle of the data.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If possible, ZSR should be run during periods of low incoming I/O activity. ZSR is a background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process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with little negative effect in incoming I/O; however, high level of incoming I/O can affect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the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processing time to complete ZSR.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· The link should be suspended if SRDF volume(s) are included in the ZSR operation. If not, ZSR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contains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sufficient intelligence to skip extents involved in replication.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Initialize ZSR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#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1380 -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"free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21b:22a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type=zero;" commit -v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Query Status of the Thin Pool: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#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symcfg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1380 show -pool glab1_g13 -thin -detail -all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Aborting ZSR Process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#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1380 -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"stop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1c6 type=reclaim;" commit -v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ZSR Command: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bash-3.00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1795 -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"start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0B02:0B21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type=reclaim;" commit -v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A Configuration Change operation is in progress. Please wait...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Establishing a configuration change session...............Established.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Processing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symmetrix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000192602528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{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START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0B02:0B21 type = reclaim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cyl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;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}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Performing Access checks..................................Allowed.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lastRenderedPageBreak/>
        <w:t>Checking Device Reservations..............................Allowed.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Locking devices...........................................Locked.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Committing configuration changes..........................Started.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Committing configuration changes..........................Committed.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Terminating the configuration change session..............Done.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The configuration change session has successfully completed.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bash-3.00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symcfg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1795 show -pool 1795_450GB -thin -detail -all |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grep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Reclaiming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Notes to Tech Refresh Team: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To monitor the Status run the following command.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symcfg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3114 show -pool 3114_300GB -thin -detail -all |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grep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Reclaiming |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wc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(This monitor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the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progress of the Reclaim Process, Once the Output is Zero proceed to execute the next set, it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will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take roughly 30 - 45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Mins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per Session/64 Disks)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You can also create a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config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file and give it an input to execute ZSR. Syntax is as show below.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Create a file and enter the devices ranges as below,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04d0:04d4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0b7c:0b90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0604:060b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0b6d:0b7b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04d5:04dc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027c:027d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start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free on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0242:0244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start_cyl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end_cyl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last_cyl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type=reclaim;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Then run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command.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3114 -file &lt;filename&gt; commit -v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 xml:space="preserve">1. Steps to Clear the </w:t>
      </w:r>
      <w:proofErr w:type="spellStart"/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SANScreen</w:t>
      </w:r>
      <w:proofErr w:type="spellEnd"/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 xml:space="preserve"> Violations: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Log in to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SANScreen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Enter the Server Name that was successfully migrated. You will see the Server name in RED stating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that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there are Violations for this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Go to Violations Tab to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Clear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1 9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Enter the Server name for which you are planning to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Clear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 Violations, Right Click on the Path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Outage Violations and Click on “Dismiss Path Outage” option to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Clear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 Violations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Click on Yes to Confirm to Delete the Path Outage Violations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Make sure the Storage is Visible to Host on Both Paths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2. SPC2 &amp; OS2007 Flag Settings Guidelines: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If the SPC2 &amp; OS2007 Flag Bit is Not Set at FA Level it has to be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Set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at Initiator Group Level. This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operation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should be performed while creating the script to present Target LUN’s to Host after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completion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of Data Copy which is done at STEP 26. Before setting these flag bits make sure you go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through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 below table and then Enable or Disable the SPC2/OS2007 Flag Bit consequently at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Initiator Group Level.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Policy for Setting Flags - Flags should *ALWAYS* be set at the Initiator Group Level or the FA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lastRenderedPageBreak/>
        <w:t>Level.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• Tech Refresh – appropriate settings should be done for: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Target FA’s for migrations if the settings are not done at the FA level.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Extent FA’s for migrations if the settings are not done at the FA level.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• BAU New Servers - appropriate settings should be done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fo</w:t>
      </w:r>
      <w:proofErr w:type="spellEnd"/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Apply appropriate settings for host for all FA’s that are not set at the FA level.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• Existing hosts - where the bits are required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If adding storage on the same array, do not make any changes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If adding storage on a different array and the bits are not set for all of the FA, set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bits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at the IG.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If adding storage on a different array and the bits are set at the FA level for all FA’s - do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not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set the bits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The following table indicates which host environments should have which (OS2007 and SPC-2) flags set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for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the storage they are provisioned. The “X” in the table indicates that the flags should be set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for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all storage provisioned as per the policy listed after. This does not indicate that the flags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are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required for the environment to work – just that the convention is for the flags to be set in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our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SAN environment. Where there is no “X” marked – do NOT set the flags as this will break the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host’s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SAN access.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SPC2/OS2007 Configuration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Version OS2007/SPC-2 Comments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2000 Server - stack version 4.1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2003-x86-stack version 3.0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2003-x86-stack version 4.0 and above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2003-64 bit-stack version 2.0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2003-64 bit-stack version 3.0 and after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2008-64 bit-stack version 1.0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8 SAN stack version 6.1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10 SAN stack version 5.0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10 SAN stack version 6.0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MP2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4.1 MP1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GA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3.0 U9 SAN stack version 2.1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U7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U8 SAN stack version 8.0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U9 SAN stack version 9.0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U4 64-bit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U5 64-bit SAN stack version 5.0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U4 32-bit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U5 32-bit SAN stack version 5.0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2000 Server - stack version 4.1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2003-x86-stack version 3.0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2003-x86-stack version 4.0 and above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2003-64 bit-stack version 2.0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2003-64 bit-stack version 3.0 and after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2008-64 bit-stack version 1.0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8 SAN stack version 6.1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10 SAN stack version 5.0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Solaris 10 SAN stack version 6.0 and earlier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MP2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4.1 MP1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VxVm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GA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2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2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3.0 U9 SAN stack version 2.1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lastRenderedPageBreak/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U7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U8 SAN stack version 8.0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U9 SAN stack version 9.0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U4 64-bit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U5 64-bit SAN stack version 5.0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U4 32-bit SAN stack version 4.0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RedHat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5.0 U5 32-bit SAN stack version 5.0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VxVM 5.0 GA release or higher supports SPC-2 Lower version cannot support it. VxVM will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have</w:t>
      </w:r>
      <w:proofErr w:type="gramEnd"/>
      <w:r>
        <w:rPr>
          <w:rFonts w:ascii="Consolas" w:hAnsi="Consolas" w:cs="Consolas"/>
          <w:color w:val="000000"/>
          <w:sz w:val="14"/>
          <w:szCs w:val="14"/>
        </w:rPr>
        <w:t xml:space="preserve"> to be updated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VxVM 4.0 MP3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VxVM 4.1 MP4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ESX 3.5 SAN stack version 1.0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ESX 3.5 SAN stack version 1.5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spellStart"/>
      <w:r>
        <w:rPr>
          <w:rFonts w:ascii="Consolas" w:hAnsi="Consolas" w:cs="Consolas"/>
          <w:color w:val="000000"/>
          <w:sz w:val="14"/>
          <w:szCs w:val="14"/>
        </w:rPr>
        <w:t>ESXi</w:t>
      </w:r>
      <w:proofErr w:type="spellEnd"/>
      <w:r>
        <w:rPr>
          <w:rFonts w:ascii="Consolas" w:hAnsi="Consolas" w:cs="Consolas"/>
          <w:color w:val="000000"/>
          <w:sz w:val="14"/>
          <w:szCs w:val="14"/>
        </w:rPr>
        <w:t xml:space="preserve"> 4.0 SAN stack version 1.0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AIX 5.3/VIO 1.5 SAN stack 6.0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AIX 5.3/VIO 1.5 SAN stack 6.1 and higher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AIX 6.1/VIO 2.1 SAN stack 6.0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AIX 6.1/VIO 2.1 SAN stack 6.1 and higher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VxVM 4.0 MP4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VxVM 5.0 GA release or higher supports SPC-2 Lower version cannot support it. VxVM will have to be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proofErr w:type="gramStart"/>
      <w:r>
        <w:rPr>
          <w:rFonts w:ascii="Consolas" w:hAnsi="Consolas" w:cs="Consolas"/>
          <w:color w:val="000000"/>
          <w:sz w:val="14"/>
          <w:szCs w:val="14"/>
        </w:rPr>
        <w:t>updated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HP-UX 11V1 (11.11) Do not set this as it will break it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HP-UX 11iV2 (11.23) Do not set this as it will break it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4"/>
          <w:szCs w:val="14"/>
        </w:rPr>
      </w:pPr>
      <w:r>
        <w:rPr>
          <w:rFonts w:ascii="Consolas" w:hAnsi="Consolas" w:cs="Consolas"/>
          <w:color w:val="000000"/>
          <w:sz w:val="14"/>
          <w:szCs w:val="14"/>
        </w:rPr>
        <w:t>HP-UX 11iV3 (11.31) 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3. SRDF/S Migration Guidelines: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Pre-Migration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Get the Server Schedule information from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Communicate with SA/Business if required.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Collect the Server Information from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SANScreen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Allocation Assignment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Collect the required information from Source &amp; Target Arrays.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On the Target V-Max Arrays, Create the Device Group on R1 &amp; R2 side.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Proceed with Prep Work related Steps.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Communicate with SA for the Start of Migration Activity.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Shutdown of the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Split operation on Source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Suspend operation on Target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Proceed with required Steps for Migrating the Data.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Completion of Data Migration.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Check Out of Server from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ZSR Commands on the Migrated LUN’s.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Resume operation on Target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Post-Migration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Remove the Masking of Source LUN’s for the Migrated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Remove the Masking created for Externalization Operation.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Delete the Old R1 &amp; R2 Device Group.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Clear the Violations in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SANScreen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Allocation Assignment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Target Array Target LUN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Source Array Target LUN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4. SRDF/S Migration Guidelines: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Pre-Migration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Get the Server Schedule information from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lastRenderedPageBreak/>
        <w:t>Communicate with SA/Business if required.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Collect the Server Information from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SANScreen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Allocation Assignment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Collect the required information from Source &amp; Target Arrays.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On the Target V-Max arrays, Create the Device Group on R1 &amp; R2 side.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Proceed with Prep Work related Steps.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Communicate with SA for the Start of Migration Activity.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Shutdown of the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Split operation on Source R2/BCV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Split operation on Source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Suspend operation on Target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Proceed with required Steps for Migrating the Data.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Completion of Data Migration.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Check Out of Server from SA.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ZSR Commands on the Migrated LUN’s. ZSR needs to be executed ONLY on R1 Disks.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Execute the sync operation on Target R1/R2 Pair with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acp_disk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mode.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Confirm the Delta’s are minimal between Target R/R2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Execute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symrdf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command to change the Target R1/R2 Pair mode to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async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Enable the Consistent Option on the device group.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Enable the DSE for the newly created device group.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18"/>
          <w:szCs w:val="18"/>
        </w:rPr>
      </w:pPr>
      <w:r>
        <w:rPr>
          <w:rFonts w:ascii="Consolas,Bold" w:hAnsi="Consolas,Bold" w:cs="Consolas,Bold"/>
          <w:b/>
          <w:bCs/>
          <w:color w:val="000000"/>
          <w:sz w:val="18"/>
          <w:szCs w:val="18"/>
        </w:rPr>
        <w:t>Post-Migration Steps: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Infoman with Changes planned for Execution.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Remove the Masking of Source LUN’s for the Migrated Server.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Remove the Masking created for Externalization Operation.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On R2 Side: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Split operation on Old R2/BCV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Cancel operation on Old R2/BCV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Delete the Old R2 device group.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On R1 Side: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Disable operation on the Old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the Suspend operation on the Old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Execute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deletepair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operation on the Old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Execute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removegrp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operation on Old R1/R2 Pair.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Delete the Old R1 device group.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Clear the Violations in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SANScreen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Allocation Assignment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Target Array Target LUN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Source Array Target LUN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Update the Host Tracking Sheet.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,Bold" w:hAnsi="Consolas,Bold" w:cs="Consolas,Bold"/>
          <w:b/>
          <w:bCs/>
          <w:color w:val="000000"/>
          <w:sz w:val="27"/>
          <w:szCs w:val="27"/>
        </w:rPr>
      </w:pPr>
      <w:r>
        <w:rPr>
          <w:rFonts w:ascii="Consolas,Bold" w:hAnsi="Consolas,Bold" w:cs="Consolas,Bold"/>
          <w:b/>
          <w:bCs/>
          <w:color w:val="000000"/>
          <w:sz w:val="27"/>
          <w:szCs w:val="27"/>
        </w:rPr>
        <w:t>5. Guidelines to Create Meta LUN: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Steps to Create Meta LUN’s on VMAX Array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1. Make sure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are not part of any Storage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Group,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if so remove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from the Storage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Group before you proceed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2. Make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not ready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3129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not_ready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-range 0067:0072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Execute a 'Not Ready' operation for devices in range '67' to '72' (y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/[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n]) ? 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y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'Not Ready' operation succeeded for devices in RANGE 67:72.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3.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Unmap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from the FA Ports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3129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“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unmap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dev 0067 from dir 07e:0;unmap dev 0067 from dir 10e:0;”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commit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Repeat the above command for ALL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involved in creating the Meta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4. Find the Pool Name to which these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are Associated to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symcfg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3129 list -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| more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spellStart"/>
      <w:r>
        <w:rPr>
          <w:rFonts w:ascii="Consolas" w:hAnsi="Consolas" w:cs="Consolas"/>
          <w:color w:val="000000"/>
          <w:sz w:val="18"/>
          <w:szCs w:val="18"/>
        </w:rPr>
        <w:lastRenderedPageBreak/>
        <w:t>Symmetrix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ID: 000192603129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Enabled Capacity (Tracks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) :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1559513088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Bound Capacity (Tracks</w:t>
      </w:r>
      <w:proofErr w:type="gramStart"/>
      <w:r>
        <w:rPr>
          <w:rFonts w:ascii="Consolas" w:hAnsi="Consolas" w:cs="Consolas"/>
          <w:color w:val="000000"/>
          <w:sz w:val="18"/>
          <w:szCs w:val="18"/>
        </w:rPr>
        <w:t>) :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2008599120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S Y M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M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E T R I X T H I N D E V I C E 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-------------------------------------------------------------------------------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Pool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Pool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Pool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Dev Total Subs Allocated Written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Sym Pool Name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Emul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Tracks (%) Tracks (%) Tracks (%) Status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---- ------------ ----- --------- ----- --------- --- --------- --- -----------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0021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0022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0023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0024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0025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0026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0027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0028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0029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002A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002B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002C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002D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002E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002F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0030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0031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0032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0033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0034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0035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0036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0037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0038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0039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003A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003B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003C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003D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003E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003F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0040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0041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0042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0043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0044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0045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0046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0047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0048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0049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004A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004B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004C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004D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004E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004F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0050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0051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lastRenderedPageBreak/>
        <w:t>0052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0053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0054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0055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0056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0057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0058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0059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005A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005B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005C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005D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005E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005F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0060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0061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0062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0063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0064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0065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0066 3129_300GB FBA 552420 0 552432 0 552420 0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0067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0068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0069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006A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006B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006C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006D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006E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006F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0070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0071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0072 3129_300GB FBA 552420 0 12 0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0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Bound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5. Remove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from the Pool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3129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“unbind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0067:0072 from pool 3129_300GB;” commit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6. Create the input file 3129-meta-lun.out to create the Meta LUN’s which will be passed on as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input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parameter to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command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form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meta from dev 0067,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config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=striped,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stripe_size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=1920; add dev 0068:006C to meta 0067;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form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meta from dev 006d,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config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=striped,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stripe_size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=1920; add dev 006e to meta 006d;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proofErr w:type="gramStart"/>
      <w:r>
        <w:rPr>
          <w:rFonts w:ascii="Consolas" w:hAnsi="Consolas" w:cs="Consolas"/>
          <w:color w:val="000000"/>
          <w:sz w:val="18"/>
          <w:szCs w:val="18"/>
        </w:rPr>
        <w:t>form</w:t>
      </w:r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meta from dev 006f,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config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=striped,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stripe_size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>=1920; add dev 0070:0072 to meta 006f;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7. Run the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command to create the Meta LUN’s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0sid 3129 –file 3129-meta-lun.out commit –v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8. Add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tdevs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to the Pool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 xml:space="preserve">$ </w:t>
      </w:r>
      <w:proofErr w:type="spellStart"/>
      <w:proofErr w:type="gramStart"/>
      <w:r>
        <w:rPr>
          <w:rFonts w:ascii="Consolas" w:hAnsi="Consolas" w:cs="Consolas"/>
          <w:color w:val="000000"/>
          <w:sz w:val="18"/>
          <w:szCs w:val="18"/>
        </w:rPr>
        <w:t>pbrun</w:t>
      </w:r>
      <w:proofErr w:type="spellEnd"/>
      <w:proofErr w:type="gramEnd"/>
      <w:r>
        <w:rPr>
          <w:rFonts w:ascii="Consolas" w:hAnsi="Consolas" w:cs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symconfigure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sid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3129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cmd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“bind 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tdev</w:t>
      </w:r>
      <w:proofErr w:type="spellEnd"/>
      <w:r>
        <w:rPr>
          <w:rFonts w:ascii="Consolas" w:hAnsi="Consolas" w:cs="Consolas"/>
          <w:color w:val="000000"/>
          <w:sz w:val="18"/>
          <w:szCs w:val="18"/>
        </w:rPr>
        <w:t xml:space="preserve"> 0067 to pool 3129_300GB;” commit –</w:t>
      </w:r>
      <w:proofErr w:type="spellStart"/>
      <w:r>
        <w:rPr>
          <w:rFonts w:ascii="Consolas" w:hAnsi="Consolas" w:cs="Consolas"/>
          <w:color w:val="000000"/>
          <w:sz w:val="18"/>
          <w:szCs w:val="18"/>
        </w:rPr>
        <w:t>nop</w:t>
      </w:r>
      <w:proofErr w:type="spell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</w:rPr>
      </w:pPr>
      <w:r>
        <w:rPr>
          <w:rFonts w:ascii="Consolas" w:hAnsi="Consolas" w:cs="Consolas"/>
          <w:color w:val="000000"/>
          <w:sz w:val="18"/>
          <w:szCs w:val="18"/>
        </w:rPr>
        <w:t>Repeat the above command for ALL the Meta Heads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2 8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D. Management Servers &amp; Site Information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390 Greenwich Street, New York City, NY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Id -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EMC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1142085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Code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390G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URL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http://namepsss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Connectrix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nameciscoa01/nameciscob01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Cisco Fabric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nameciscoa01 – Fabric A/nameciscob01 – Fabric B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Servers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sanecw01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S1728, S2271 – </w:t>
      </w:r>
      <w:r>
        <w:rPr>
          <w:rFonts w:ascii="Arial" w:hAnsi="Arial" w:cs="Arial"/>
          <w:b/>
          <w:bCs/>
          <w:color w:val="FF0000"/>
          <w:sz w:val="19"/>
          <w:szCs w:val="19"/>
        </w:rPr>
        <w:t>Tech Refresh Source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sanecw04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S1750, S1808, S0336 – </w:t>
      </w:r>
      <w:r>
        <w:rPr>
          <w:rFonts w:ascii="Arial" w:hAnsi="Arial" w:cs="Arial"/>
          <w:b/>
          <w:bCs/>
          <w:color w:val="FF0000"/>
          <w:sz w:val="19"/>
          <w:szCs w:val="19"/>
        </w:rPr>
        <w:t>Tech Refresh Source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15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lastRenderedPageBreak/>
        <w:t>sanecw05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S2810, S2531, S3107 – </w:t>
      </w:r>
      <w:r>
        <w:rPr>
          <w:rFonts w:ascii="Arial" w:hAnsi="Arial" w:cs="Arial"/>
          <w:b/>
          <w:bCs/>
          <w:color w:val="00B150"/>
          <w:sz w:val="19"/>
          <w:szCs w:val="19"/>
        </w:rPr>
        <w:t>Tech Refresh Target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SAN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Fabrics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SAN3 – emd03a/emd03b, SAN5 – emd05a/emd05b, SAN11 –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ecd11a/ecd11b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Rutherford, NJ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Id -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EMC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R067377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Code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NJ7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URL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http://namrpsss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Connectrix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namrciscoa01/namrciscob01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Cisco Fabric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namrciscoa01 – Fabric A/namrciscob01 – Fabric B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Servers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sanecw01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S2269 – </w:t>
      </w:r>
      <w:r>
        <w:rPr>
          <w:rFonts w:ascii="Arial" w:hAnsi="Arial" w:cs="Arial"/>
          <w:b/>
          <w:bCs/>
          <w:color w:val="FF0000"/>
          <w:sz w:val="19"/>
          <w:szCs w:val="19"/>
        </w:rPr>
        <w:t>Tech Refresh Source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sanecw04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S1759, S1761, S1787, S2581, S2833 – </w:t>
      </w:r>
      <w:r>
        <w:rPr>
          <w:rFonts w:ascii="Arial" w:hAnsi="Arial" w:cs="Arial"/>
          <w:b/>
          <w:bCs/>
          <w:color w:val="FF0000"/>
          <w:sz w:val="19"/>
          <w:szCs w:val="19"/>
        </w:rPr>
        <w:t>Tech Refresh Source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r>
        <w:rPr>
          <w:rFonts w:ascii="Arial" w:hAnsi="Arial" w:cs="Arial"/>
          <w:b/>
          <w:bCs/>
          <w:color w:val="FF0000"/>
          <w:sz w:val="19"/>
          <w:szCs w:val="19"/>
        </w:rPr>
        <w:t>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15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sanecw05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S2528, S3114, S3129 – </w:t>
      </w:r>
      <w:r>
        <w:rPr>
          <w:rFonts w:ascii="Arial" w:hAnsi="Arial" w:cs="Arial"/>
          <w:b/>
          <w:bCs/>
          <w:color w:val="00B150"/>
          <w:sz w:val="19"/>
          <w:szCs w:val="19"/>
        </w:rPr>
        <w:t>Tech Refresh Target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SAN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Fabrics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SAN4 – rmd04a/rmd04b, SAN6 – rmd06a/rmd06b, SAN12 –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rcd12a/rcd12b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South West, Roanoke, TX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Id -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EMC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R017827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Site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Code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SWDC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SANScreen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URL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http://namupsss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color w:val="000000"/>
          <w:sz w:val="19"/>
          <w:szCs w:val="19"/>
        </w:rPr>
        <w:t>Connectrix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namuciscoa01/namuciscob01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Cisco Fabric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Manager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namuciscoa01 – Fabric A/namuciscob01 – Fabric B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symcli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Servers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sanecw03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S0256, S0974, S1587, S2848 – </w:t>
      </w:r>
      <w:r>
        <w:rPr>
          <w:rFonts w:ascii="Arial" w:hAnsi="Arial" w:cs="Arial"/>
          <w:b/>
          <w:bCs/>
          <w:color w:val="FF0000"/>
          <w:sz w:val="19"/>
          <w:szCs w:val="19"/>
        </w:rPr>
        <w:t>Tech Refresh Source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15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sanecw04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S1795, S1796, S2916, S3116 – </w:t>
      </w:r>
      <w:r>
        <w:rPr>
          <w:rFonts w:ascii="Arial" w:hAnsi="Arial" w:cs="Arial"/>
          <w:b/>
          <w:bCs/>
          <w:color w:val="00B150"/>
          <w:sz w:val="19"/>
          <w:szCs w:val="19"/>
        </w:rPr>
        <w:t>Tech Refresh Target Arrays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SAN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Fabrics 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SAN1 – umd01a/umd01b, SAN3 – ucd03a/ucd03b, SAN5 –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ucd05a/ucd05b</w:t>
      </w:r>
      <w:proofErr w:type="gramEnd"/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HDS MIGRATION RUN BOOK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2 9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b/>
          <w:bCs/>
          <w:color w:val="000000"/>
          <w:sz w:val="31"/>
          <w:szCs w:val="31"/>
        </w:rPr>
        <w:t>E. Team Contact Information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Technical Team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VALLURIPALLI, Satish – sv73846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satish.valluripalli@hds.com, satish.valluripalli@citi.com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215 681 6795, (H) 732 676 6469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EDWARDS, Kim –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ke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88061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kim.edwards@hds.com, kim.edwards@citi.com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402 290 3743, (H) 402 453 9434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SPEARS, Dorsel – ds90821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dorsel.spears@hds.com, dorsel.spears@citi.com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540 455 9701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CHLASANI, Rakesh – rc76183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rakesh.chlasani@hds.com, rakesh.chlasani@citi.com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516 647 4227, (H) 516 450 5340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MOLUGU, Shiva – sm76182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shiva.molugu@hds.com, shiva.molugu@citi.com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860 501 2280, (H) 860 319 5400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PATEL, Krunal – kp76179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krunal.patel@hds.com, krunal.patel@citi.com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304 594 6799, (H) 304 212 4849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Project Management Team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BENNISON, Glenn – gb72912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>: glenn.bennison@hds.com, glenn.bennison@citi.com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Contact Numbers: (C) 614 348 1060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YOUNG, Greg – gy76172</w:t>
      </w:r>
    </w:p>
    <w:p w:rsidR="00375504" w:rsidRDefault="00375504" w:rsidP="00375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e-mail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: greg.young@hds.com,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greg.young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@citi.com</w:t>
      </w:r>
    </w:p>
    <w:p w:rsidR="00400A61" w:rsidRDefault="00375504" w:rsidP="00375504">
      <w:r>
        <w:rPr>
          <w:rFonts w:ascii="Arial" w:hAnsi="Arial" w:cs="Arial"/>
          <w:color w:val="000000"/>
          <w:sz w:val="19"/>
          <w:szCs w:val="19"/>
        </w:rPr>
        <w:t>Contact Numbers: (C) 314 518 4963, (H) 314 993 3463</w:t>
      </w:r>
    </w:p>
    <w:sectPr w:rsidR="00400A61" w:rsidSect="00400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75504"/>
    <w:rsid w:val="001D55B8"/>
    <w:rsid w:val="00375504"/>
    <w:rsid w:val="00400A61"/>
    <w:rsid w:val="004C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>ctinasantechrefresh@home.citi.net &amp;lt;ctinasantechrefresh@home.citi.net&amp;gt;</EmailTo>
    <EmailSender xmlns="http://schemas.microsoft.com/sharepoint/v3">&lt;a href="mailto:scott.higgins@citi.com"&gt;scott.higgins@citi.com&lt;/a&gt;</EmailSender>
    <EmailFrom xmlns="http://schemas.microsoft.com/sharepoint/v3">Higgins, Scott [CCC-OT_IT] &lt;scott.higgins@citi.com&gt;</EmailFrom>
    <EmailSubject xmlns="http://schemas.microsoft.com/sharepoint/v3">FW: New Tech Refresh Runbook EMC-to-EMC Migrations using HDS Tools (UVM)</EmailSubject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6B5943F31C04C85977B82CBD93C60" ma:contentTypeVersion="5" ma:contentTypeDescription="Create a new document." ma:contentTypeScope="" ma:versionID="31217ce206551d0098781da3490b067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12ee11077f972d997116c6593bf602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8" nillable="true" ma:displayName="E-Mail Sender" ma:hidden="true" ma:internalName="EmailSender">
      <xsd:simpleType>
        <xsd:restriction base="dms:Note">
          <xsd:maxLength value="255"/>
        </xsd:restriction>
      </xsd:simpleType>
    </xsd:element>
    <xsd:element name="EmailTo" ma:index="9" nillable="true" ma:displayName="E-Mail To" ma:hidden="true" ma:internalName="EmailTo">
      <xsd:simpleType>
        <xsd:restriction base="dms:Note">
          <xsd:maxLength value="255"/>
        </xsd:restriction>
      </xsd:simpleType>
    </xsd:element>
    <xsd:element name="EmailCc" ma:index="10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11" nillable="true" ma:displayName="E-Mail From" ma:hidden="true" ma:internalName="EmailFrom">
      <xsd:simpleType>
        <xsd:restriction base="dms:Text"/>
      </xsd:simpleType>
    </xsd:element>
    <xsd:element name="EmailSubject" ma:index="12" nillable="true" ma:displayName="E-Mail Subject" ma:hidden="true" ma:internalName="EmailSubjec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BEC87-A6C5-43F4-917D-E6D3DFBE798B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F1E026-64B2-47B5-ABBD-4D502048AB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759940-9A1F-47D3-B8B6-9FD86A001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5525</Words>
  <Characters>31499</Characters>
  <Application>Microsoft Office Word</Application>
  <DocSecurity>4</DocSecurity>
  <Lines>262</Lines>
  <Paragraphs>73</Paragraphs>
  <ScaleCrop>false</ScaleCrop>
  <Company>Citigroup</Company>
  <LinksUpToDate>false</LinksUpToDate>
  <CharactersWithSpaces>36951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HDS MIGRATION RUN BOOK.docx</dc:title>
  <dc:creator>gb72912</dc:creator>
  <cp:lastModifiedBy>Ashok Kumar Reddy</cp:lastModifiedBy>
  <cp:revision>2</cp:revision>
  <dcterms:created xsi:type="dcterms:W3CDTF">2013-04-11T05:27:00Z</dcterms:created>
  <dcterms:modified xsi:type="dcterms:W3CDTF">2013-04-11T05:27:00Z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0x010100F0A6B5943F31C04C85977B82CBD93C60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xd_Signature">
    <vt:bool>false</vt:bool>
  </property>
</Properties>
</file>