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52E" w:rsidRDefault="00C6352E">
      <w:pPr>
        <w:rPr>
          <w:rFonts w:ascii="Verdana" w:hAnsi="Verdana"/>
          <w:b/>
          <w:sz w:val="20"/>
          <w:lang w:val="en-GB"/>
        </w:rPr>
      </w:pPr>
    </w:p>
    <w:p w:rsidR="00C6352E" w:rsidRPr="008F1F47" w:rsidRDefault="00C6352E" w:rsidP="00C6352E">
      <w:pPr>
        <w:pStyle w:val="Title"/>
        <w:spacing w:before="0" w:after="0"/>
        <w:outlineLvl w:val="0"/>
        <w:rPr>
          <w:rFonts w:ascii="Arial" w:hAnsi="Arial" w:cs="Arial"/>
          <w:sz w:val="32"/>
          <w:szCs w:val="32"/>
        </w:rPr>
      </w:pPr>
      <w:r w:rsidRPr="008F1F47">
        <w:rPr>
          <w:rFonts w:ascii="Arial" w:hAnsi="Arial" w:cs="Arial"/>
          <w:sz w:val="32"/>
          <w:szCs w:val="32"/>
        </w:rPr>
        <w:t>EMEA SAN Storage Capacity Planning</w:t>
      </w:r>
    </w:p>
    <w:p w:rsidR="00C6352E" w:rsidRPr="008F1F47" w:rsidRDefault="00C6352E" w:rsidP="00C6352E">
      <w:pPr>
        <w:pStyle w:val="Title"/>
        <w:spacing w:before="0" w:after="0"/>
        <w:outlineLvl w:val="0"/>
        <w:rPr>
          <w:rFonts w:ascii="Arial" w:hAnsi="Arial" w:cs="Arial"/>
          <w:sz w:val="20"/>
          <w:szCs w:val="20"/>
        </w:rPr>
      </w:pPr>
    </w:p>
    <w:p w:rsidR="00C6352E" w:rsidRPr="008F1F47" w:rsidRDefault="00C6352E" w:rsidP="00C6352E">
      <w:pPr>
        <w:rPr>
          <w:rFonts w:cs="Arial"/>
          <w:sz w:val="20"/>
          <w:szCs w:val="20"/>
        </w:rPr>
      </w:pPr>
    </w:p>
    <w:tbl>
      <w:tblPr>
        <w:tblW w:w="0" w:type="auto"/>
        <w:jc w:val="center"/>
        <w:tblInd w:w="1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30"/>
        <w:gridCol w:w="1634"/>
        <w:gridCol w:w="1382"/>
        <w:gridCol w:w="2073"/>
        <w:gridCol w:w="1418"/>
        <w:gridCol w:w="1575"/>
      </w:tblGrid>
      <w:tr w:rsidR="00C6352E" w:rsidRPr="008F1F47" w:rsidTr="00F06F8A">
        <w:trPr>
          <w:jc w:val="center"/>
        </w:trPr>
        <w:tc>
          <w:tcPr>
            <w:tcW w:w="730" w:type="dxa"/>
            <w:shd w:val="clear" w:color="auto" w:fill="B8CCE4"/>
            <w:vAlign w:val="center"/>
          </w:tcPr>
          <w:p w:rsidR="00C6352E" w:rsidRPr="00F06F8A" w:rsidRDefault="00C6352E" w:rsidP="0001306D">
            <w:pPr>
              <w:spacing w:before="60" w:after="60"/>
              <w:jc w:val="right"/>
              <w:rPr>
                <w:rFonts w:cs="Arial"/>
                <w:b/>
                <w:bCs/>
                <w:sz w:val="18"/>
                <w:szCs w:val="18"/>
              </w:rPr>
            </w:pPr>
            <w:r w:rsidRPr="00F06F8A">
              <w:rPr>
                <w:rFonts w:cs="Arial"/>
                <w:b/>
                <w:bCs/>
                <w:sz w:val="18"/>
                <w:szCs w:val="18"/>
              </w:rPr>
              <w:t>Day:</w:t>
            </w:r>
          </w:p>
        </w:tc>
        <w:tc>
          <w:tcPr>
            <w:tcW w:w="1634" w:type="dxa"/>
            <w:vAlign w:val="center"/>
          </w:tcPr>
          <w:p w:rsidR="00C6352E" w:rsidRPr="00F06F8A" w:rsidRDefault="00C6352E" w:rsidP="0001306D">
            <w:pPr>
              <w:pStyle w:val="Header"/>
              <w:tabs>
                <w:tab w:val="clear" w:pos="4320"/>
                <w:tab w:val="clear" w:pos="8640"/>
              </w:tabs>
              <w:spacing w:before="60" w:after="60"/>
              <w:rPr>
                <w:rFonts w:ascii="Arial" w:hAnsi="Arial" w:cs="Arial"/>
                <w:sz w:val="18"/>
                <w:szCs w:val="18"/>
              </w:rPr>
            </w:pPr>
            <w:r w:rsidRPr="00F06F8A">
              <w:rPr>
                <w:rFonts w:ascii="Arial" w:hAnsi="Arial" w:cs="Arial"/>
                <w:sz w:val="18"/>
                <w:szCs w:val="18"/>
              </w:rPr>
              <w:t>Wednesday</w:t>
            </w:r>
          </w:p>
        </w:tc>
        <w:tc>
          <w:tcPr>
            <w:tcW w:w="1382" w:type="dxa"/>
            <w:shd w:val="clear" w:color="auto" w:fill="B8CCE4"/>
            <w:vAlign w:val="center"/>
          </w:tcPr>
          <w:p w:rsidR="00C6352E" w:rsidRPr="00F06F8A" w:rsidRDefault="00C6352E" w:rsidP="0001306D">
            <w:pPr>
              <w:spacing w:before="60" w:after="60"/>
              <w:jc w:val="right"/>
              <w:rPr>
                <w:rFonts w:cs="Arial"/>
                <w:b/>
                <w:bCs/>
                <w:sz w:val="18"/>
                <w:szCs w:val="18"/>
              </w:rPr>
            </w:pPr>
            <w:r w:rsidRPr="00F06F8A">
              <w:rPr>
                <w:rFonts w:cs="Arial"/>
                <w:b/>
                <w:bCs/>
                <w:sz w:val="18"/>
                <w:szCs w:val="18"/>
              </w:rPr>
              <w:t>Date:</w:t>
            </w:r>
          </w:p>
        </w:tc>
        <w:tc>
          <w:tcPr>
            <w:tcW w:w="2073" w:type="dxa"/>
            <w:vAlign w:val="center"/>
          </w:tcPr>
          <w:p w:rsidR="00C6352E" w:rsidRPr="00F06F8A" w:rsidRDefault="002F3C0A" w:rsidP="002F3C0A">
            <w:pPr>
              <w:pStyle w:val="Header"/>
              <w:tabs>
                <w:tab w:val="clear" w:pos="4320"/>
                <w:tab w:val="clear" w:pos="8640"/>
              </w:tabs>
              <w:spacing w:before="60" w:after="60"/>
              <w:rPr>
                <w:rFonts w:ascii="Arial" w:hAnsi="Arial" w:cs="Arial"/>
                <w:sz w:val="18"/>
                <w:szCs w:val="18"/>
              </w:rPr>
            </w:pPr>
            <w:r>
              <w:rPr>
                <w:rFonts w:ascii="Arial" w:hAnsi="Arial" w:cs="Arial"/>
                <w:sz w:val="18"/>
                <w:szCs w:val="18"/>
              </w:rPr>
              <w:t>7th</w:t>
            </w:r>
            <w:r w:rsidR="006D5F12">
              <w:rPr>
                <w:rFonts w:ascii="Arial" w:hAnsi="Arial" w:cs="Arial"/>
                <w:sz w:val="18"/>
                <w:szCs w:val="18"/>
              </w:rPr>
              <w:t xml:space="preserve"> </w:t>
            </w:r>
            <w:r>
              <w:rPr>
                <w:rFonts w:ascii="Arial" w:hAnsi="Arial" w:cs="Arial"/>
                <w:sz w:val="18"/>
                <w:szCs w:val="18"/>
              </w:rPr>
              <w:t>August</w:t>
            </w:r>
            <w:r w:rsidR="008F1F47" w:rsidRPr="00F06F8A">
              <w:rPr>
                <w:rFonts w:ascii="Arial" w:hAnsi="Arial" w:cs="Arial"/>
                <w:sz w:val="18"/>
                <w:szCs w:val="18"/>
              </w:rPr>
              <w:t xml:space="preserve"> </w:t>
            </w:r>
            <w:r w:rsidR="00C6352E" w:rsidRPr="00F06F8A">
              <w:rPr>
                <w:rFonts w:ascii="Arial" w:hAnsi="Arial" w:cs="Arial"/>
                <w:sz w:val="18"/>
                <w:szCs w:val="18"/>
              </w:rPr>
              <w:t>2013</w:t>
            </w:r>
          </w:p>
        </w:tc>
        <w:tc>
          <w:tcPr>
            <w:tcW w:w="1418" w:type="dxa"/>
            <w:shd w:val="clear" w:color="auto" w:fill="B8CCE4"/>
            <w:vAlign w:val="center"/>
          </w:tcPr>
          <w:p w:rsidR="00C6352E" w:rsidRPr="00F06F8A" w:rsidRDefault="00C6352E" w:rsidP="0001306D">
            <w:pPr>
              <w:spacing w:before="60" w:after="60"/>
              <w:jc w:val="right"/>
              <w:rPr>
                <w:rFonts w:cs="Arial"/>
                <w:b/>
                <w:bCs/>
                <w:sz w:val="18"/>
                <w:szCs w:val="18"/>
              </w:rPr>
            </w:pPr>
            <w:r w:rsidRPr="00F06F8A">
              <w:rPr>
                <w:rFonts w:cs="Arial"/>
                <w:b/>
                <w:bCs/>
                <w:sz w:val="18"/>
                <w:szCs w:val="18"/>
              </w:rPr>
              <w:t>Time:</w:t>
            </w:r>
          </w:p>
        </w:tc>
        <w:tc>
          <w:tcPr>
            <w:tcW w:w="1575" w:type="dxa"/>
            <w:vAlign w:val="center"/>
          </w:tcPr>
          <w:p w:rsidR="00C6352E" w:rsidRPr="00F06F8A" w:rsidRDefault="00C6352E" w:rsidP="0001306D">
            <w:pPr>
              <w:pStyle w:val="Header"/>
              <w:tabs>
                <w:tab w:val="clear" w:pos="4320"/>
                <w:tab w:val="clear" w:pos="8640"/>
              </w:tabs>
              <w:spacing w:before="60" w:after="60"/>
              <w:rPr>
                <w:rFonts w:ascii="Arial" w:hAnsi="Arial" w:cs="Arial"/>
                <w:sz w:val="18"/>
                <w:szCs w:val="18"/>
              </w:rPr>
            </w:pPr>
            <w:r w:rsidRPr="00F06F8A">
              <w:rPr>
                <w:rFonts w:ascii="Arial" w:hAnsi="Arial" w:cs="Arial"/>
                <w:sz w:val="18"/>
                <w:szCs w:val="18"/>
              </w:rPr>
              <w:t>11-12pm BST</w:t>
            </w:r>
          </w:p>
        </w:tc>
      </w:tr>
    </w:tbl>
    <w:p w:rsidR="00C6352E" w:rsidRPr="008F1F47" w:rsidRDefault="00C6352E" w:rsidP="00C6352E">
      <w:pPr>
        <w:rPr>
          <w:rFonts w:cs="Arial"/>
          <w:sz w:val="20"/>
          <w:szCs w:val="20"/>
        </w:rPr>
      </w:pPr>
    </w:p>
    <w:tbl>
      <w:tblPr>
        <w:tblW w:w="10941" w:type="dxa"/>
        <w:jc w:val="center"/>
        <w:tblInd w:w="817" w:type="dxa"/>
        <w:tblLook w:val="0000"/>
      </w:tblPr>
      <w:tblGrid>
        <w:gridCol w:w="2126"/>
        <w:gridCol w:w="2497"/>
        <w:gridCol w:w="2720"/>
        <w:gridCol w:w="3598"/>
      </w:tblGrid>
      <w:tr w:rsidR="00C6352E" w:rsidRPr="008F1F47" w:rsidTr="00F06F8A">
        <w:trPr>
          <w:trHeight w:val="330"/>
          <w:jc w:val="center"/>
        </w:trPr>
        <w:tc>
          <w:tcPr>
            <w:tcW w:w="10941" w:type="dxa"/>
            <w:gridSpan w:val="4"/>
            <w:tcBorders>
              <w:top w:val="single" w:sz="4" w:space="0" w:color="auto"/>
              <w:left w:val="single" w:sz="4" w:space="0" w:color="auto"/>
              <w:bottom w:val="single" w:sz="4" w:space="0" w:color="auto"/>
              <w:right w:val="single" w:sz="4" w:space="0" w:color="auto"/>
            </w:tcBorders>
            <w:shd w:val="clear" w:color="auto" w:fill="B8CCE4"/>
          </w:tcPr>
          <w:p w:rsidR="00C6352E" w:rsidRPr="00F06F8A" w:rsidRDefault="00C6352E" w:rsidP="0001306D">
            <w:pPr>
              <w:pStyle w:val="Heading4"/>
              <w:rPr>
                <w:rFonts w:ascii="Arial" w:hAnsi="Arial" w:cs="Arial"/>
                <w:i w:val="0"/>
                <w:sz w:val="20"/>
                <w:szCs w:val="20"/>
              </w:rPr>
            </w:pPr>
            <w:r w:rsidRPr="00F06F8A">
              <w:rPr>
                <w:rFonts w:ascii="Arial" w:hAnsi="Arial" w:cs="Arial"/>
                <w:i w:val="0"/>
                <w:color w:val="auto"/>
                <w:sz w:val="20"/>
                <w:szCs w:val="20"/>
              </w:rPr>
              <w:t>Participants</w:t>
            </w:r>
          </w:p>
        </w:tc>
      </w:tr>
      <w:tr w:rsidR="00C6352E" w:rsidRPr="008F1F47" w:rsidTr="00F06F8A">
        <w:tblPrEx>
          <w:tblBorders>
            <w:top w:val="single" w:sz="4" w:space="0" w:color="auto"/>
            <w:left w:val="single" w:sz="4" w:space="0" w:color="auto"/>
            <w:bottom w:val="single" w:sz="4" w:space="0" w:color="auto"/>
            <w:right w:val="single" w:sz="4" w:space="0" w:color="auto"/>
          </w:tblBorders>
        </w:tblPrEx>
        <w:trPr>
          <w:trHeight w:val="536"/>
          <w:jc w:val="center"/>
        </w:trPr>
        <w:tc>
          <w:tcPr>
            <w:tcW w:w="2126" w:type="dxa"/>
            <w:tcBorders>
              <w:top w:val="single" w:sz="4" w:space="0" w:color="auto"/>
              <w:bottom w:val="single" w:sz="4" w:space="0" w:color="auto"/>
              <w:right w:val="single" w:sz="4" w:space="0" w:color="auto"/>
            </w:tcBorders>
            <w:vAlign w:val="center"/>
          </w:tcPr>
          <w:p w:rsidR="00C6352E" w:rsidRPr="00F06F8A" w:rsidRDefault="008F1F47" w:rsidP="008F1F47">
            <w:pPr>
              <w:pStyle w:val="Header"/>
              <w:tabs>
                <w:tab w:val="clear" w:pos="4320"/>
                <w:tab w:val="clear" w:pos="8640"/>
                <w:tab w:val="left" w:pos="1710"/>
              </w:tabs>
              <w:spacing w:before="60" w:after="60"/>
              <w:jc w:val="center"/>
              <w:rPr>
                <w:rFonts w:ascii="Arial" w:hAnsi="Arial" w:cs="Arial"/>
                <w:sz w:val="18"/>
                <w:szCs w:val="18"/>
              </w:rPr>
            </w:pPr>
            <w:r w:rsidRPr="00F06F8A">
              <w:rPr>
                <w:rFonts w:ascii="Arial" w:hAnsi="Arial" w:cs="Arial"/>
                <w:sz w:val="18"/>
                <w:szCs w:val="18"/>
              </w:rPr>
              <w:t>Salauddin Ahmed (SA)</w:t>
            </w:r>
          </w:p>
        </w:tc>
        <w:tc>
          <w:tcPr>
            <w:tcW w:w="2497" w:type="dxa"/>
            <w:tcBorders>
              <w:top w:val="single" w:sz="4" w:space="0" w:color="auto"/>
              <w:left w:val="single" w:sz="4" w:space="0" w:color="auto"/>
              <w:bottom w:val="single" w:sz="4" w:space="0" w:color="auto"/>
              <w:right w:val="single" w:sz="4" w:space="0" w:color="auto"/>
            </w:tcBorders>
            <w:vAlign w:val="center"/>
          </w:tcPr>
          <w:p w:rsidR="00C6352E" w:rsidRPr="00F06F8A" w:rsidRDefault="0001306D" w:rsidP="008F1F47">
            <w:pPr>
              <w:pStyle w:val="Header"/>
              <w:tabs>
                <w:tab w:val="clear" w:pos="4320"/>
                <w:tab w:val="clear" w:pos="8640"/>
                <w:tab w:val="left" w:pos="1710"/>
              </w:tabs>
              <w:spacing w:before="60" w:after="60"/>
              <w:jc w:val="center"/>
              <w:rPr>
                <w:rFonts w:ascii="Arial" w:hAnsi="Arial" w:cs="Arial"/>
                <w:sz w:val="18"/>
                <w:szCs w:val="18"/>
              </w:rPr>
            </w:pPr>
            <w:r w:rsidRPr="00F06F8A">
              <w:rPr>
                <w:rFonts w:ascii="Arial" w:hAnsi="Arial" w:cs="Arial"/>
                <w:sz w:val="18"/>
                <w:szCs w:val="18"/>
              </w:rPr>
              <w:t>James Gonzales (JG)</w:t>
            </w:r>
          </w:p>
        </w:tc>
        <w:tc>
          <w:tcPr>
            <w:tcW w:w="2720" w:type="dxa"/>
            <w:tcBorders>
              <w:top w:val="single" w:sz="4" w:space="0" w:color="auto"/>
              <w:left w:val="single" w:sz="4" w:space="0" w:color="auto"/>
              <w:bottom w:val="single" w:sz="4" w:space="0" w:color="auto"/>
              <w:right w:val="single" w:sz="4" w:space="0" w:color="auto"/>
            </w:tcBorders>
            <w:vAlign w:val="center"/>
          </w:tcPr>
          <w:p w:rsidR="00C6352E" w:rsidRPr="00F06F8A" w:rsidRDefault="008F1F47" w:rsidP="008F1F47">
            <w:pPr>
              <w:pStyle w:val="Header"/>
              <w:tabs>
                <w:tab w:val="clear" w:pos="4320"/>
                <w:tab w:val="clear" w:pos="8640"/>
                <w:tab w:val="left" w:pos="1710"/>
              </w:tabs>
              <w:spacing w:before="60" w:after="60"/>
              <w:jc w:val="center"/>
              <w:rPr>
                <w:rFonts w:ascii="Arial" w:hAnsi="Arial" w:cs="Arial"/>
                <w:sz w:val="18"/>
                <w:szCs w:val="18"/>
              </w:rPr>
            </w:pPr>
            <w:r w:rsidRPr="00F06F8A">
              <w:rPr>
                <w:rFonts w:ascii="Arial" w:hAnsi="Arial" w:cs="Arial"/>
                <w:sz w:val="18"/>
                <w:szCs w:val="18"/>
              </w:rPr>
              <w:t>Ashok Reddy (AR)</w:t>
            </w:r>
          </w:p>
        </w:tc>
        <w:tc>
          <w:tcPr>
            <w:tcW w:w="3598" w:type="dxa"/>
            <w:tcBorders>
              <w:top w:val="single" w:sz="4" w:space="0" w:color="auto"/>
              <w:left w:val="single" w:sz="4" w:space="0" w:color="auto"/>
              <w:bottom w:val="single" w:sz="4" w:space="0" w:color="auto"/>
            </w:tcBorders>
            <w:vAlign w:val="center"/>
          </w:tcPr>
          <w:p w:rsidR="00C6352E" w:rsidRPr="00F06F8A" w:rsidRDefault="008F1F47" w:rsidP="008F1F47">
            <w:pPr>
              <w:pStyle w:val="Header"/>
              <w:tabs>
                <w:tab w:val="clear" w:pos="4320"/>
                <w:tab w:val="clear" w:pos="8640"/>
                <w:tab w:val="left" w:pos="1710"/>
              </w:tabs>
              <w:spacing w:before="60" w:after="60"/>
              <w:jc w:val="center"/>
              <w:rPr>
                <w:rFonts w:ascii="Arial" w:hAnsi="Arial" w:cs="Arial"/>
                <w:sz w:val="18"/>
                <w:szCs w:val="18"/>
              </w:rPr>
            </w:pPr>
            <w:r w:rsidRPr="00F06F8A">
              <w:rPr>
                <w:rFonts w:ascii="Arial" w:hAnsi="Arial" w:cs="Arial"/>
                <w:sz w:val="18"/>
                <w:szCs w:val="18"/>
              </w:rPr>
              <w:t>Simon Gibbs (SG)</w:t>
            </w:r>
          </w:p>
        </w:tc>
      </w:tr>
      <w:tr w:rsidR="00C6352E" w:rsidRPr="008F1F47" w:rsidTr="00F06F8A">
        <w:tblPrEx>
          <w:tblBorders>
            <w:top w:val="single" w:sz="4" w:space="0" w:color="auto"/>
            <w:left w:val="single" w:sz="4" w:space="0" w:color="auto"/>
            <w:bottom w:val="single" w:sz="4" w:space="0" w:color="auto"/>
            <w:right w:val="single" w:sz="4" w:space="0" w:color="auto"/>
          </w:tblBorders>
        </w:tblPrEx>
        <w:trPr>
          <w:trHeight w:val="294"/>
          <w:jc w:val="center"/>
        </w:trPr>
        <w:tc>
          <w:tcPr>
            <w:tcW w:w="2126" w:type="dxa"/>
            <w:tcBorders>
              <w:top w:val="single" w:sz="4" w:space="0" w:color="auto"/>
              <w:bottom w:val="single" w:sz="4" w:space="0" w:color="auto"/>
              <w:right w:val="single" w:sz="4" w:space="0" w:color="auto"/>
            </w:tcBorders>
            <w:vAlign w:val="center"/>
          </w:tcPr>
          <w:p w:rsidR="00C6352E" w:rsidRPr="00F06F8A" w:rsidRDefault="00C6352E" w:rsidP="008F1F47">
            <w:pPr>
              <w:pStyle w:val="Header"/>
              <w:tabs>
                <w:tab w:val="clear" w:pos="4320"/>
                <w:tab w:val="clear" w:pos="8640"/>
                <w:tab w:val="left" w:pos="1710"/>
              </w:tabs>
              <w:spacing w:before="60" w:after="60"/>
              <w:jc w:val="center"/>
              <w:rPr>
                <w:rFonts w:ascii="Arial" w:hAnsi="Arial" w:cs="Arial"/>
                <w:sz w:val="18"/>
                <w:szCs w:val="18"/>
              </w:rPr>
            </w:pPr>
          </w:p>
        </w:tc>
        <w:tc>
          <w:tcPr>
            <w:tcW w:w="2497" w:type="dxa"/>
            <w:tcBorders>
              <w:top w:val="single" w:sz="4" w:space="0" w:color="auto"/>
              <w:left w:val="single" w:sz="4" w:space="0" w:color="auto"/>
              <w:bottom w:val="single" w:sz="4" w:space="0" w:color="auto"/>
              <w:right w:val="single" w:sz="4" w:space="0" w:color="auto"/>
            </w:tcBorders>
            <w:vAlign w:val="center"/>
          </w:tcPr>
          <w:p w:rsidR="00C6352E" w:rsidRPr="00F06F8A" w:rsidRDefault="00C6352E" w:rsidP="008F1F47">
            <w:pPr>
              <w:pStyle w:val="Header"/>
              <w:tabs>
                <w:tab w:val="clear" w:pos="4320"/>
                <w:tab w:val="clear" w:pos="8640"/>
                <w:tab w:val="left" w:pos="1710"/>
              </w:tabs>
              <w:spacing w:before="60" w:after="60"/>
              <w:jc w:val="center"/>
              <w:rPr>
                <w:rFonts w:ascii="Arial" w:hAnsi="Arial" w:cs="Arial"/>
                <w:sz w:val="18"/>
                <w:szCs w:val="18"/>
              </w:rPr>
            </w:pPr>
          </w:p>
        </w:tc>
        <w:tc>
          <w:tcPr>
            <w:tcW w:w="2720" w:type="dxa"/>
            <w:tcBorders>
              <w:top w:val="single" w:sz="4" w:space="0" w:color="auto"/>
              <w:left w:val="single" w:sz="4" w:space="0" w:color="auto"/>
              <w:bottom w:val="single" w:sz="4" w:space="0" w:color="auto"/>
              <w:right w:val="single" w:sz="4" w:space="0" w:color="auto"/>
            </w:tcBorders>
            <w:vAlign w:val="center"/>
          </w:tcPr>
          <w:p w:rsidR="00C6352E" w:rsidRPr="00F06F8A" w:rsidRDefault="00C6352E" w:rsidP="008F1F47">
            <w:pPr>
              <w:pStyle w:val="Header"/>
              <w:tabs>
                <w:tab w:val="clear" w:pos="4320"/>
                <w:tab w:val="clear" w:pos="8640"/>
                <w:tab w:val="left" w:pos="1710"/>
              </w:tabs>
              <w:spacing w:before="60" w:after="60"/>
              <w:jc w:val="center"/>
              <w:rPr>
                <w:rFonts w:ascii="Arial" w:hAnsi="Arial" w:cs="Arial"/>
                <w:sz w:val="18"/>
                <w:szCs w:val="18"/>
              </w:rPr>
            </w:pPr>
          </w:p>
        </w:tc>
        <w:tc>
          <w:tcPr>
            <w:tcW w:w="3598" w:type="dxa"/>
            <w:tcBorders>
              <w:top w:val="single" w:sz="4" w:space="0" w:color="auto"/>
              <w:left w:val="single" w:sz="4" w:space="0" w:color="auto"/>
              <w:bottom w:val="single" w:sz="4" w:space="0" w:color="auto"/>
            </w:tcBorders>
            <w:vAlign w:val="center"/>
          </w:tcPr>
          <w:p w:rsidR="00C6352E" w:rsidRPr="00F06F8A" w:rsidRDefault="00C6352E" w:rsidP="008F1F47">
            <w:pPr>
              <w:pStyle w:val="Header"/>
              <w:tabs>
                <w:tab w:val="clear" w:pos="4320"/>
                <w:tab w:val="clear" w:pos="8640"/>
                <w:tab w:val="left" w:pos="1710"/>
              </w:tabs>
              <w:spacing w:before="60" w:after="60"/>
              <w:jc w:val="center"/>
              <w:rPr>
                <w:rFonts w:ascii="Arial" w:hAnsi="Arial" w:cs="Arial"/>
                <w:sz w:val="18"/>
                <w:szCs w:val="18"/>
              </w:rPr>
            </w:pPr>
          </w:p>
        </w:tc>
      </w:tr>
    </w:tbl>
    <w:p w:rsidR="00C6352E" w:rsidRPr="008F1F47" w:rsidRDefault="00C6352E">
      <w:pPr>
        <w:rPr>
          <w:rFonts w:cs="Arial"/>
          <w:b/>
          <w:sz w:val="20"/>
          <w:szCs w:val="20"/>
          <w:lang w:val="en-GB"/>
        </w:rPr>
      </w:pPr>
    </w:p>
    <w:p w:rsidR="008D5824" w:rsidRDefault="008D5824">
      <w:pPr>
        <w:rPr>
          <w:rFonts w:cs="Arial"/>
          <w:sz w:val="20"/>
          <w:szCs w:val="20"/>
          <w:lang w:val="en-GB"/>
        </w:rPr>
      </w:pPr>
      <w:r>
        <w:rPr>
          <w:rFonts w:cs="Arial"/>
          <w:sz w:val="20"/>
          <w:szCs w:val="20"/>
          <w:lang w:val="en-GB"/>
        </w:rPr>
        <w:br w:type="page"/>
      </w:r>
    </w:p>
    <w:p w:rsidR="00427B91" w:rsidRPr="008F1F47" w:rsidRDefault="00427B91">
      <w:pPr>
        <w:rPr>
          <w:rFonts w:cs="Arial"/>
          <w:sz w:val="20"/>
          <w:szCs w:val="20"/>
          <w:lang w:val="en-GB"/>
        </w:rPr>
      </w:pPr>
    </w:p>
    <w:p w:rsidR="00FA66CF" w:rsidRPr="008F1F47" w:rsidRDefault="00C6352E" w:rsidP="00C6352E">
      <w:pPr>
        <w:rPr>
          <w:rFonts w:cs="Arial"/>
          <w:b/>
          <w:color w:val="000000"/>
          <w:sz w:val="20"/>
          <w:szCs w:val="20"/>
        </w:rPr>
      </w:pPr>
      <w:r w:rsidRPr="008F1F47">
        <w:rPr>
          <w:rFonts w:cs="Arial"/>
          <w:b/>
          <w:color w:val="000000"/>
          <w:sz w:val="20"/>
          <w:szCs w:val="20"/>
        </w:rPr>
        <w:t xml:space="preserve">Figure 1 - EMC – </w:t>
      </w:r>
      <w:r w:rsidR="00B517E8" w:rsidRPr="008F1F47">
        <w:rPr>
          <w:rFonts w:cs="Arial"/>
          <w:b/>
          <w:color w:val="000000"/>
          <w:sz w:val="20"/>
          <w:szCs w:val="20"/>
        </w:rPr>
        <w:t>VMAX</w:t>
      </w:r>
      <w:r w:rsidRPr="008F1F47">
        <w:rPr>
          <w:rFonts w:cs="Arial"/>
          <w:b/>
          <w:color w:val="000000"/>
          <w:sz w:val="20"/>
          <w:szCs w:val="20"/>
        </w:rPr>
        <w:t xml:space="preserve"> and DMX Capacity</w:t>
      </w:r>
    </w:p>
    <w:p w:rsidR="00B517E8" w:rsidRPr="008F1F47" w:rsidRDefault="00B517E8" w:rsidP="00D64D54">
      <w:pPr>
        <w:rPr>
          <w:rFonts w:cs="Arial"/>
          <w:color w:val="000000"/>
          <w:sz w:val="20"/>
          <w:szCs w:val="20"/>
        </w:rPr>
      </w:pPr>
    </w:p>
    <w:p w:rsidR="00D64D54" w:rsidRPr="008F1F47" w:rsidRDefault="008F1F47" w:rsidP="00C6352E">
      <w:pPr>
        <w:rPr>
          <w:rFonts w:cs="Arial"/>
          <w:color w:val="000000"/>
          <w:sz w:val="20"/>
          <w:szCs w:val="20"/>
        </w:rPr>
      </w:pPr>
      <w:r w:rsidRPr="008F1F47">
        <w:rPr>
          <w:rFonts w:cs="Arial"/>
          <w:b/>
          <w:color w:val="000000"/>
          <w:sz w:val="20"/>
          <w:szCs w:val="20"/>
        </w:rPr>
        <w:t>Pool U</w:t>
      </w:r>
      <w:r w:rsidR="00D64D54" w:rsidRPr="008F1F47">
        <w:rPr>
          <w:rFonts w:cs="Arial"/>
          <w:b/>
          <w:color w:val="000000"/>
          <w:sz w:val="20"/>
          <w:szCs w:val="20"/>
        </w:rPr>
        <w:t xml:space="preserve">tilization </w:t>
      </w:r>
    </w:p>
    <w:p w:rsidR="004C1E8F" w:rsidRPr="008F1F47" w:rsidRDefault="004C1E8F" w:rsidP="004C1E8F">
      <w:pPr>
        <w:rPr>
          <w:rFonts w:cs="Arial"/>
          <w:color w:val="000000"/>
          <w:sz w:val="20"/>
          <w:szCs w:val="20"/>
        </w:rPr>
      </w:pPr>
    </w:p>
    <w:tbl>
      <w:tblPr>
        <w:tblW w:w="12945" w:type="dxa"/>
        <w:tblInd w:w="93" w:type="dxa"/>
        <w:tblLook w:val="04A0"/>
      </w:tblPr>
      <w:tblGrid>
        <w:gridCol w:w="936"/>
        <w:gridCol w:w="2049"/>
        <w:gridCol w:w="1053"/>
        <w:gridCol w:w="987"/>
        <w:gridCol w:w="987"/>
        <w:gridCol w:w="1053"/>
        <w:gridCol w:w="1053"/>
        <w:gridCol w:w="987"/>
        <w:gridCol w:w="960"/>
        <w:gridCol w:w="960"/>
        <w:gridCol w:w="960"/>
        <w:gridCol w:w="960"/>
      </w:tblGrid>
      <w:tr w:rsidR="00F45D00" w:rsidRPr="00F45D00" w:rsidTr="00F45D00">
        <w:trPr>
          <w:trHeight w:val="300"/>
        </w:trPr>
        <w:tc>
          <w:tcPr>
            <w:tcW w:w="2985" w:type="dxa"/>
            <w:gridSpan w:val="2"/>
            <w:tcBorders>
              <w:top w:val="single" w:sz="8" w:space="0" w:color="auto"/>
              <w:left w:val="single" w:sz="8" w:space="0" w:color="auto"/>
              <w:bottom w:val="single" w:sz="4" w:space="0" w:color="auto"/>
              <w:right w:val="single" w:sz="8" w:space="0" w:color="000000"/>
            </w:tcBorders>
            <w:shd w:val="clear" w:color="000000" w:fill="99CCFF"/>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Site</w:t>
            </w:r>
          </w:p>
        </w:tc>
        <w:tc>
          <w:tcPr>
            <w:tcW w:w="1053" w:type="dxa"/>
            <w:tcBorders>
              <w:top w:val="single" w:sz="8" w:space="0" w:color="auto"/>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CGC</w:t>
            </w:r>
          </w:p>
        </w:tc>
        <w:tc>
          <w:tcPr>
            <w:tcW w:w="987" w:type="dxa"/>
            <w:tcBorders>
              <w:top w:val="single" w:sz="8" w:space="0" w:color="auto"/>
              <w:left w:val="nil"/>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CGC</w:t>
            </w:r>
          </w:p>
        </w:tc>
        <w:tc>
          <w:tcPr>
            <w:tcW w:w="987" w:type="dxa"/>
            <w:tcBorders>
              <w:top w:val="single" w:sz="8" w:space="0" w:color="auto"/>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RDC</w:t>
            </w:r>
          </w:p>
        </w:tc>
        <w:tc>
          <w:tcPr>
            <w:tcW w:w="1053" w:type="dxa"/>
            <w:tcBorders>
              <w:top w:val="single" w:sz="8" w:space="0" w:color="auto"/>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RDC</w:t>
            </w:r>
          </w:p>
        </w:tc>
        <w:tc>
          <w:tcPr>
            <w:tcW w:w="1053" w:type="dxa"/>
            <w:tcBorders>
              <w:top w:val="single" w:sz="8" w:space="0" w:color="auto"/>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RDC</w:t>
            </w:r>
          </w:p>
        </w:tc>
        <w:tc>
          <w:tcPr>
            <w:tcW w:w="987" w:type="dxa"/>
            <w:tcBorders>
              <w:top w:val="single" w:sz="8" w:space="0" w:color="auto"/>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RDC</w:t>
            </w:r>
          </w:p>
        </w:tc>
        <w:tc>
          <w:tcPr>
            <w:tcW w:w="960" w:type="dxa"/>
            <w:tcBorders>
              <w:top w:val="single" w:sz="8" w:space="0" w:color="auto"/>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RDC</w:t>
            </w:r>
          </w:p>
        </w:tc>
        <w:tc>
          <w:tcPr>
            <w:tcW w:w="960" w:type="dxa"/>
            <w:tcBorders>
              <w:top w:val="single" w:sz="8" w:space="0" w:color="auto"/>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RDC</w:t>
            </w:r>
          </w:p>
        </w:tc>
        <w:tc>
          <w:tcPr>
            <w:tcW w:w="960" w:type="dxa"/>
            <w:tcBorders>
              <w:top w:val="single" w:sz="8" w:space="0" w:color="auto"/>
              <w:left w:val="single" w:sz="4" w:space="0" w:color="auto"/>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RDC</w:t>
            </w:r>
          </w:p>
        </w:tc>
        <w:tc>
          <w:tcPr>
            <w:tcW w:w="960" w:type="dxa"/>
            <w:tcBorders>
              <w:top w:val="single" w:sz="8" w:space="0" w:color="auto"/>
              <w:left w:val="single" w:sz="4" w:space="0" w:color="auto"/>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RDC</w:t>
            </w:r>
          </w:p>
        </w:tc>
      </w:tr>
      <w:tr w:rsidR="00F45D00" w:rsidRPr="00F45D00" w:rsidTr="00F45D00">
        <w:trPr>
          <w:trHeight w:val="315"/>
        </w:trPr>
        <w:tc>
          <w:tcPr>
            <w:tcW w:w="2985" w:type="dxa"/>
            <w:gridSpan w:val="2"/>
            <w:tcBorders>
              <w:top w:val="single" w:sz="4" w:space="0" w:color="auto"/>
              <w:left w:val="single" w:sz="8" w:space="0" w:color="auto"/>
              <w:bottom w:val="single" w:sz="8" w:space="0" w:color="auto"/>
              <w:right w:val="single" w:sz="8" w:space="0" w:color="000000"/>
            </w:tcBorders>
            <w:shd w:val="clear" w:color="000000" w:fill="99CCFF"/>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VMAX</w:t>
            </w:r>
          </w:p>
        </w:tc>
        <w:tc>
          <w:tcPr>
            <w:tcW w:w="1053" w:type="dxa"/>
            <w:tcBorders>
              <w:top w:val="nil"/>
              <w:left w:val="nil"/>
              <w:bottom w:val="nil"/>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0623</w:t>
            </w:r>
          </w:p>
        </w:tc>
        <w:tc>
          <w:tcPr>
            <w:tcW w:w="987" w:type="dxa"/>
            <w:tcBorders>
              <w:top w:val="nil"/>
              <w:left w:val="nil"/>
              <w:bottom w:val="nil"/>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0745</w:t>
            </w:r>
          </w:p>
        </w:tc>
        <w:tc>
          <w:tcPr>
            <w:tcW w:w="987" w:type="dxa"/>
            <w:tcBorders>
              <w:top w:val="nil"/>
              <w:left w:val="nil"/>
              <w:bottom w:val="nil"/>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0552</w:t>
            </w:r>
          </w:p>
        </w:tc>
        <w:tc>
          <w:tcPr>
            <w:tcW w:w="1053" w:type="dxa"/>
            <w:tcBorders>
              <w:top w:val="single" w:sz="4" w:space="0" w:color="auto"/>
              <w:left w:val="single" w:sz="4" w:space="0" w:color="auto"/>
              <w:bottom w:val="nil"/>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0678</w:t>
            </w:r>
          </w:p>
        </w:tc>
        <w:tc>
          <w:tcPr>
            <w:tcW w:w="1053" w:type="dxa"/>
            <w:tcBorders>
              <w:top w:val="single" w:sz="4" w:space="0" w:color="auto"/>
              <w:left w:val="nil"/>
              <w:bottom w:val="nil"/>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3286</w:t>
            </w:r>
          </w:p>
        </w:tc>
        <w:tc>
          <w:tcPr>
            <w:tcW w:w="987" w:type="dxa"/>
            <w:tcBorders>
              <w:top w:val="single" w:sz="4" w:space="0" w:color="auto"/>
              <w:left w:val="nil"/>
              <w:bottom w:val="nil"/>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3073</w:t>
            </w:r>
          </w:p>
        </w:tc>
        <w:tc>
          <w:tcPr>
            <w:tcW w:w="960" w:type="dxa"/>
            <w:tcBorders>
              <w:top w:val="single" w:sz="4" w:space="0" w:color="auto"/>
              <w:left w:val="nil"/>
              <w:bottom w:val="nil"/>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2230</w:t>
            </w:r>
          </w:p>
        </w:tc>
        <w:tc>
          <w:tcPr>
            <w:tcW w:w="960" w:type="dxa"/>
            <w:tcBorders>
              <w:top w:val="nil"/>
              <w:left w:val="single" w:sz="4" w:space="0" w:color="auto"/>
              <w:bottom w:val="single" w:sz="8" w:space="0" w:color="auto"/>
              <w:right w:val="nil"/>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3696</w:t>
            </w:r>
          </w:p>
        </w:tc>
        <w:tc>
          <w:tcPr>
            <w:tcW w:w="960" w:type="dxa"/>
            <w:tcBorders>
              <w:top w:val="nil"/>
              <w:left w:val="single" w:sz="4" w:space="0" w:color="auto"/>
              <w:bottom w:val="single" w:sz="8" w:space="0" w:color="auto"/>
              <w:right w:val="nil"/>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4330</w:t>
            </w:r>
          </w:p>
        </w:tc>
        <w:tc>
          <w:tcPr>
            <w:tcW w:w="960" w:type="dxa"/>
            <w:tcBorders>
              <w:top w:val="nil"/>
              <w:left w:val="single" w:sz="4" w:space="0" w:color="auto"/>
              <w:bottom w:val="single" w:sz="8"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0347</w:t>
            </w:r>
          </w:p>
        </w:tc>
      </w:tr>
      <w:tr w:rsidR="00F45D00" w:rsidRPr="00F45D00" w:rsidTr="00F45D00">
        <w:trPr>
          <w:trHeight w:val="300"/>
        </w:trPr>
        <w:tc>
          <w:tcPr>
            <w:tcW w:w="936" w:type="dxa"/>
            <w:vMerge w:val="restart"/>
            <w:tcBorders>
              <w:top w:val="nil"/>
              <w:left w:val="single" w:sz="8" w:space="0" w:color="auto"/>
              <w:bottom w:val="single" w:sz="8" w:space="0" w:color="000000"/>
              <w:right w:val="single" w:sz="4" w:space="0" w:color="auto"/>
            </w:tcBorders>
            <w:shd w:val="clear" w:color="000000" w:fill="99CCFF"/>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Enabled Pool Devices</w:t>
            </w:r>
          </w:p>
        </w:tc>
        <w:tc>
          <w:tcPr>
            <w:tcW w:w="2049"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Total GB</w:t>
            </w:r>
          </w:p>
        </w:tc>
        <w:tc>
          <w:tcPr>
            <w:tcW w:w="1053" w:type="dxa"/>
            <w:tcBorders>
              <w:top w:val="single" w:sz="8" w:space="0" w:color="auto"/>
              <w:left w:val="single" w:sz="8" w:space="0" w:color="auto"/>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b/>
                <w:bCs/>
                <w:color w:val="8064A2"/>
                <w:sz w:val="22"/>
                <w:szCs w:val="22"/>
              </w:rPr>
            </w:pPr>
            <w:r w:rsidRPr="00F45D00">
              <w:rPr>
                <w:rFonts w:ascii="Calibri" w:hAnsi="Calibri"/>
                <w:b/>
                <w:bCs/>
                <w:color w:val="8064A2"/>
                <w:sz w:val="22"/>
                <w:szCs w:val="22"/>
              </w:rPr>
              <w:t>143393</w:t>
            </w:r>
          </w:p>
        </w:tc>
        <w:tc>
          <w:tcPr>
            <w:tcW w:w="987" w:type="dxa"/>
            <w:tcBorders>
              <w:top w:val="single" w:sz="8" w:space="0" w:color="auto"/>
              <w:left w:val="nil"/>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b/>
                <w:bCs/>
                <w:color w:val="8064A2"/>
                <w:sz w:val="22"/>
                <w:szCs w:val="22"/>
              </w:rPr>
            </w:pPr>
            <w:r w:rsidRPr="00F45D00">
              <w:rPr>
                <w:rFonts w:ascii="Calibri" w:hAnsi="Calibri"/>
                <w:b/>
                <w:bCs/>
                <w:color w:val="8064A2"/>
                <w:sz w:val="22"/>
                <w:szCs w:val="22"/>
              </w:rPr>
              <w:t>150517</w:t>
            </w:r>
          </w:p>
        </w:tc>
        <w:tc>
          <w:tcPr>
            <w:tcW w:w="987" w:type="dxa"/>
            <w:tcBorders>
              <w:top w:val="single" w:sz="8" w:space="0" w:color="auto"/>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b/>
                <w:bCs/>
                <w:color w:val="8064A2"/>
                <w:sz w:val="22"/>
                <w:szCs w:val="22"/>
              </w:rPr>
            </w:pPr>
            <w:r w:rsidRPr="00F45D00">
              <w:rPr>
                <w:rFonts w:ascii="Calibri" w:hAnsi="Calibri"/>
                <w:b/>
                <w:bCs/>
                <w:color w:val="8064A2"/>
                <w:sz w:val="22"/>
                <w:szCs w:val="22"/>
              </w:rPr>
              <w:t>150517</w:t>
            </w:r>
          </w:p>
        </w:tc>
        <w:tc>
          <w:tcPr>
            <w:tcW w:w="1053" w:type="dxa"/>
            <w:tcBorders>
              <w:top w:val="single" w:sz="8" w:space="0" w:color="auto"/>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b/>
                <w:bCs/>
                <w:color w:val="8064A2"/>
                <w:sz w:val="22"/>
                <w:szCs w:val="22"/>
              </w:rPr>
            </w:pPr>
            <w:r w:rsidRPr="00F45D00">
              <w:rPr>
                <w:rFonts w:ascii="Calibri" w:hAnsi="Calibri"/>
                <w:b/>
                <w:bCs/>
                <w:color w:val="8064A2"/>
                <w:sz w:val="22"/>
                <w:szCs w:val="22"/>
              </w:rPr>
              <w:t>181999</w:t>
            </w:r>
          </w:p>
        </w:tc>
        <w:tc>
          <w:tcPr>
            <w:tcW w:w="1053" w:type="dxa"/>
            <w:tcBorders>
              <w:top w:val="single" w:sz="8" w:space="0" w:color="auto"/>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b/>
                <w:bCs/>
                <w:color w:val="8064A2"/>
                <w:sz w:val="22"/>
                <w:szCs w:val="22"/>
              </w:rPr>
            </w:pPr>
            <w:r w:rsidRPr="00F45D00">
              <w:rPr>
                <w:rFonts w:ascii="Calibri" w:hAnsi="Calibri"/>
                <w:b/>
                <w:bCs/>
                <w:color w:val="8064A2"/>
                <w:sz w:val="22"/>
                <w:szCs w:val="22"/>
              </w:rPr>
              <w:t>165454</w:t>
            </w:r>
          </w:p>
        </w:tc>
        <w:tc>
          <w:tcPr>
            <w:tcW w:w="987" w:type="dxa"/>
            <w:tcBorders>
              <w:top w:val="single" w:sz="8" w:space="0" w:color="auto"/>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b/>
                <w:bCs/>
                <w:color w:val="8064A2"/>
                <w:sz w:val="22"/>
                <w:szCs w:val="22"/>
              </w:rPr>
            </w:pPr>
            <w:r w:rsidRPr="00F45D00">
              <w:rPr>
                <w:rFonts w:ascii="Calibri" w:hAnsi="Calibri"/>
                <w:b/>
                <w:bCs/>
                <w:color w:val="8064A2"/>
                <w:sz w:val="22"/>
                <w:szCs w:val="22"/>
              </w:rPr>
              <w:t>132133</w:t>
            </w:r>
          </w:p>
        </w:tc>
        <w:tc>
          <w:tcPr>
            <w:tcW w:w="960" w:type="dxa"/>
            <w:tcBorders>
              <w:top w:val="single" w:sz="8" w:space="0" w:color="auto"/>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b/>
                <w:bCs/>
                <w:color w:val="8064A2"/>
                <w:sz w:val="22"/>
                <w:szCs w:val="22"/>
              </w:rPr>
            </w:pPr>
            <w:r w:rsidRPr="00F45D00">
              <w:rPr>
                <w:rFonts w:ascii="Calibri" w:hAnsi="Calibri"/>
                <w:b/>
                <w:bCs/>
                <w:color w:val="8064A2"/>
                <w:sz w:val="22"/>
                <w:szCs w:val="22"/>
              </w:rPr>
              <w:t>170969</w:t>
            </w:r>
          </w:p>
        </w:tc>
        <w:tc>
          <w:tcPr>
            <w:tcW w:w="960" w:type="dxa"/>
            <w:tcBorders>
              <w:top w:val="nil"/>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b/>
                <w:bCs/>
                <w:color w:val="8064A2"/>
                <w:sz w:val="22"/>
                <w:szCs w:val="22"/>
              </w:rPr>
            </w:pPr>
            <w:r w:rsidRPr="00F45D00">
              <w:rPr>
                <w:rFonts w:ascii="Calibri" w:hAnsi="Calibri"/>
                <w:b/>
                <w:bCs/>
                <w:color w:val="8064A2"/>
                <w:sz w:val="22"/>
                <w:szCs w:val="22"/>
              </w:rPr>
              <w:t>165454</w:t>
            </w:r>
          </w:p>
        </w:tc>
        <w:tc>
          <w:tcPr>
            <w:tcW w:w="960" w:type="dxa"/>
            <w:tcBorders>
              <w:top w:val="nil"/>
              <w:left w:val="single" w:sz="4" w:space="0" w:color="auto"/>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b/>
                <w:bCs/>
                <w:color w:val="8064A2"/>
                <w:sz w:val="22"/>
                <w:szCs w:val="22"/>
              </w:rPr>
            </w:pPr>
            <w:r w:rsidRPr="00F45D00">
              <w:rPr>
                <w:rFonts w:ascii="Calibri" w:hAnsi="Calibri"/>
                <w:b/>
                <w:bCs/>
                <w:color w:val="8064A2"/>
                <w:sz w:val="22"/>
                <w:szCs w:val="22"/>
              </w:rPr>
              <w:t>92412</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b/>
                <w:bCs/>
                <w:color w:val="8064A2"/>
                <w:sz w:val="22"/>
                <w:szCs w:val="22"/>
              </w:rPr>
            </w:pPr>
            <w:r w:rsidRPr="00F45D00">
              <w:rPr>
                <w:rFonts w:ascii="Calibri" w:hAnsi="Calibri"/>
                <w:b/>
                <w:bCs/>
                <w:color w:val="8064A2"/>
                <w:sz w:val="22"/>
                <w:szCs w:val="22"/>
              </w:rPr>
              <w:t>215267</w:t>
            </w:r>
          </w:p>
        </w:tc>
      </w:tr>
      <w:tr w:rsidR="00F45D00" w:rsidRPr="00F45D00" w:rsidTr="00F45D00">
        <w:trPr>
          <w:trHeight w:val="300"/>
        </w:trPr>
        <w:tc>
          <w:tcPr>
            <w:tcW w:w="936"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049"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FF0000"/>
                <w:sz w:val="22"/>
                <w:szCs w:val="22"/>
              </w:rPr>
            </w:pPr>
            <w:r w:rsidRPr="00F45D00">
              <w:rPr>
                <w:rFonts w:ascii="Calibri" w:hAnsi="Calibri"/>
                <w:color w:val="FF0000"/>
                <w:sz w:val="22"/>
                <w:szCs w:val="22"/>
              </w:rPr>
              <w:t>Used GB</w:t>
            </w:r>
          </w:p>
        </w:tc>
        <w:tc>
          <w:tcPr>
            <w:tcW w:w="1053" w:type="dxa"/>
            <w:tcBorders>
              <w:top w:val="nil"/>
              <w:left w:val="single" w:sz="8" w:space="0" w:color="auto"/>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45701.9</w:t>
            </w:r>
          </w:p>
        </w:tc>
        <w:tc>
          <w:tcPr>
            <w:tcW w:w="987" w:type="dxa"/>
            <w:tcBorders>
              <w:top w:val="nil"/>
              <w:left w:val="nil"/>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78962.0</w:t>
            </w:r>
          </w:p>
        </w:tc>
        <w:tc>
          <w:tcPr>
            <w:tcW w:w="987"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80443.0</w:t>
            </w:r>
          </w:p>
        </w:tc>
        <w:tc>
          <w:tcPr>
            <w:tcW w:w="1053"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145162.6</w:t>
            </w:r>
          </w:p>
        </w:tc>
        <w:tc>
          <w:tcPr>
            <w:tcW w:w="1053"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114309.6</w:t>
            </w:r>
          </w:p>
        </w:tc>
        <w:tc>
          <w:tcPr>
            <w:tcW w:w="987"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56691.9</w:t>
            </w:r>
          </w:p>
        </w:tc>
        <w:tc>
          <w:tcPr>
            <w:tcW w:w="960"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91873.2</w:t>
            </w:r>
          </w:p>
        </w:tc>
        <w:tc>
          <w:tcPr>
            <w:tcW w:w="960" w:type="dxa"/>
            <w:tcBorders>
              <w:top w:val="nil"/>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22708.4</w:t>
            </w:r>
          </w:p>
        </w:tc>
        <w:tc>
          <w:tcPr>
            <w:tcW w:w="960" w:type="dxa"/>
            <w:tcBorders>
              <w:top w:val="nil"/>
              <w:left w:val="single" w:sz="4" w:space="0" w:color="auto"/>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20868.5</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571.9</w:t>
            </w:r>
          </w:p>
        </w:tc>
      </w:tr>
      <w:tr w:rsidR="00F45D00" w:rsidRPr="00F45D00" w:rsidTr="00F45D00">
        <w:trPr>
          <w:trHeight w:val="315"/>
        </w:trPr>
        <w:tc>
          <w:tcPr>
            <w:tcW w:w="936"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049" w:type="dxa"/>
            <w:tcBorders>
              <w:top w:val="nil"/>
              <w:left w:val="nil"/>
              <w:bottom w:val="single" w:sz="8"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 full</w:t>
            </w:r>
          </w:p>
        </w:tc>
        <w:tc>
          <w:tcPr>
            <w:tcW w:w="1053" w:type="dxa"/>
            <w:tcBorders>
              <w:top w:val="nil"/>
              <w:left w:val="single" w:sz="8" w:space="0" w:color="auto"/>
              <w:bottom w:val="single" w:sz="8"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31.87%</w:t>
            </w:r>
          </w:p>
        </w:tc>
        <w:tc>
          <w:tcPr>
            <w:tcW w:w="987" w:type="dxa"/>
            <w:tcBorders>
              <w:top w:val="nil"/>
              <w:left w:val="nil"/>
              <w:bottom w:val="single" w:sz="8"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52.46%</w:t>
            </w:r>
          </w:p>
        </w:tc>
        <w:tc>
          <w:tcPr>
            <w:tcW w:w="987" w:type="dxa"/>
            <w:tcBorders>
              <w:top w:val="nil"/>
              <w:left w:val="nil"/>
              <w:bottom w:val="single" w:sz="8"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53.44%</w:t>
            </w:r>
          </w:p>
        </w:tc>
        <w:tc>
          <w:tcPr>
            <w:tcW w:w="1053" w:type="dxa"/>
            <w:tcBorders>
              <w:top w:val="nil"/>
              <w:left w:val="nil"/>
              <w:bottom w:val="single" w:sz="8" w:space="0" w:color="auto"/>
              <w:right w:val="single" w:sz="4" w:space="0" w:color="auto"/>
            </w:tcBorders>
            <w:shd w:val="clear" w:color="000000" w:fill="C000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79.76%</w:t>
            </w:r>
          </w:p>
        </w:tc>
        <w:tc>
          <w:tcPr>
            <w:tcW w:w="1053" w:type="dxa"/>
            <w:tcBorders>
              <w:top w:val="nil"/>
              <w:left w:val="nil"/>
              <w:bottom w:val="single" w:sz="8"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69.09%</w:t>
            </w:r>
          </w:p>
        </w:tc>
        <w:tc>
          <w:tcPr>
            <w:tcW w:w="987" w:type="dxa"/>
            <w:tcBorders>
              <w:top w:val="nil"/>
              <w:left w:val="nil"/>
              <w:bottom w:val="single" w:sz="8"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42.91%</w:t>
            </w:r>
          </w:p>
        </w:tc>
        <w:tc>
          <w:tcPr>
            <w:tcW w:w="960" w:type="dxa"/>
            <w:tcBorders>
              <w:top w:val="nil"/>
              <w:left w:val="nil"/>
              <w:bottom w:val="single" w:sz="8"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53.74%</w:t>
            </w:r>
          </w:p>
        </w:tc>
        <w:tc>
          <w:tcPr>
            <w:tcW w:w="960" w:type="dxa"/>
            <w:tcBorders>
              <w:top w:val="nil"/>
              <w:left w:val="nil"/>
              <w:bottom w:val="single" w:sz="8"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13.72%</w:t>
            </w:r>
          </w:p>
        </w:tc>
        <w:tc>
          <w:tcPr>
            <w:tcW w:w="960" w:type="dxa"/>
            <w:tcBorders>
              <w:top w:val="nil"/>
              <w:left w:val="single" w:sz="4" w:space="0" w:color="auto"/>
              <w:bottom w:val="single" w:sz="8"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22.58%</w:t>
            </w:r>
          </w:p>
        </w:tc>
        <w:tc>
          <w:tcPr>
            <w:tcW w:w="960" w:type="dxa"/>
            <w:tcBorders>
              <w:top w:val="nil"/>
              <w:left w:val="single" w:sz="4" w:space="0" w:color="auto"/>
              <w:bottom w:val="single" w:sz="8"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0.27%</w:t>
            </w:r>
          </w:p>
        </w:tc>
      </w:tr>
      <w:tr w:rsidR="00F45D00" w:rsidRPr="00F45D00" w:rsidTr="00F45D00">
        <w:trPr>
          <w:trHeight w:val="300"/>
        </w:trPr>
        <w:tc>
          <w:tcPr>
            <w:tcW w:w="936" w:type="dxa"/>
            <w:vMerge w:val="restart"/>
            <w:tcBorders>
              <w:top w:val="nil"/>
              <w:left w:val="single" w:sz="8" w:space="0" w:color="auto"/>
              <w:bottom w:val="single" w:sz="8" w:space="0" w:color="000000"/>
              <w:right w:val="single" w:sz="4" w:space="0" w:color="auto"/>
            </w:tcBorders>
            <w:shd w:val="clear" w:color="000000" w:fill="99CCFF"/>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Thin Devices</w:t>
            </w:r>
          </w:p>
        </w:tc>
        <w:tc>
          <w:tcPr>
            <w:tcW w:w="2049"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5A5A5A"/>
                <w:sz w:val="22"/>
                <w:szCs w:val="22"/>
              </w:rPr>
            </w:pPr>
            <w:r w:rsidRPr="00F45D00">
              <w:rPr>
                <w:rFonts w:ascii="Calibri" w:hAnsi="Calibri"/>
                <w:color w:val="5A5A5A"/>
                <w:sz w:val="22"/>
                <w:szCs w:val="22"/>
              </w:rPr>
              <w:t># Devices</w:t>
            </w:r>
          </w:p>
        </w:tc>
        <w:tc>
          <w:tcPr>
            <w:tcW w:w="1053" w:type="dxa"/>
            <w:tcBorders>
              <w:top w:val="nil"/>
              <w:left w:val="single" w:sz="8" w:space="0" w:color="auto"/>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5A5A5A"/>
                <w:sz w:val="22"/>
                <w:szCs w:val="22"/>
              </w:rPr>
            </w:pPr>
            <w:r w:rsidRPr="00F45D00">
              <w:rPr>
                <w:rFonts w:ascii="Calibri" w:hAnsi="Calibri"/>
                <w:color w:val="5A5A5A"/>
                <w:sz w:val="22"/>
                <w:szCs w:val="22"/>
              </w:rPr>
              <w:t>5870</w:t>
            </w:r>
          </w:p>
        </w:tc>
        <w:tc>
          <w:tcPr>
            <w:tcW w:w="987" w:type="dxa"/>
            <w:tcBorders>
              <w:top w:val="nil"/>
              <w:left w:val="nil"/>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5A5A5A"/>
                <w:sz w:val="22"/>
                <w:szCs w:val="22"/>
              </w:rPr>
            </w:pPr>
            <w:r w:rsidRPr="00F45D00">
              <w:rPr>
                <w:rFonts w:ascii="Calibri" w:hAnsi="Calibri"/>
                <w:color w:val="5A5A5A"/>
                <w:sz w:val="22"/>
                <w:szCs w:val="22"/>
              </w:rPr>
              <w:t>3333</w:t>
            </w:r>
          </w:p>
        </w:tc>
        <w:tc>
          <w:tcPr>
            <w:tcW w:w="987"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5A5A5A"/>
                <w:sz w:val="22"/>
                <w:szCs w:val="22"/>
              </w:rPr>
            </w:pPr>
            <w:r w:rsidRPr="00F45D00">
              <w:rPr>
                <w:rFonts w:ascii="Calibri" w:hAnsi="Calibri"/>
                <w:color w:val="5A5A5A"/>
                <w:sz w:val="22"/>
                <w:szCs w:val="22"/>
              </w:rPr>
              <w:t>3330</w:t>
            </w:r>
          </w:p>
        </w:tc>
        <w:tc>
          <w:tcPr>
            <w:tcW w:w="1053"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5A5A5A"/>
                <w:sz w:val="22"/>
                <w:szCs w:val="22"/>
              </w:rPr>
            </w:pPr>
            <w:r w:rsidRPr="00F45D00">
              <w:rPr>
                <w:rFonts w:ascii="Calibri" w:hAnsi="Calibri"/>
                <w:color w:val="5A5A5A"/>
                <w:sz w:val="22"/>
                <w:szCs w:val="22"/>
              </w:rPr>
              <w:t>9457</w:t>
            </w:r>
          </w:p>
        </w:tc>
        <w:tc>
          <w:tcPr>
            <w:tcW w:w="1053" w:type="dxa"/>
            <w:tcBorders>
              <w:top w:val="nil"/>
              <w:left w:val="nil"/>
              <w:bottom w:val="single" w:sz="4" w:space="0" w:color="auto"/>
              <w:right w:val="single" w:sz="4" w:space="0" w:color="auto"/>
            </w:tcBorders>
            <w:shd w:val="clear" w:color="000000" w:fill="FFFF00"/>
            <w:noWrap/>
            <w:vAlign w:val="center"/>
            <w:hideMark/>
          </w:tcPr>
          <w:p w:rsidR="00F45D00" w:rsidRPr="00F45D00" w:rsidRDefault="00F45D00" w:rsidP="00F45D00">
            <w:pPr>
              <w:jc w:val="center"/>
              <w:rPr>
                <w:rFonts w:ascii="Calibri" w:hAnsi="Calibri"/>
                <w:color w:val="5A5A5A"/>
                <w:sz w:val="22"/>
                <w:szCs w:val="22"/>
                <w:highlight w:val="green"/>
              </w:rPr>
            </w:pPr>
            <w:r w:rsidRPr="00F45D00">
              <w:rPr>
                <w:rFonts w:ascii="Calibri" w:hAnsi="Calibri"/>
                <w:color w:val="5A5A5A"/>
                <w:sz w:val="22"/>
                <w:szCs w:val="22"/>
                <w:highlight w:val="green"/>
              </w:rPr>
              <w:t>8432</w:t>
            </w:r>
          </w:p>
        </w:tc>
        <w:tc>
          <w:tcPr>
            <w:tcW w:w="987"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5A5A5A"/>
                <w:sz w:val="22"/>
                <w:szCs w:val="22"/>
                <w:highlight w:val="green"/>
              </w:rPr>
            </w:pPr>
            <w:r w:rsidRPr="00F45D00">
              <w:rPr>
                <w:rFonts w:ascii="Calibri" w:hAnsi="Calibri"/>
                <w:color w:val="5A5A5A"/>
                <w:sz w:val="22"/>
                <w:szCs w:val="22"/>
                <w:highlight w:val="green"/>
              </w:rPr>
              <w:t>15703</w:t>
            </w:r>
          </w:p>
        </w:tc>
        <w:tc>
          <w:tcPr>
            <w:tcW w:w="960"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5A5A5A"/>
                <w:sz w:val="22"/>
                <w:szCs w:val="22"/>
              </w:rPr>
            </w:pPr>
            <w:r w:rsidRPr="00F45D00">
              <w:rPr>
                <w:rFonts w:ascii="Calibri" w:hAnsi="Calibri"/>
                <w:color w:val="5A5A5A"/>
                <w:sz w:val="22"/>
                <w:szCs w:val="22"/>
              </w:rPr>
              <w:t>7403</w:t>
            </w:r>
          </w:p>
        </w:tc>
        <w:tc>
          <w:tcPr>
            <w:tcW w:w="960" w:type="dxa"/>
            <w:tcBorders>
              <w:top w:val="nil"/>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color w:val="5A5A5A"/>
                <w:sz w:val="22"/>
                <w:szCs w:val="22"/>
              </w:rPr>
            </w:pPr>
            <w:r w:rsidRPr="00F45D00">
              <w:rPr>
                <w:rFonts w:ascii="Calibri" w:hAnsi="Calibri"/>
                <w:color w:val="5A5A5A"/>
                <w:sz w:val="22"/>
                <w:szCs w:val="22"/>
              </w:rPr>
              <w:t>9599</w:t>
            </w:r>
          </w:p>
        </w:tc>
        <w:tc>
          <w:tcPr>
            <w:tcW w:w="960" w:type="dxa"/>
            <w:tcBorders>
              <w:top w:val="nil"/>
              <w:left w:val="single" w:sz="4" w:space="0" w:color="auto"/>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color w:val="5A5A5A"/>
                <w:sz w:val="22"/>
                <w:szCs w:val="22"/>
              </w:rPr>
            </w:pPr>
            <w:r w:rsidRPr="00F45D00">
              <w:rPr>
                <w:rFonts w:ascii="Calibri" w:hAnsi="Calibri"/>
                <w:color w:val="5A5A5A"/>
                <w:sz w:val="22"/>
                <w:szCs w:val="22"/>
              </w:rPr>
              <w:t>4073</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5A5A5A"/>
                <w:sz w:val="22"/>
                <w:szCs w:val="22"/>
              </w:rPr>
            </w:pPr>
            <w:r w:rsidRPr="00F45D00">
              <w:rPr>
                <w:rFonts w:ascii="Calibri" w:hAnsi="Calibri"/>
                <w:color w:val="5A5A5A"/>
                <w:sz w:val="22"/>
                <w:szCs w:val="22"/>
              </w:rPr>
              <w:t>6399</w:t>
            </w:r>
          </w:p>
        </w:tc>
      </w:tr>
      <w:tr w:rsidR="00F45D00" w:rsidRPr="00F45D00" w:rsidTr="00F45D00">
        <w:trPr>
          <w:trHeight w:val="300"/>
        </w:trPr>
        <w:tc>
          <w:tcPr>
            <w:tcW w:w="936"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049"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Virtual Capacity GB</w:t>
            </w:r>
          </w:p>
        </w:tc>
        <w:tc>
          <w:tcPr>
            <w:tcW w:w="1053" w:type="dxa"/>
            <w:tcBorders>
              <w:top w:val="nil"/>
              <w:left w:val="single" w:sz="8" w:space="0" w:color="auto"/>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197919</w:t>
            </w:r>
          </w:p>
        </w:tc>
        <w:tc>
          <w:tcPr>
            <w:tcW w:w="987" w:type="dxa"/>
            <w:tcBorders>
              <w:top w:val="nil"/>
              <w:left w:val="nil"/>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112379</w:t>
            </w:r>
          </w:p>
        </w:tc>
        <w:tc>
          <w:tcPr>
            <w:tcW w:w="987"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112278</w:t>
            </w:r>
          </w:p>
        </w:tc>
        <w:tc>
          <w:tcPr>
            <w:tcW w:w="1053" w:type="dxa"/>
            <w:tcBorders>
              <w:top w:val="nil"/>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318862</w:t>
            </w:r>
          </w:p>
        </w:tc>
        <w:tc>
          <w:tcPr>
            <w:tcW w:w="1053" w:type="dxa"/>
            <w:tcBorders>
              <w:top w:val="nil"/>
              <w:left w:val="single" w:sz="4" w:space="0" w:color="auto"/>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284302</w:t>
            </w:r>
          </w:p>
        </w:tc>
        <w:tc>
          <w:tcPr>
            <w:tcW w:w="987"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529458</w:t>
            </w:r>
          </w:p>
        </w:tc>
        <w:tc>
          <w:tcPr>
            <w:tcW w:w="960"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249607</w:t>
            </w:r>
          </w:p>
        </w:tc>
        <w:tc>
          <w:tcPr>
            <w:tcW w:w="960" w:type="dxa"/>
            <w:tcBorders>
              <w:top w:val="nil"/>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323649</w:t>
            </w:r>
          </w:p>
        </w:tc>
        <w:tc>
          <w:tcPr>
            <w:tcW w:w="960" w:type="dxa"/>
            <w:tcBorders>
              <w:top w:val="nil"/>
              <w:left w:val="single" w:sz="4" w:space="0" w:color="auto"/>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137329</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215755</w:t>
            </w:r>
          </w:p>
        </w:tc>
      </w:tr>
      <w:tr w:rsidR="00F45D00" w:rsidRPr="00F45D00" w:rsidTr="00F45D00">
        <w:trPr>
          <w:trHeight w:val="300"/>
        </w:trPr>
        <w:tc>
          <w:tcPr>
            <w:tcW w:w="936"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049"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capacity threshold</w:t>
            </w:r>
          </w:p>
        </w:tc>
        <w:tc>
          <w:tcPr>
            <w:tcW w:w="1053" w:type="dxa"/>
            <w:tcBorders>
              <w:top w:val="nil"/>
              <w:left w:val="single" w:sz="8" w:space="0" w:color="auto"/>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164000</w:t>
            </w:r>
          </w:p>
        </w:tc>
        <w:tc>
          <w:tcPr>
            <w:tcW w:w="987" w:type="dxa"/>
            <w:tcBorders>
              <w:top w:val="nil"/>
              <w:left w:val="nil"/>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109880</w:t>
            </w:r>
          </w:p>
        </w:tc>
        <w:tc>
          <w:tcPr>
            <w:tcW w:w="987"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109880</w:t>
            </w:r>
          </w:p>
        </w:tc>
        <w:tc>
          <w:tcPr>
            <w:tcW w:w="1053"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328000</w:t>
            </w:r>
          </w:p>
        </w:tc>
        <w:tc>
          <w:tcPr>
            <w:tcW w:w="1053"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330905</w:t>
            </w:r>
          </w:p>
        </w:tc>
        <w:tc>
          <w:tcPr>
            <w:tcW w:w="987"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264264</w:t>
            </w:r>
          </w:p>
        </w:tc>
        <w:tc>
          <w:tcPr>
            <w:tcW w:w="960"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242664</w:t>
            </w:r>
          </w:p>
        </w:tc>
        <w:tc>
          <w:tcPr>
            <w:tcW w:w="960" w:type="dxa"/>
            <w:tcBorders>
              <w:top w:val="nil"/>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328000</w:t>
            </w:r>
          </w:p>
        </w:tc>
        <w:tc>
          <w:tcPr>
            <w:tcW w:w="960" w:type="dxa"/>
            <w:tcBorders>
              <w:top w:val="nil"/>
              <w:left w:val="single" w:sz="4" w:space="0" w:color="auto"/>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328000</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328000</w:t>
            </w:r>
          </w:p>
        </w:tc>
      </w:tr>
      <w:tr w:rsidR="00F45D00" w:rsidRPr="00F45D00" w:rsidTr="00F45D00">
        <w:trPr>
          <w:trHeight w:val="300"/>
        </w:trPr>
        <w:tc>
          <w:tcPr>
            <w:tcW w:w="936"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049"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FF0000"/>
                <w:sz w:val="22"/>
                <w:szCs w:val="22"/>
              </w:rPr>
            </w:pPr>
            <w:r w:rsidRPr="00F45D00">
              <w:rPr>
                <w:rFonts w:ascii="Calibri" w:hAnsi="Calibri"/>
                <w:color w:val="FF0000"/>
                <w:sz w:val="22"/>
                <w:szCs w:val="22"/>
              </w:rPr>
              <w:t># Allocated</w:t>
            </w:r>
          </w:p>
        </w:tc>
        <w:tc>
          <w:tcPr>
            <w:tcW w:w="1053" w:type="dxa"/>
            <w:tcBorders>
              <w:top w:val="nil"/>
              <w:left w:val="single" w:sz="8" w:space="0" w:color="auto"/>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5469</w:t>
            </w:r>
          </w:p>
        </w:tc>
        <w:tc>
          <w:tcPr>
            <w:tcW w:w="987" w:type="dxa"/>
            <w:tcBorders>
              <w:top w:val="nil"/>
              <w:left w:val="nil"/>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2789</w:t>
            </w:r>
          </w:p>
        </w:tc>
        <w:tc>
          <w:tcPr>
            <w:tcW w:w="987"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2820</w:t>
            </w:r>
          </w:p>
        </w:tc>
        <w:tc>
          <w:tcPr>
            <w:tcW w:w="1053"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8255</w:t>
            </w:r>
          </w:p>
        </w:tc>
        <w:tc>
          <w:tcPr>
            <w:tcW w:w="1053"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3895</w:t>
            </w:r>
          </w:p>
        </w:tc>
        <w:tc>
          <w:tcPr>
            <w:tcW w:w="987"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13600</w:t>
            </w:r>
          </w:p>
        </w:tc>
        <w:tc>
          <w:tcPr>
            <w:tcW w:w="960"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6200</w:t>
            </w:r>
          </w:p>
        </w:tc>
        <w:tc>
          <w:tcPr>
            <w:tcW w:w="960" w:type="dxa"/>
            <w:tcBorders>
              <w:top w:val="nil"/>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548</w:t>
            </w:r>
          </w:p>
        </w:tc>
        <w:tc>
          <w:tcPr>
            <w:tcW w:w="960" w:type="dxa"/>
            <w:tcBorders>
              <w:top w:val="nil"/>
              <w:left w:val="single" w:sz="4" w:space="0" w:color="auto"/>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1238</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300</w:t>
            </w:r>
          </w:p>
        </w:tc>
      </w:tr>
      <w:tr w:rsidR="00F45D00" w:rsidRPr="00F45D00" w:rsidTr="00F45D00">
        <w:trPr>
          <w:trHeight w:val="300"/>
        </w:trPr>
        <w:tc>
          <w:tcPr>
            <w:tcW w:w="936"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049" w:type="dxa"/>
            <w:tcBorders>
              <w:top w:val="single" w:sz="4" w:space="0" w:color="auto"/>
              <w:left w:val="single" w:sz="4" w:space="0" w:color="auto"/>
              <w:bottom w:val="nil"/>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GB Allocated</w:t>
            </w:r>
          </w:p>
        </w:tc>
        <w:tc>
          <w:tcPr>
            <w:tcW w:w="1053" w:type="dxa"/>
            <w:tcBorders>
              <w:top w:val="nil"/>
              <w:left w:val="single" w:sz="8" w:space="0" w:color="auto"/>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184398</w:t>
            </w:r>
          </w:p>
        </w:tc>
        <w:tc>
          <w:tcPr>
            <w:tcW w:w="987" w:type="dxa"/>
            <w:tcBorders>
              <w:top w:val="single" w:sz="4" w:space="0" w:color="auto"/>
              <w:left w:val="nil"/>
              <w:bottom w:val="nil"/>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94037</w:t>
            </w:r>
          </w:p>
        </w:tc>
        <w:tc>
          <w:tcPr>
            <w:tcW w:w="987" w:type="dxa"/>
            <w:tcBorders>
              <w:top w:val="nil"/>
              <w:left w:val="single" w:sz="8" w:space="0" w:color="auto"/>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95082</w:t>
            </w:r>
          </w:p>
        </w:tc>
        <w:tc>
          <w:tcPr>
            <w:tcW w:w="1053" w:type="dxa"/>
            <w:tcBorders>
              <w:top w:val="single" w:sz="4" w:space="0" w:color="auto"/>
              <w:left w:val="nil"/>
              <w:bottom w:val="nil"/>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278334</w:t>
            </w:r>
          </w:p>
        </w:tc>
        <w:tc>
          <w:tcPr>
            <w:tcW w:w="1053" w:type="dxa"/>
            <w:tcBorders>
              <w:top w:val="single" w:sz="4" w:space="0" w:color="auto"/>
              <w:left w:val="nil"/>
              <w:bottom w:val="nil"/>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262655</w:t>
            </w:r>
          </w:p>
        </w:tc>
        <w:tc>
          <w:tcPr>
            <w:tcW w:w="987" w:type="dxa"/>
            <w:tcBorders>
              <w:top w:val="single" w:sz="4" w:space="0" w:color="auto"/>
              <w:left w:val="nil"/>
              <w:bottom w:val="nil"/>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458551</w:t>
            </w:r>
          </w:p>
        </w:tc>
        <w:tc>
          <w:tcPr>
            <w:tcW w:w="960" w:type="dxa"/>
            <w:tcBorders>
              <w:top w:val="single" w:sz="4" w:space="0" w:color="auto"/>
              <w:left w:val="nil"/>
              <w:bottom w:val="nil"/>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141611</w:t>
            </w:r>
          </w:p>
        </w:tc>
        <w:tc>
          <w:tcPr>
            <w:tcW w:w="960" w:type="dxa"/>
            <w:tcBorders>
              <w:top w:val="single" w:sz="4" w:space="0" w:color="auto"/>
              <w:left w:val="nil"/>
              <w:bottom w:val="nil"/>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18477</w:t>
            </w:r>
          </w:p>
        </w:tc>
        <w:tc>
          <w:tcPr>
            <w:tcW w:w="960" w:type="dxa"/>
            <w:tcBorders>
              <w:top w:val="single" w:sz="4" w:space="0" w:color="auto"/>
              <w:left w:val="single" w:sz="4" w:space="0" w:color="auto"/>
              <w:bottom w:val="nil"/>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41742</w:t>
            </w:r>
          </w:p>
        </w:tc>
        <w:tc>
          <w:tcPr>
            <w:tcW w:w="960" w:type="dxa"/>
            <w:tcBorders>
              <w:top w:val="nil"/>
              <w:left w:val="single" w:sz="4" w:space="0" w:color="auto"/>
              <w:bottom w:val="nil"/>
              <w:right w:val="single" w:sz="8"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10115</w:t>
            </w:r>
          </w:p>
        </w:tc>
      </w:tr>
      <w:tr w:rsidR="00F45D00" w:rsidRPr="00F45D00" w:rsidTr="00F45D00">
        <w:trPr>
          <w:trHeight w:val="315"/>
        </w:trPr>
        <w:tc>
          <w:tcPr>
            <w:tcW w:w="936"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049" w:type="dxa"/>
            <w:tcBorders>
              <w:top w:val="single" w:sz="4" w:space="0" w:color="auto"/>
              <w:left w:val="nil"/>
              <w:bottom w:val="single" w:sz="8"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subscription</w:t>
            </w:r>
          </w:p>
        </w:tc>
        <w:tc>
          <w:tcPr>
            <w:tcW w:w="1053" w:type="dxa"/>
            <w:tcBorders>
              <w:top w:val="single" w:sz="4" w:space="0" w:color="auto"/>
              <w:left w:val="single" w:sz="8" w:space="0" w:color="auto"/>
              <w:bottom w:val="single" w:sz="8" w:space="0" w:color="auto"/>
              <w:right w:val="single" w:sz="4" w:space="0" w:color="auto"/>
            </w:tcBorders>
            <w:shd w:val="clear" w:color="000000" w:fill="FFC0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128.60%</w:t>
            </w:r>
          </w:p>
        </w:tc>
        <w:tc>
          <w:tcPr>
            <w:tcW w:w="987" w:type="dxa"/>
            <w:tcBorders>
              <w:top w:val="single" w:sz="4" w:space="0" w:color="auto"/>
              <w:left w:val="nil"/>
              <w:bottom w:val="single" w:sz="8"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62.48%</w:t>
            </w:r>
          </w:p>
        </w:tc>
        <w:tc>
          <w:tcPr>
            <w:tcW w:w="987" w:type="dxa"/>
            <w:tcBorders>
              <w:top w:val="nil"/>
              <w:left w:val="nil"/>
              <w:bottom w:val="single" w:sz="8"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63.17%</w:t>
            </w:r>
          </w:p>
        </w:tc>
        <w:tc>
          <w:tcPr>
            <w:tcW w:w="1053" w:type="dxa"/>
            <w:tcBorders>
              <w:top w:val="single" w:sz="4" w:space="0" w:color="auto"/>
              <w:left w:val="single" w:sz="4" w:space="0" w:color="auto"/>
              <w:bottom w:val="single" w:sz="8" w:space="0" w:color="auto"/>
              <w:right w:val="single" w:sz="4" w:space="0" w:color="auto"/>
            </w:tcBorders>
            <w:shd w:val="clear" w:color="000000" w:fill="FFC0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152.93%</w:t>
            </w:r>
          </w:p>
        </w:tc>
        <w:tc>
          <w:tcPr>
            <w:tcW w:w="1053" w:type="dxa"/>
            <w:tcBorders>
              <w:top w:val="single" w:sz="4" w:space="0" w:color="auto"/>
              <w:left w:val="single" w:sz="4" w:space="0" w:color="auto"/>
              <w:bottom w:val="single" w:sz="8" w:space="0" w:color="auto"/>
              <w:right w:val="single" w:sz="4" w:space="0" w:color="auto"/>
            </w:tcBorders>
            <w:shd w:val="clear" w:color="000000" w:fill="FFC0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158.75%</w:t>
            </w:r>
          </w:p>
        </w:tc>
        <w:tc>
          <w:tcPr>
            <w:tcW w:w="987" w:type="dxa"/>
            <w:tcBorders>
              <w:top w:val="single" w:sz="4" w:space="0" w:color="auto"/>
              <w:left w:val="single" w:sz="4" w:space="0" w:color="auto"/>
              <w:bottom w:val="single" w:sz="8" w:space="0" w:color="auto"/>
              <w:right w:val="single" w:sz="4" w:space="0" w:color="auto"/>
            </w:tcBorders>
            <w:shd w:val="clear" w:color="000000" w:fill="FF00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347.04%</w:t>
            </w:r>
          </w:p>
        </w:tc>
        <w:tc>
          <w:tcPr>
            <w:tcW w:w="960" w:type="dxa"/>
            <w:tcBorders>
              <w:top w:val="single" w:sz="4" w:space="0" w:color="auto"/>
              <w:left w:val="nil"/>
              <w:bottom w:val="single" w:sz="8"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82.83%</w:t>
            </w:r>
          </w:p>
        </w:tc>
        <w:tc>
          <w:tcPr>
            <w:tcW w:w="960" w:type="dxa"/>
            <w:tcBorders>
              <w:top w:val="single" w:sz="4" w:space="0" w:color="auto"/>
              <w:left w:val="nil"/>
              <w:bottom w:val="single" w:sz="8"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11.17%</w:t>
            </w:r>
          </w:p>
        </w:tc>
        <w:tc>
          <w:tcPr>
            <w:tcW w:w="960" w:type="dxa"/>
            <w:tcBorders>
              <w:top w:val="single" w:sz="4" w:space="0" w:color="auto"/>
              <w:left w:val="single" w:sz="4" w:space="0" w:color="auto"/>
              <w:bottom w:val="single" w:sz="8"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45.17%</w:t>
            </w:r>
          </w:p>
        </w:tc>
        <w:tc>
          <w:tcPr>
            <w:tcW w:w="960" w:type="dxa"/>
            <w:tcBorders>
              <w:top w:val="single" w:sz="4" w:space="0" w:color="auto"/>
              <w:left w:val="single" w:sz="4" w:space="0" w:color="auto"/>
              <w:bottom w:val="single" w:sz="8"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4.70%</w:t>
            </w:r>
          </w:p>
        </w:tc>
      </w:tr>
      <w:tr w:rsidR="00F45D00" w:rsidRPr="00F45D00" w:rsidTr="00F45D00">
        <w:trPr>
          <w:trHeight w:val="315"/>
        </w:trPr>
        <w:tc>
          <w:tcPr>
            <w:tcW w:w="936"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c>
          <w:tcPr>
            <w:tcW w:w="2049"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c>
          <w:tcPr>
            <w:tcW w:w="1053"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c>
          <w:tcPr>
            <w:tcW w:w="987"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c>
          <w:tcPr>
            <w:tcW w:w="987"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c>
          <w:tcPr>
            <w:tcW w:w="1053"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c>
          <w:tcPr>
            <w:tcW w:w="1053"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c>
          <w:tcPr>
            <w:tcW w:w="987"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00"/>
        </w:trPr>
        <w:tc>
          <w:tcPr>
            <w:tcW w:w="2985" w:type="dxa"/>
            <w:gridSpan w:val="2"/>
            <w:tcBorders>
              <w:top w:val="single" w:sz="8" w:space="0" w:color="auto"/>
              <w:left w:val="single" w:sz="8" w:space="0" w:color="auto"/>
              <w:bottom w:val="single" w:sz="4" w:space="0" w:color="auto"/>
              <w:right w:val="single" w:sz="8" w:space="0" w:color="000000"/>
            </w:tcBorders>
            <w:shd w:val="clear" w:color="000000" w:fill="99CCFF"/>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Site</w:t>
            </w:r>
          </w:p>
        </w:tc>
        <w:tc>
          <w:tcPr>
            <w:tcW w:w="1053" w:type="dxa"/>
            <w:tcBorders>
              <w:top w:val="single" w:sz="8" w:space="0" w:color="auto"/>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FDC</w:t>
            </w:r>
          </w:p>
        </w:tc>
        <w:tc>
          <w:tcPr>
            <w:tcW w:w="987" w:type="dxa"/>
            <w:tcBorders>
              <w:top w:val="single" w:sz="8" w:space="0" w:color="auto"/>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FDC</w:t>
            </w:r>
          </w:p>
        </w:tc>
        <w:tc>
          <w:tcPr>
            <w:tcW w:w="987" w:type="dxa"/>
            <w:tcBorders>
              <w:top w:val="single" w:sz="8" w:space="0" w:color="auto"/>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FDC</w:t>
            </w:r>
          </w:p>
        </w:tc>
        <w:tc>
          <w:tcPr>
            <w:tcW w:w="1053" w:type="dxa"/>
            <w:tcBorders>
              <w:top w:val="single" w:sz="8" w:space="0" w:color="auto"/>
              <w:left w:val="single" w:sz="4" w:space="0" w:color="auto"/>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FDC</w:t>
            </w:r>
          </w:p>
        </w:tc>
        <w:tc>
          <w:tcPr>
            <w:tcW w:w="1053" w:type="dxa"/>
            <w:tcBorders>
              <w:top w:val="single" w:sz="8" w:space="0" w:color="auto"/>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FDC</w:t>
            </w:r>
          </w:p>
        </w:tc>
        <w:tc>
          <w:tcPr>
            <w:tcW w:w="987" w:type="dxa"/>
            <w:tcBorders>
              <w:top w:val="single" w:sz="8" w:space="0" w:color="auto"/>
              <w:left w:val="single" w:sz="4" w:space="0" w:color="auto"/>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FDC</w:t>
            </w:r>
          </w:p>
        </w:tc>
        <w:tc>
          <w:tcPr>
            <w:tcW w:w="960" w:type="dxa"/>
            <w:tcBorders>
              <w:top w:val="single" w:sz="8" w:space="0" w:color="auto"/>
              <w:left w:val="single" w:sz="4" w:space="0" w:color="auto"/>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FDC</w:t>
            </w:r>
          </w:p>
        </w:tc>
        <w:tc>
          <w:tcPr>
            <w:tcW w:w="960" w:type="dxa"/>
            <w:tcBorders>
              <w:top w:val="single" w:sz="8" w:space="0" w:color="auto"/>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ZDC</w:t>
            </w:r>
          </w:p>
        </w:tc>
        <w:tc>
          <w:tcPr>
            <w:tcW w:w="960" w:type="dxa"/>
            <w:tcBorders>
              <w:top w:val="single" w:sz="8" w:space="0" w:color="auto"/>
              <w:left w:val="nil"/>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ZDC</w:t>
            </w:r>
          </w:p>
        </w:tc>
        <w:tc>
          <w:tcPr>
            <w:tcW w:w="960"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15"/>
        </w:trPr>
        <w:tc>
          <w:tcPr>
            <w:tcW w:w="2985" w:type="dxa"/>
            <w:gridSpan w:val="2"/>
            <w:tcBorders>
              <w:top w:val="single" w:sz="4" w:space="0" w:color="auto"/>
              <w:left w:val="single" w:sz="8" w:space="0" w:color="auto"/>
              <w:bottom w:val="single" w:sz="8" w:space="0" w:color="auto"/>
              <w:right w:val="single" w:sz="8" w:space="0" w:color="000000"/>
            </w:tcBorders>
            <w:shd w:val="clear" w:color="000000" w:fill="99CCFF"/>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VMAX</w:t>
            </w:r>
          </w:p>
        </w:tc>
        <w:tc>
          <w:tcPr>
            <w:tcW w:w="1053" w:type="dxa"/>
            <w:tcBorders>
              <w:top w:val="nil"/>
              <w:left w:val="nil"/>
              <w:bottom w:val="nil"/>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0879</w:t>
            </w:r>
          </w:p>
        </w:tc>
        <w:tc>
          <w:tcPr>
            <w:tcW w:w="987" w:type="dxa"/>
            <w:tcBorders>
              <w:top w:val="single" w:sz="4" w:space="0" w:color="auto"/>
              <w:left w:val="single" w:sz="4" w:space="0" w:color="auto"/>
              <w:bottom w:val="nil"/>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3004</w:t>
            </w:r>
          </w:p>
        </w:tc>
        <w:tc>
          <w:tcPr>
            <w:tcW w:w="987" w:type="dxa"/>
            <w:tcBorders>
              <w:top w:val="single" w:sz="4" w:space="0" w:color="auto"/>
              <w:left w:val="nil"/>
              <w:bottom w:val="nil"/>
              <w:right w:val="nil"/>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2804</w:t>
            </w:r>
          </w:p>
        </w:tc>
        <w:tc>
          <w:tcPr>
            <w:tcW w:w="1053" w:type="dxa"/>
            <w:tcBorders>
              <w:top w:val="nil"/>
              <w:left w:val="single" w:sz="4" w:space="0" w:color="auto"/>
              <w:bottom w:val="single" w:sz="8"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2231</w:t>
            </w:r>
          </w:p>
        </w:tc>
        <w:tc>
          <w:tcPr>
            <w:tcW w:w="1053" w:type="dxa"/>
            <w:tcBorders>
              <w:top w:val="single" w:sz="4" w:space="0" w:color="auto"/>
              <w:left w:val="single" w:sz="4" w:space="0" w:color="auto"/>
              <w:bottom w:val="nil"/>
              <w:right w:val="nil"/>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3875</w:t>
            </w:r>
          </w:p>
        </w:tc>
        <w:tc>
          <w:tcPr>
            <w:tcW w:w="987" w:type="dxa"/>
            <w:tcBorders>
              <w:top w:val="single" w:sz="4" w:space="0" w:color="auto"/>
              <w:left w:val="single" w:sz="4" w:space="0" w:color="auto"/>
              <w:bottom w:val="nil"/>
              <w:right w:val="nil"/>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4652</w:t>
            </w:r>
          </w:p>
        </w:tc>
        <w:tc>
          <w:tcPr>
            <w:tcW w:w="960" w:type="dxa"/>
            <w:tcBorders>
              <w:top w:val="nil"/>
              <w:left w:val="single" w:sz="4" w:space="0" w:color="auto"/>
              <w:bottom w:val="nil"/>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0349</w:t>
            </w:r>
          </w:p>
        </w:tc>
        <w:tc>
          <w:tcPr>
            <w:tcW w:w="960" w:type="dxa"/>
            <w:tcBorders>
              <w:top w:val="single" w:sz="4" w:space="0" w:color="auto"/>
              <w:left w:val="nil"/>
              <w:bottom w:val="nil"/>
              <w:right w:val="nil"/>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2262</w:t>
            </w:r>
          </w:p>
        </w:tc>
        <w:tc>
          <w:tcPr>
            <w:tcW w:w="960" w:type="dxa"/>
            <w:tcBorders>
              <w:top w:val="nil"/>
              <w:left w:val="single" w:sz="4" w:space="0" w:color="auto"/>
              <w:bottom w:val="nil"/>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0377</w:t>
            </w:r>
          </w:p>
        </w:tc>
        <w:tc>
          <w:tcPr>
            <w:tcW w:w="960"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00"/>
        </w:trPr>
        <w:tc>
          <w:tcPr>
            <w:tcW w:w="936" w:type="dxa"/>
            <w:vMerge w:val="restart"/>
            <w:tcBorders>
              <w:top w:val="nil"/>
              <w:left w:val="single" w:sz="8" w:space="0" w:color="auto"/>
              <w:bottom w:val="single" w:sz="8" w:space="0" w:color="000000"/>
              <w:right w:val="single" w:sz="4" w:space="0" w:color="auto"/>
            </w:tcBorders>
            <w:shd w:val="clear" w:color="000000" w:fill="99CCFF"/>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Enabled Pool Devices</w:t>
            </w:r>
          </w:p>
        </w:tc>
        <w:tc>
          <w:tcPr>
            <w:tcW w:w="2049"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Total GB</w:t>
            </w:r>
          </w:p>
        </w:tc>
        <w:tc>
          <w:tcPr>
            <w:tcW w:w="1053" w:type="dxa"/>
            <w:tcBorders>
              <w:top w:val="single" w:sz="8" w:space="0" w:color="auto"/>
              <w:left w:val="single" w:sz="8" w:space="0" w:color="auto"/>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b/>
                <w:bCs/>
                <w:color w:val="8064A2"/>
                <w:sz w:val="22"/>
                <w:szCs w:val="22"/>
              </w:rPr>
            </w:pPr>
            <w:r w:rsidRPr="00F45D00">
              <w:rPr>
                <w:rFonts w:ascii="Calibri" w:hAnsi="Calibri"/>
                <w:b/>
                <w:bCs/>
                <w:color w:val="8064A2"/>
                <w:sz w:val="22"/>
                <w:szCs w:val="22"/>
              </w:rPr>
              <w:t>193029</w:t>
            </w:r>
          </w:p>
        </w:tc>
        <w:tc>
          <w:tcPr>
            <w:tcW w:w="987" w:type="dxa"/>
            <w:tcBorders>
              <w:top w:val="single" w:sz="8" w:space="0" w:color="auto"/>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b/>
                <w:bCs/>
                <w:color w:val="8064A2"/>
                <w:sz w:val="22"/>
                <w:szCs w:val="22"/>
              </w:rPr>
            </w:pPr>
            <w:r w:rsidRPr="00F45D00">
              <w:rPr>
                <w:rFonts w:ascii="Calibri" w:hAnsi="Calibri"/>
                <w:b/>
                <w:bCs/>
                <w:color w:val="8064A2"/>
                <w:sz w:val="22"/>
                <w:szCs w:val="22"/>
              </w:rPr>
              <w:t>132133</w:t>
            </w:r>
          </w:p>
        </w:tc>
        <w:tc>
          <w:tcPr>
            <w:tcW w:w="987" w:type="dxa"/>
            <w:tcBorders>
              <w:top w:val="single" w:sz="8" w:space="0" w:color="auto"/>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b/>
                <w:bCs/>
                <w:color w:val="8064A2"/>
                <w:sz w:val="22"/>
                <w:szCs w:val="22"/>
              </w:rPr>
            </w:pPr>
            <w:r w:rsidRPr="00F45D00">
              <w:rPr>
                <w:rFonts w:ascii="Calibri" w:hAnsi="Calibri"/>
                <w:b/>
                <w:bCs/>
                <w:color w:val="8064A2"/>
                <w:sz w:val="22"/>
                <w:szCs w:val="22"/>
              </w:rPr>
              <w:t>82727</w:t>
            </w:r>
          </w:p>
        </w:tc>
        <w:tc>
          <w:tcPr>
            <w:tcW w:w="1053"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b/>
                <w:bCs/>
                <w:color w:val="8064A2"/>
                <w:sz w:val="22"/>
                <w:szCs w:val="22"/>
              </w:rPr>
            </w:pPr>
            <w:r w:rsidRPr="00F45D00">
              <w:rPr>
                <w:rFonts w:ascii="Calibri" w:hAnsi="Calibri"/>
                <w:b/>
                <w:bCs/>
                <w:color w:val="8064A2"/>
                <w:sz w:val="22"/>
                <w:szCs w:val="22"/>
              </w:rPr>
              <w:t>275755</w:t>
            </w:r>
          </w:p>
        </w:tc>
        <w:tc>
          <w:tcPr>
            <w:tcW w:w="1053" w:type="dxa"/>
            <w:tcBorders>
              <w:top w:val="single" w:sz="8" w:space="0" w:color="auto"/>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b/>
                <w:bCs/>
                <w:color w:val="8064A2"/>
                <w:sz w:val="22"/>
                <w:szCs w:val="22"/>
              </w:rPr>
            </w:pPr>
            <w:r w:rsidRPr="00F45D00">
              <w:rPr>
                <w:rFonts w:ascii="Calibri" w:hAnsi="Calibri"/>
                <w:b/>
                <w:bCs/>
                <w:color w:val="8064A2"/>
                <w:sz w:val="22"/>
                <w:szCs w:val="22"/>
              </w:rPr>
              <w:t>82727</w:t>
            </w:r>
          </w:p>
        </w:tc>
        <w:tc>
          <w:tcPr>
            <w:tcW w:w="987" w:type="dxa"/>
            <w:tcBorders>
              <w:top w:val="single" w:sz="8" w:space="0" w:color="auto"/>
              <w:left w:val="single" w:sz="4" w:space="0" w:color="auto"/>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b/>
                <w:bCs/>
                <w:color w:val="8064A2"/>
                <w:sz w:val="22"/>
                <w:szCs w:val="22"/>
              </w:rPr>
            </w:pPr>
            <w:r w:rsidRPr="00F45D00">
              <w:rPr>
                <w:rFonts w:ascii="Calibri" w:hAnsi="Calibri"/>
                <w:b/>
                <w:bCs/>
                <w:color w:val="8064A2"/>
                <w:sz w:val="22"/>
                <w:szCs w:val="22"/>
              </w:rPr>
              <w:t>188982</w:t>
            </w:r>
          </w:p>
        </w:tc>
        <w:tc>
          <w:tcPr>
            <w:tcW w:w="960" w:type="dxa"/>
            <w:tcBorders>
              <w:top w:val="single" w:sz="8" w:space="0" w:color="auto"/>
              <w:left w:val="single" w:sz="4" w:space="0" w:color="auto"/>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b/>
                <w:bCs/>
                <w:color w:val="8064A2"/>
                <w:sz w:val="22"/>
                <w:szCs w:val="22"/>
              </w:rPr>
            </w:pPr>
            <w:r w:rsidRPr="00F45D00">
              <w:rPr>
                <w:rFonts w:ascii="Calibri" w:hAnsi="Calibri"/>
                <w:b/>
                <w:bCs/>
                <w:color w:val="8064A2"/>
                <w:sz w:val="22"/>
                <w:szCs w:val="22"/>
              </w:rPr>
              <w:t>215267</w:t>
            </w:r>
          </w:p>
        </w:tc>
        <w:tc>
          <w:tcPr>
            <w:tcW w:w="960" w:type="dxa"/>
            <w:tcBorders>
              <w:top w:val="single" w:sz="8" w:space="0" w:color="auto"/>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b/>
                <w:bCs/>
                <w:color w:val="8064A2"/>
                <w:sz w:val="22"/>
                <w:szCs w:val="22"/>
              </w:rPr>
            </w:pPr>
            <w:r w:rsidRPr="00F45D00">
              <w:rPr>
                <w:rFonts w:ascii="Calibri" w:hAnsi="Calibri"/>
                <w:b/>
                <w:bCs/>
                <w:color w:val="8064A2"/>
                <w:sz w:val="22"/>
                <w:szCs w:val="22"/>
              </w:rPr>
              <w:t>55151</w:t>
            </w:r>
          </w:p>
        </w:tc>
        <w:tc>
          <w:tcPr>
            <w:tcW w:w="960" w:type="dxa"/>
            <w:tcBorders>
              <w:top w:val="single" w:sz="8" w:space="0" w:color="auto"/>
              <w:left w:val="single" w:sz="4" w:space="0" w:color="auto"/>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b/>
                <w:bCs/>
                <w:color w:val="8064A2"/>
                <w:sz w:val="22"/>
                <w:szCs w:val="22"/>
              </w:rPr>
            </w:pPr>
            <w:r w:rsidRPr="00F45D00">
              <w:rPr>
                <w:rFonts w:ascii="Calibri" w:hAnsi="Calibri"/>
                <w:b/>
                <w:bCs/>
                <w:color w:val="8064A2"/>
                <w:sz w:val="22"/>
                <w:szCs w:val="22"/>
              </w:rPr>
              <w:t>33091</w:t>
            </w:r>
          </w:p>
        </w:tc>
        <w:tc>
          <w:tcPr>
            <w:tcW w:w="960"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00"/>
        </w:trPr>
        <w:tc>
          <w:tcPr>
            <w:tcW w:w="936"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049"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FF0000"/>
                <w:sz w:val="22"/>
                <w:szCs w:val="22"/>
              </w:rPr>
            </w:pPr>
            <w:r w:rsidRPr="00F45D00">
              <w:rPr>
                <w:rFonts w:ascii="Calibri" w:hAnsi="Calibri"/>
                <w:color w:val="FF0000"/>
                <w:sz w:val="22"/>
                <w:szCs w:val="22"/>
              </w:rPr>
              <w:t>Used GB</w:t>
            </w:r>
          </w:p>
        </w:tc>
        <w:tc>
          <w:tcPr>
            <w:tcW w:w="1053" w:type="dxa"/>
            <w:tcBorders>
              <w:top w:val="nil"/>
              <w:left w:val="single" w:sz="8" w:space="0" w:color="auto"/>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157858.6</w:t>
            </w:r>
          </w:p>
        </w:tc>
        <w:tc>
          <w:tcPr>
            <w:tcW w:w="987"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64973.4</w:t>
            </w:r>
          </w:p>
        </w:tc>
        <w:tc>
          <w:tcPr>
            <w:tcW w:w="987"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58690.6</w:t>
            </w:r>
          </w:p>
        </w:tc>
        <w:tc>
          <w:tcPr>
            <w:tcW w:w="1053"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166478.1</w:t>
            </w:r>
          </w:p>
        </w:tc>
        <w:tc>
          <w:tcPr>
            <w:tcW w:w="1053" w:type="dxa"/>
            <w:tcBorders>
              <w:top w:val="nil"/>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11814.7</w:t>
            </w:r>
          </w:p>
        </w:tc>
        <w:tc>
          <w:tcPr>
            <w:tcW w:w="987" w:type="dxa"/>
            <w:tcBorders>
              <w:top w:val="nil"/>
              <w:left w:val="single" w:sz="4" w:space="0" w:color="auto"/>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34844.3</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35019.1</w:t>
            </w:r>
          </w:p>
        </w:tc>
        <w:tc>
          <w:tcPr>
            <w:tcW w:w="960" w:type="dxa"/>
            <w:tcBorders>
              <w:top w:val="nil"/>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11746.9</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5658.3</w:t>
            </w:r>
          </w:p>
        </w:tc>
        <w:tc>
          <w:tcPr>
            <w:tcW w:w="960"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15"/>
        </w:trPr>
        <w:tc>
          <w:tcPr>
            <w:tcW w:w="936"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049" w:type="dxa"/>
            <w:tcBorders>
              <w:top w:val="nil"/>
              <w:left w:val="nil"/>
              <w:bottom w:val="single" w:sz="8"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 full</w:t>
            </w:r>
          </w:p>
        </w:tc>
        <w:tc>
          <w:tcPr>
            <w:tcW w:w="1053" w:type="dxa"/>
            <w:tcBorders>
              <w:top w:val="nil"/>
              <w:left w:val="single" w:sz="8" w:space="0" w:color="auto"/>
              <w:bottom w:val="single" w:sz="8" w:space="0" w:color="auto"/>
              <w:right w:val="single" w:sz="4" w:space="0" w:color="auto"/>
            </w:tcBorders>
            <w:shd w:val="clear" w:color="000000" w:fill="C000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81.78%</w:t>
            </w:r>
          </w:p>
        </w:tc>
        <w:tc>
          <w:tcPr>
            <w:tcW w:w="987" w:type="dxa"/>
            <w:tcBorders>
              <w:top w:val="nil"/>
              <w:left w:val="nil"/>
              <w:bottom w:val="single" w:sz="8"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49.17%</w:t>
            </w:r>
          </w:p>
        </w:tc>
        <w:tc>
          <w:tcPr>
            <w:tcW w:w="987" w:type="dxa"/>
            <w:tcBorders>
              <w:top w:val="nil"/>
              <w:left w:val="nil"/>
              <w:bottom w:val="single" w:sz="8"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70.95%</w:t>
            </w:r>
          </w:p>
        </w:tc>
        <w:tc>
          <w:tcPr>
            <w:tcW w:w="1053" w:type="dxa"/>
            <w:tcBorders>
              <w:top w:val="nil"/>
              <w:left w:val="single" w:sz="4" w:space="0" w:color="auto"/>
              <w:bottom w:val="single" w:sz="8"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60.37%</w:t>
            </w:r>
          </w:p>
        </w:tc>
        <w:tc>
          <w:tcPr>
            <w:tcW w:w="1053" w:type="dxa"/>
            <w:tcBorders>
              <w:top w:val="nil"/>
              <w:left w:val="nil"/>
              <w:bottom w:val="single" w:sz="8"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14.28%</w:t>
            </w:r>
          </w:p>
        </w:tc>
        <w:tc>
          <w:tcPr>
            <w:tcW w:w="987" w:type="dxa"/>
            <w:tcBorders>
              <w:top w:val="nil"/>
              <w:left w:val="single" w:sz="4" w:space="0" w:color="auto"/>
              <w:bottom w:val="single" w:sz="8"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18.44%</w:t>
            </w:r>
          </w:p>
        </w:tc>
        <w:tc>
          <w:tcPr>
            <w:tcW w:w="960" w:type="dxa"/>
            <w:tcBorders>
              <w:top w:val="nil"/>
              <w:left w:val="single" w:sz="4" w:space="0" w:color="auto"/>
              <w:bottom w:val="single" w:sz="8"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16.27%</w:t>
            </w:r>
          </w:p>
        </w:tc>
        <w:tc>
          <w:tcPr>
            <w:tcW w:w="960" w:type="dxa"/>
            <w:tcBorders>
              <w:top w:val="nil"/>
              <w:left w:val="nil"/>
              <w:bottom w:val="single" w:sz="8"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21.30%</w:t>
            </w:r>
          </w:p>
        </w:tc>
        <w:tc>
          <w:tcPr>
            <w:tcW w:w="960" w:type="dxa"/>
            <w:tcBorders>
              <w:top w:val="nil"/>
              <w:left w:val="single" w:sz="4" w:space="0" w:color="auto"/>
              <w:bottom w:val="single" w:sz="8"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17.10%</w:t>
            </w:r>
          </w:p>
        </w:tc>
        <w:tc>
          <w:tcPr>
            <w:tcW w:w="960"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00"/>
        </w:trPr>
        <w:tc>
          <w:tcPr>
            <w:tcW w:w="936" w:type="dxa"/>
            <w:vMerge w:val="restart"/>
            <w:tcBorders>
              <w:top w:val="nil"/>
              <w:left w:val="single" w:sz="8" w:space="0" w:color="auto"/>
              <w:bottom w:val="single" w:sz="8" w:space="0" w:color="000000"/>
              <w:right w:val="single" w:sz="4" w:space="0" w:color="auto"/>
            </w:tcBorders>
            <w:shd w:val="clear" w:color="000000" w:fill="99CCFF"/>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Thin Devices</w:t>
            </w:r>
          </w:p>
        </w:tc>
        <w:tc>
          <w:tcPr>
            <w:tcW w:w="2049"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5A5A5A"/>
                <w:sz w:val="22"/>
                <w:szCs w:val="22"/>
              </w:rPr>
            </w:pPr>
            <w:r w:rsidRPr="00F45D00">
              <w:rPr>
                <w:rFonts w:ascii="Calibri" w:hAnsi="Calibri"/>
                <w:color w:val="5A5A5A"/>
                <w:sz w:val="22"/>
                <w:szCs w:val="22"/>
              </w:rPr>
              <w:t># Devices</w:t>
            </w:r>
          </w:p>
        </w:tc>
        <w:tc>
          <w:tcPr>
            <w:tcW w:w="1053" w:type="dxa"/>
            <w:tcBorders>
              <w:top w:val="nil"/>
              <w:left w:val="single" w:sz="8" w:space="0" w:color="auto"/>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5A5A5A"/>
                <w:sz w:val="22"/>
                <w:szCs w:val="22"/>
              </w:rPr>
            </w:pPr>
            <w:r w:rsidRPr="00F45D00">
              <w:rPr>
                <w:rFonts w:ascii="Calibri" w:hAnsi="Calibri"/>
                <w:color w:val="5A5A5A"/>
                <w:sz w:val="22"/>
                <w:szCs w:val="22"/>
              </w:rPr>
              <w:t>9097</w:t>
            </w:r>
          </w:p>
        </w:tc>
        <w:tc>
          <w:tcPr>
            <w:tcW w:w="987"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5A5A5A"/>
                <w:sz w:val="22"/>
                <w:szCs w:val="22"/>
              </w:rPr>
            </w:pPr>
            <w:r w:rsidRPr="00F45D00">
              <w:rPr>
                <w:rFonts w:ascii="Calibri" w:hAnsi="Calibri"/>
                <w:color w:val="5A5A5A"/>
                <w:sz w:val="22"/>
                <w:szCs w:val="22"/>
              </w:rPr>
              <w:t>12295</w:t>
            </w:r>
          </w:p>
        </w:tc>
        <w:tc>
          <w:tcPr>
            <w:tcW w:w="987" w:type="dxa"/>
            <w:tcBorders>
              <w:top w:val="nil"/>
              <w:left w:val="nil"/>
              <w:bottom w:val="single" w:sz="4" w:space="0" w:color="auto"/>
              <w:right w:val="single" w:sz="4" w:space="0" w:color="auto"/>
            </w:tcBorders>
            <w:shd w:val="clear" w:color="000000" w:fill="FFFF00"/>
            <w:noWrap/>
            <w:vAlign w:val="center"/>
            <w:hideMark/>
          </w:tcPr>
          <w:p w:rsidR="00F45D00" w:rsidRPr="00F45D00" w:rsidRDefault="00F45D00" w:rsidP="00F45D00">
            <w:pPr>
              <w:jc w:val="center"/>
              <w:rPr>
                <w:rFonts w:ascii="Calibri" w:hAnsi="Calibri"/>
                <w:color w:val="5A5A5A"/>
                <w:sz w:val="22"/>
                <w:szCs w:val="22"/>
              </w:rPr>
            </w:pPr>
            <w:r w:rsidRPr="00F45D00">
              <w:rPr>
                <w:rFonts w:ascii="Calibri" w:hAnsi="Calibri"/>
                <w:color w:val="5A5A5A"/>
                <w:sz w:val="22"/>
                <w:szCs w:val="22"/>
              </w:rPr>
              <w:t>4356</w:t>
            </w:r>
          </w:p>
        </w:tc>
        <w:tc>
          <w:tcPr>
            <w:tcW w:w="1053"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5A5A5A"/>
                <w:sz w:val="22"/>
                <w:szCs w:val="22"/>
              </w:rPr>
            </w:pPr>
            <w:r w:rsidRPr="00F45D00">
              <w:rPr>
                <w:rFonts w:ascii="Calibri" w:hAnsi="Calibri"/>
                <w:color w:val="5A5A5A"/>
                <w:sz w:val="22"/>
                <w:szCs w:val="22"/>
              </w:rPr>
              <w:t>10027</w:t>
            </w:r>
          </w:p>
        </w:tc>
        <w:tc>
          <w:tcPr>
            <w:tcW w:w="1053" w:type="dxa"/>
            <w:tcBorders>
              <w:top w:val="nil"/>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color w:val="5A5A5A"/>
                <w:sz w:val="22"/>
                <w:szCs w:val="22"/>
              </w:rPr>
            </w:pPr>
            <w:r w:rsidRPr="00F45D00">
              <w:rPr>
                <w:rFonts w:ascii="Calibri" w:hAnsi="Calibri"/>
                <w:color w:val="5A5A5A"/>
                <w:sz w:val="22"/>
                <w:szCs w:val="22"/>
              </w:rPr>
              <w:t>4799</w:t>
            </w:r>
          </w:p>
        </w:tc>
        <w:tc>
          <w:tcPr>
            <w:tcW w:w="987" w:type="dxa"/>
            <w:tcBorders>
              <w:top w:val="nil"/>
              <w:left w:val="single" w:sz="4" w:space="0" w:color="auto"/>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color w:val="5A5A5A"/>
                <w:sz w:val="22"/>
                <w:szCs w:val="22"/>
              </w:rPr>
            </w:pPr>
            <w:r w:rsidRPr="00F45D00">
              <w:rPr>
                <w:rFonts w:ascii="Calibri" w:hAnsi="Calibri"/>
                <w:color w:val="5A5A5A"/>
                <w:sz w:val="22"/>
                <w:szCs w:val="22"/>
              </w:rPr>
              <w:t>7192</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5A5A5A"/>
                <w:sz w:val="22"/>
                <w:szCs w:val="22"/>
              </w:rPr>
            </w:pPr>
            <w:r w:rsidRPr="00F45D00">
              <w:rPr>
                <w:rFonts w:ascii="Calibri" w:hAnsi="Calibri"/>
                <w:color w:val="5A5A5A"/>
                <w:sz w:val="22"/>
                <w:szCs w:val="22"/>
              </w:rPr>
              <w:t>6399</w:t>
            </w:r>
          </w:p>
        </w:tc>
        <w:tc>
          <w:tcPr>
            <w:tcW w:w="960" w:type="dxa"/>
            <w:tcBorders>
              <w:top w:val="nil"/>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color w:val="5A5A5A"/>
                <w:sz w:val="22"/>
                <w:szCs w:val="22"/>
              </w:rPr>
            </w:pPr>
            <w:r w:rsidRPr="00F45D00">
              <w:rPr>
                <w:rFonts w:ascii="Calibri" w:hAnsi="Calibri"/>
                <w:color w:val="5A5A5A"/>
                <w:sz w:val="22"/>
                <w:szCs w:val="22"/>
              </w:rPr>
              <w:t>2000</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5A5A5A"/>
                <w:sz w:val="22"/>
                <w:szCs w:val="22"/>
              </w:rPr>
            </w:pPr>
            <w:r w:rsidRPr="00F45D00">
              <w:rPr>
                <w:rFonts w:ascii="Calibri" w:hAnsi="Calibri"/>
                <w:color w:val="5A5A5A"/>
                <w:sz w:val="22"/>
                <w:szCs w:val="22"/>
              </w:rPr>
              <w:t>1250</w:t>
            </w:r>
          </w:p>
        </w:tc>
        <w:tc>
          <w:tcPr>
            <w:tcW w:w="960"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00"/>
        </w:trPr>
        <w:tc>
          <w:tcPr>
            <w:tcW w:w="936"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049"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Virtual Capacity GB</w:t>
            </w:r>
          </w:p>
        </w:tc>
        <w:tc>
          <w:tcPr>
            <w:tcW w:w="1053" w:type="dxa"/>
            <w:tcBorders>
              <w:top w:val="nil"/>
              <w:left w:val="single" w:sz="8" w:space="0" w:color="auto"/>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306724</w:t>
            </w:r>
          </w:p>
        </w:tc>
        <w:tc>
          <w:tcPr>
            <w:tcW w:w="987" w:type="dxa"/>
            <w:tcBorders>
              <w:top w:val="nil"/>
              <w:left w:val="single" w:sz="4" w:space="0" w:color="auto"/>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414551</w:t>
            </w:r>
          </w:p>
        </w:tc>
        <w:tc>
          <w:tcPr>
            <w:tcW w:w="987"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146871</w:t>
            </w:r>
          </w:p>
        </w:tc>
        <w:tc>
          <w:tcPr>
            <w:tcW w:w="1053"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338080</w:t>
            </w:r>
          </w:p>
        </w:tc>
        <w:tc>
          <w:tcPr>
            <w:tcW w:w="1053" w:type="dxa"/>
            <w:tcBorders>
              <w:top w:val="nil"/>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161808</w:t>
            </w:r>
          </w:p>
        </w:tc>
        <w:tc>
          <w:tcPr>
            <w:tcW w:w="987" w:type="dxa"/>
            <w:tcBorders>
              <w:top w:val="nil"/>
              <w:left w:val="single" w:sz="4" w:space="0" w:color="auto"/>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242493</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215755</w:t>
            </w:r>
          </w:p>
        </w:tc>
        <w:tc>
          <w:tcPr>
            <w:tcW w:w="960"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67434</w:t>
            </w:r>
          </w:p>
        </w:tc>
        <w:tc>
          <w:tcPr>
            <w:tcW w:w="960"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42146</w:t>
            </w:r>
          </w:p>
        </w:tc>
        <w:tc>
          <w:tcPr>
            <w:tcW w:w="960"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00"/>
        </w:trPr>
        <w:tc>
          <w:tcPr>
            <w:tcW w:w="936"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049"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capacity threshold</w:t>
            </w:r>
          </w:p>
        </w:tc>
        <w:tc>
          <w:tcPr>
            <w:tcW w:w="1053" w:type="dxa"/>
            <w:tcBorders>
              <w:top w:val="nil"/>
              <w:left w:val="single" w:sz="8" w:space="0" w:color="auto"/>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328000</w:t>
            </w:r>
          </w:p>
        </w:tc>
        <w:tc>
          <w:tcPr>
            <w:tcW w:w="987"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264264</w:t>
            </w:r>
          </w:p>
        </w:tc>
        <w:tc>
          <w:tcPr>
            <w:tcW w:w="987"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328000</w:t>
            </w:r>
          </w:p>
        </w:tc>
        <w:tc>
          <w:tcPr>
            <w:tcW w:w="1053"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352965</w:t>
            </w:r>
          </w:p>
        </w:tc>
        <w:tc>
          <w:tcPr>
            <w:tcW w:w="1053" w:type="dxa"/>
            <w:tcBorders>
              <w:top w:val="nil"/>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328000</w:t>
            </w:r>
          </w:p>
        </w:tc>
        <w:tc>
          <w:tcPr>
            <w:tcW w:w="987" w:type="dxa"/>
            <w:tcBorders>
              <w:top w:val="nil"/>
              <w:left w:val="single" w:sz="4" w:space="0" w:color="auto"/>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328000</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328000</w:t>
            </w:r>
          </w:p>
        </w:tc>
        <w:tc>
          <w:tcPr>
            <w:tcW w:w="960" w:type="dxa"/>
            <w:tcBorders>
              <w:top w:val="nil"/>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110302</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66181</w:t>
            </w:r>
          </w:p>
        </w:tc>
        <w:tc>
          <w:tcPr>
            <w:tcW w:w="960"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00"/>
        </w:trPr>
        <w:tc>
          <w:tcPr>
            <w:tcW w:w="936"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049"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FF0000"/>
                <w:sz w:val="22"/>
                <w:szCs w:val="22"/>
              </w:rPr>
            </w:pPr>
            <w:r w:rsidRPr="00F45D00">
              <w:rPr>
                <w:rFonts w:ascii="Calibri" w:hAnsi="Calibri"/>
                <w:color w:val="FF0000"/>
                <w:sz w:val="22"/>
                <w:szCs w:val="22"/>
              </w:rPr>
              <w:t># Allocated</w:t>
            </w:r>
          </w:p>
        </w:tc>
        <w:tc>
          <w:tcPr>
            <w:tcW w:w="1053" w:type="dxa"/>
            <w:tcBorders>
              <w:top w:val="nil"/>
              <w:left w:val="single" w:sz="8" w:space="0" w:color="auto"/>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8169</w:t>
            </w:r>
          </w:p>
        </w:tc>
        <w:tc>
          <w:tcPr>
            <w:tcW w:w="987"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11146</w:t>
            </w:r>
          </w:p>
        </w:tc>
        <w:tc>
          <w:tcPr>
            <w:tcW w:w="987" w:type="dxa"/>
            <w:tcBorders>
              <w:top w:val="nil"/>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4042</w:t>
            </w:r>
          </w:p>
        </w:tc>
        <w:tc>
          <w:tcPr>
            <w:tcW w:w="1053" w:type="dxa"/>
            <w:tcBorders>
              <w:top w:val="nil"/>
              <w:left w:val="single" w:sz="4" w:space="0" w:color="auto"/>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7509</w:t>
            </w:r>
          </w:p>
        </w:tc>
        <w:tc>
          <w:tcPr>
            <w:tcW w:w="1053" w:type="dxa"/>
            <w:tcBorders>
              <w:top w:val="nil"/>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996</w:t>
            </w:r>
          </w:p>
        </w:tc>
        <w:tc>
          <w:tcPr>
            <w:tcW w:w="987" w:type="dxa"/>
            <w:tcBorders>
              <w:top w:val="nil"/>
              <w:left w:val="single" w:sz="4" w:space="0" w:color="auto"/>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1311</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2415</w:t>
            </w:r>
          </w:p>
        </w:tc>
        <w:tc>
          <w:tcPr>
            <w:tcW w:w="960" w:type="dxa"/>
            <w:tcBorders>
              <w:top w:val="nil"/>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1114</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8064A2"/>
                <w:sz w:val="22"/>
                <w:szCs w:val="22"/>
              </w:rPr>
            </w:pPr>
            <w:r w:rsidRPr="00F45D00">
              <w:rPr>
                <w:rFonts w:ascii="Calibri" w:hAnsi="Calibri"/>
                <w:color w:val="8064A2"/>
                <w:sz w:val="22"/>
                <w:szCs w:val="22"/>
              </w:rPr>
              <w:t>523</w:t>
            </w:r>
          </w:p>
        </w:tc>
        <w:tc>
          <w:tcPr>
            <w:tcW w:w="960"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00"/>
        </w:trPr>
        <w:tc>
          <w:tcPr>
            <w:tcW w:w="936"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049" w:type="dxa"/>
            <w:tcBorders>
              <w:top w:val="single" w:sz="4" w:space="0" w:color="auto"/>
              <w:left w:val="single" w:sz="4" w:space="0" w:color="auto"/>
              <w:bottom w:val="nil"/>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GB Allocated</w:t>
            </w:r>
          </w:p>
        </w:tc>
        <w:tc>
          <w:tcPr>
            <w:tcW w:w="1053" w:type="dxa"/>
            <w:tcBorders>
              <w:top w:val="nil"/>
              <w:left w:val="single" w:sz="8" w:space="0" w:color="auto"/>
              <w:bottom w:val="nil"/>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275434</w:t>
            </w:r>
          </w:p>
        </w:tc>
        <w:tc>
          <w:tcPr>
            <w:tcW w:w="987" w:type="dxa"/>
            <w:tcBorders>
              <w:top w:val="single" w:sz="4" w:space="0" w:color="auto"/>
              <w:left w:val="single" w:sz="4" w:space="0" w:color="auto"/>
              <w:bottom w:val="nil"/>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375810</w:t>
            </w:r>
          </w:p>
        </w:tc>
        <w:tc>
          <w:tcPr>
            <w:tcW w:w="987" w:type="dxa"/>
            <w:tcBorders>
              <w:top w:val="single" w:sz="4" w:space="0" w:color="auto"/>
              <w:left w:val="nil"/>
              <w:bottom w:val="nil"/>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136284</w:t>
            </w:r>
          </w:p>
        </w:tc>
        <w:tc>
          <w:tcPr>
            <w:tcW w:w="1053" w:type="dxa"/>
            <w:tcBorders>
              <w:top w:val="single" w:sz="4" w:space="0" w:color="auto"/>
              <w:left w:val="nil"/>
              <w:bottom w:val="nil"/>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253181</w:t>
            </w:r>
          </w:p>
        </w:tc>
        <w:tc>
          <w:tcPr>
            <w:tcW w:w="1053" w:type="dxa"/>
            <w:tcBorders>
              <w:top w:val="single" w:sz="4" w:space="0" w:color="auto"/>
              <w:left w:val="nil"/>
              <w:bottom w:val="nil"/>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33582</w:t>
            </w:r>
          </w:p>
        </w:tc>
        <w:tc>
          <w:tcPr>
            <w:tcW w:w="987" w:type="dxa"/>
            <w:tcBorders>
              <w:top w:val="single" w:sz="4" w:space="0" w:color="auto"/>
              <w:left w:val="single" w:sz="4" w:space="0" w:color="auto"/>
              <w:bottom w:val="nil"/>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44203</w:t>
            </w:r>
          </w:p>
        </w:tc>
        <w:tc>
          <w:tcPr>
            <w:tcW w:w="960" w:type="dxa"/>
            <w:tcBorders>
              <w:top w:val="nil"/>
              <w:left w:val="single" w:sz="4" w:space="0" w:color="auto"/>
              <w:bottom w:val="nil"/>
              <w:right w:val="single" w:sz="8"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81427</w:t>
            </w:r>
          </w:p>
        </w:tc>
        <w:tc>
          <w:tcPr>
            <w:tcW w:w="960" w:type="dxa"/>
            <w:tcBorders>
              <w:top w:val="single" w:sz="4" w:space="0" w:color="auto"/>
              <w:left w:val="nil"/>
              <w:bottom w:val="nil"/>
              <w:right w:val="nil"/>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37561</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17634</w:t>
            </w:r>
          </w:p>
        </w:tc>
        <w:tc>
          <w:tcPr>
            <w:tcW w:w="960"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15"/>
        </w:trPr>
        <w:tc>
          <w:tcPr>
            <w:tcW w:w="936"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049" w:type="dxa"/>
            <w:tcBorders>
              <w:top w:val="single" w:sz="4" w:space="0" w:color="auto"/>
              <w:left w:val="nil"/>
              <w:bottom w:val="single" w:sz="8"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subscription</w:t>
            </w:r>
          </w:p>
        </w:tc>
        <w:tc>
          <w:tcPr>
            <w:tcW w:w="1053" w:type="dxa"/>
            <w:tcBorders>
              <w:top w:val="single" w:sz="4" w:space="0" w:color="auto"/>
              <w:left w:val="single" w:sz="8" w:space="0" w:color="auto"/>
              <w:bottom w:val="single" w:sz="8" w:space="0" w:color="auto"/>
              <w:right w:val="single" w:sz="4" w:space="0" w:color="auto"/>
            </w:tcBorders>
            <w:shd w:val="clear" w:color="000000" w:fill="FFC0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142.69%</w:t>
            </w:r>
          </w:p>
        </w:tc>
        <w:tc>
          <w:tcPr>
            <w:tcW w:w="987" w:type="dxa"/>
            <w:tcBorders>
              <w:top w:val="single" w:sz="4" w:space="0" w:color="auto"/>
              <w:left w:val="single" w:sz="4" w:space="0" w:color="auto"/>
              <w:bottom w:val="single" w:sz="8" w:space="0" w:color="auto"/>
              <w:right w:val="single" w:sz="4" w:space="0" w:color="auto"/>
            </w:tcBorders>
            <w:shd w:val="clear" w:color="000000" w:fill="FF00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284.42%</w:t>
            </w:r>
          </w:p>
        </w:tc>
        <w:tc>
          <w:tcPr>
            <w:tcW w:w="987" w:type="dxa"/>
            <w:tcBorders>
              <w:top w:val="single" w:sz="4" w:space="0" w:color="auto"/>
              <w:left w:val="single" w:sz="4" w:space="0" w:color="auto"/>
              <w:bottom w:val="single" w:sz="8" w:space="0" w:color="auto"/>
              <w:right w:val="single" w:sz="4" w:space="0" w:color="auto"/>
            </w:tcBorders>
            <w:shd w:val="clear" w:color="000000" w:fill="FFC0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164.74%</w:t>
            </w:r>
          </w:p>
        </w:tc>
        <w:tc>
          <w:tcPr>
            <w:tcW w:w="1053" w:type="dxa"/>
            <w:tcBorders>
              <w:top w:val="single" w:sz="4" w:space="0" w:color="auto"/>
              <w:left w:val="nil"/>
              <w:bottom w:val="single" w:sz="8"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91.81%</w:t>
            </w:r>
          </w:p>
        </w:tc>
        <w:tc>
          <w:tcPr>
            <w:tcW w:w="1053" w:type="dxa"/>
            <w:tcBorders>
              <w:top w:val="single" w:sz="4" w:space="0" w:color="auto"/>
              <w:left w:val="nil"/>
              <w:bottom w:val="single" w:sz="8"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40.59%</w:t>
            </w:r>
          </w:p>
        </w:tc>
        <w:tc>
          <w:tcPr>
            <w:tcW w:w="987" w:type="dxa"/>
            <w:tcBorders>
              <w:top w:val="single" w:sz="4" w:space="0" w:color="auto"/>
              <w:left w:val="single" w:sz="4" w:space="0" w:color="auto"/>
              <w:bottom w:val="single" w:sz="8" w:space="0" w:color="auto"/>
              <w:right w:val="nil"/>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23.39%</w:t>
            </w:r>
          </w:p>
        </w:tc>
        <w:tc>
          <w:tcPr>
            <w:tcW w:w="960" w:type="dxa"/>
            <w:tcBorders>
              <w:top w:val="single" w:sz="4" w:space="0" w:color="auto"/>
              <w:left w:val="single" w:sz="4" w:space="0" w:color="auto"/>
              <w:bottom w:val="single" w:sz="8"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37.83%</w:t>
            </w:r>
          </w:p>
        </w:tc>
        <w:tc>
          <w:tcPr>
            <w:tcW w:w="960" w:type="dxa"/>
            <w:tcBorders>
              <w:top w:val="single" w:sz="4" w:space="0" w:color="auto"/>
              <w:left w:val="nil"/>
              <w:bottom w:val="single" w:sz="8"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68.11%</w:t>
            </w:r>
          </w:p>
        </w:tc>
        <w:tc>
          <w:tcPr>
            <w:tcW w:w="960" w:type="dxa"/>
            <w:tcBorders>
              <w:top w:val="nil"/>
              <w:left w:val="nil"/>
              <w:bottom w:val="single" w:sz="8"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sz w:val="22"/>
                <w:szCs w:val="22"/>
              </w:rPr>
            </w:pPr>
            <w:r w:rsidRPr="00F45D00">
              <w:rPr>
                <w:rFonts w:ascii="Calibri" w:hAnsi="Calibri"/>
                <w:sz w:val="22"/>
                <w:szCs w:val="22"/>
              </w:rPr>
              <w:t>53.29%</w:t>
            </w:r>
          </w:p>
        </w:tc>
        <w:tc>
          <w:tcPr>
            <w:tcW w:w="960"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bl>
    <w:p w:rsidR="008D5824" w:rsidRDefault="008D5824">
      <w:pPr>
        <w:rPr>
          <w:rFonts w:cs="Arial"/>
          <w:color w:val="000000"/>
          <w:sz w:val="20"/>
          <w:szCs w:val="20"/>
        </w:rPr>
      </w:pPr>
    </w:p>
    <w:p w:rsidR="00987F3F" w:rsidRPr="008F1F47" w:rsidRDefault="00C6352E" w:rsidP="00180F09">
      <w:pPr>
        <w:rPr>
          <w:rFonts w:cs="Arial"/>
          <w:b/>
          <w:color w:val="000000"/>
          <w:sz w:val="20"/>
          <w:szCs w:val="20"/>
        </w:rPr>
      </w:pPr>
      <w:r w:rsidRPr="008F1F47">
        <w:rPr>
          <w:rFonts w:cs="Arial"/>
          <w:b/>
          <w:color w:val="000000"/>
          <w:sz w:val="20"/>
          <w:szCs w:val="20"/>
        </w:rPr>
        <w:t xml:space="preserve">Figure 2 - HDS </w:t>
      </w:r>
      <w:r w:rsidR="00477BEE" w:rsidRPr="008F1F47">
        <w:rPr>
          <w:rFonts w:cs="Arial"/>
          <w:b/>
          <w:color w:val="000000"/>
          <w:sz w:val="20"/>
          <w:szCs w:val="20"/>
        </w:rPr>
        <w:t>– USP-V and VSP’s</w:t>
      </w:r>
      <w:r w:rsidRPr="008F1F47">
        <w:rPr>
          <w:rFonts w:cs="Arial"/>
          <w:b/>
          <w:color w:val="000000"/>
          <w:sz w:val="20"/>
          <w:szCs w:val="20"/>
        </w:rPr>
        <w:t>– Capacity</w:t>
      </w:r>
      <w:r w:rsidR="00845F3C">
        <w:rPr>
          <w:rFonts w:cs="Arial"/>
          <w:b/>
          <w:color w:val="000000"/>
          <w:sz w:val="20"/>
          <w:szCs w:val="20"/>
        </w:rPr>
        <w:t>:</w:t>
      </w:r>
    </w:p>
    <w:p w:rsidR="00A633A5" w:rsidRPr="008F1F47" w:rsidRDefault="00A633A5" w:rsidP="00A633A5">
      <w:pPr>
        <w:ind w:left="1080"/>
        <w:rPr>
          <w:rFonts w:cs="Arial"/>
          <w:b/>
          <w:sz w:val="20"/>
          <w:szCs w:val="20"/>
          <w:lang w:val="en-GB"/>
        </w:rPr>
      </w:pPr>
    </w:p>
    <w:tbl>
      <w:tblPr>
        <w:tblW w:w="13155" w:type="dxa"/>
        <w:tblInd w:w="93" w:type="dxa"/>
        <w:tblLook w:val="04A0"/>
      </w:tblPr>
      <w:tblGrid>
        <w:gridCol w:w="960"/>
        <w:gridCol w:w="2205"/>
        <w:gridCol w:w="1757"/>
        <w:gridCol w:w="1757"/>
        <w:gridCol w:w="1526"/>
        <w:gridCol w:w="1473"/>
        <w:gridCol w:w="1795"/>
        <w:gridCol w:w="1682"/>
      </w:tblGrid>
      <w:tr w:rsidR="00F45D00" w:rsidRPr="00F45D00" w:rsidTr="00F45D00">
        <w:trPr>
          <w:trHeight w:val="315"/>
        </w:trPr>
        <w:tc>
          <w:tcPr>
            <w:tcW w:w="960"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c>
          <w:tcPr>
            <w:tcW w:w="2205"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Lookup</w:t>
            </w:r>
          </w:p>
        </w:tc>
        <w:tc>
          <w:tcPr>
            <w:tcW w:w="1757" w:type="dxa"/>
            <w:tcBorders>
              <w:top w:val="nil"/>
              <w:left w:val="nil"/>
              <w:bottom w:val="nil"/>
              <w:right w:val="nil"/>
            </w:tcBorders>
            <w:shd w:val="clear" w:color="auto" w:fill="auto"/>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18850_1</w:t>
            </w:r>
          </w:p>
        </w:tc>
        <w:tc>
          <w:tcPr>
            <w:tcW w:w="1757" w:type="dxa"/>
            <w:tcBorders>
              <w:top w:val="nil"/>
              <w:left w:val="nil"/>
              <w:bottom w:val="nil"/>
              <w:right w:val="nil"/>
            </w:tcBorders>
            <w:shd w:val="clear" w:color="auto" w:fill="auto"/>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18850_2</w:t>
            </w:r>
          </w:p>
        </w:tc>
        <w:tc>
          <w:tcPr>
            <w:tcW w:w="1526" w:type="dxa"/>
            <w:tcBorders>
              <w:top w:val="nil"/>
              <w:left w:val="nil"/>
              <w:bottom w:val="nil"/>
              <w:right w:val="nil"/>
            </w:tcBorders>
            <w:shd w:val="clear" w:color="auto" w:fill="auto"/>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18850_22</w:t>
            </w:r>
          </w:p>
        </w:tc>
        <w:tc>
          <w:tcPr>
            <w:tcW w:w="1473" w:type="dxa"/>
            <w:tcBorders>
              <w:top w:val="nil"/>
              <w:left w:val="nil"/>
              <w:bottom w:val="nil"/>
              <w:right w:val="nil"/>
            </w:tcBorders>
            <w:shd w:val="clear" w:color="auto" w:fill="auto"/>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18779_1</w:t>
            </w:r>
          </w:p>
        </w:tc>
        <w:tc>
          <w:tcPr>
            <w:tcW w:w="1795" w:type="dxa"/>
            <w:tcBorders>
              <w:top w:val="nil"/>
              <w:left w:val="nil"/>
              <w:bottom w:val="nil"/>
              <w:right w:val="nil"/>
            </w:tcBorders>
            <w:shd w:val="clear" w:color="auto" w:fill="auto"/>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18779_2</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00"/>
        </w:trPr>
        <w:tc>
          <w:tcPr>
            <w:tcW w:w="3165" w:type="dxa"/>
            <w:gridSpan w:val="2"/>
            <w:tcBorders>
              <w:top w:val="single" w:sz="8" w:space="0" w:color="auto"/>
              <w:left w:val="single" w:sz="8" w:space="0" w:color="auto"/>
              <w:bottom w:val="single" w:sz="4" w:space="0" w:color="auto"/>
              <w:right w:val="single" w:sz="8" w:space="0" w:color="000000"/>
            </w:tcBorders>
            <w:shd w:val="clear" w:color="000000" w:fill="99CCFF"/>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Site</w:t>
            </w:r>
          </w:p>
        </w:tc>
        <w:tc>
          <w:tcPr>
            <w:tcW w:w="1757" w:type="dxa"/>
            <w:tcBorders>
              <w:top w:val="single" w:sz="8" w:space="0" w:color="auto"/>
              <w:left w:val="nil"/>
              <w:bottom w:val="single" w:sz="4" w:space="0" w:color="auto"/>
              <w:right w:val="single" w:sz="4"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Riverdale DC</w:t>
            </w:r>
          </w:p>
        </w:tc>
        <w:tc>
          <w:tcPr>
            <w:tcW w:w="1757" w:type="dxa"/>
            <w:tcBorders>
              <w:top w:val="single" w:sz="8" w:space="0" w:color="auto"/>
              <w:left w:val="nil"/>
              <w:bottom w:val="single" w:sz="4" w:space="0" w:color="auto"/>
              <w:right w:val="single" w:sz="4"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Riverdale DC</w:t>
            </w:r>
          </w:p>
        </w:tc>
        <w:tc>
          <w:tcPr>
            <w:tcW w:w="1526" w:type="dxa"/>
            <w:tcBorders>
              <w:top w:val="single" w:sz="8" w:space="0" w:color="auto"/>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Riverdale DC</w:t>
            </w:r>
          </w:p>
        </w:tc>
        <w:tc>
          <w:tcPr>
            <w:tcW w:w="1473" w:type="dxa"/>
            <w:tcBorders>
              <w:top w:val="single" w:sz="8" w:space="0" w:color="auto"/>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Frankfurt DC</w:t>
            </w:r>
          </w:p>
        </w:tc>
        <w:tc>
          <w:tcPr>
            <w:tcW w:w="1795" w:type="dxa"/>
            <w:tcBorders>
              <w:top w:val="single" w:sz="8" w:space="0" w:color="auto"/>
              <w:left w:val="nil"/>
              <w:bottom w:val="single" w:sz="4" w:space="0" w:color="auto"/>
              <w:right w:val="nil"/>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Frankfurt DC</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15"/>
        </w:trPr>
        <w:tc>
          <w:tcPr>
            <w:tcW w:w="3165" w:type="dxa"/>
            <w:gridSpan w:val="2"/>
            <w:tcBorders>
              <w:top w:val="single" w:sz="4" w:space="0" w:color="auto"/>
              <w:left w:val="single" w:sz="8" w:space="0" w:color="auto"/>
              <w:bottom w:val="single" w:sz="8" w:space="0" w:color="auto"/>
              <w:right w:val="single" w:sz="8" w:space="0" w:color="000000"/>
            </w:tcBorders>
            <w:shd w:val="clear" w:color="000000" w:fill="99CCFF"/>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Array Alias</w:t>
            </w:r>
          </w:p>
        </w:tc>
        <w:tc>
          <w:tcPr>
            <w:tcW w:w="5040" w:type="dxa"/>
            <w:gridSpan w:val="3"/>
            <w:tcBorders>
              <w:top w:val="single" w:sz="4" w:space="0" w:color="auto"/>
              <w:left w:val="nil"/>
              <w:bottom w:val="single" w:sz="8" w:space="0" w:color="auto"/>
              <w:right w:val="single" w:sz="8" w:space="0" w:color="000000"/>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RDCHDS02</w:t>
            </w:r>
          </w:p>
        </w:tc>
        <w:tc>
          <w:tcPr>
            <w:tcW w:w="3268" w:type="dxa"/>
            <w:gridSpan w:val="2"/>
            <w:tcBorders>
              <w:top w:val="single" w:sz="4" w:space="0" w:color="auto"/>
              <w:left w:val="nil"/>
              <w:bottom w:val="single" w:sz="8" w:space="0" w:color="auto"/>
              <w:right w:val="single" w:sz="8" w:space="0" w:color="000000"/>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FDCHDS02</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00"/>
        </w:trPr>
        <w:tc>
          <w:tcPr>
            <w:tcW w:w="3165" w:type="dxa"/>
            <w:gridSpan w:val="2"/>
            <w:tcBorders>
              <w:top w:val="single" w:sz="8" w:space="0" w:color="auto"/>
              <w:left w:val="single" w:sz="8" w:space="0" w:color="auto"/>
              <w:bottom w:val="single" w:sz="4" w:space="0" w:color="auto"/>
              <w:right w:val="single" w:sz="8" w:space="0" w:color="000000"/>
            </w:tcBorders>
            <w:shd w:val="clear" w:color="000000" w:fill="99CCFF"/>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Serial #</w:t>
            </w:r>
          </w:p>
        </w:tc>
        <w:tc>
          <w:tcPr>
            <w:tcW w:w="1757" w:type="dxa"/>
            <w:tcBorders>
              <w:top w:val="nil"/>
              <w:left w:val="nil"/>
              <w:bottom w:val="single" w:sz="4" w:space="0" w:color="auto"/>
              <w:right w:val="single" w:sz="4"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18850</w:t>
            </w:r>
          </w:p>
        </w:tc>
        <w:tc>
          <w:tcPr>
            <w:tcW w:w="1757" w:type="dxa"/>
            <w:tcBorders>
              <w:top w:val="nil"/>
              <w:left w:val="nil"/>
              <w:bottom w:val="single" w:sz="4" w:space="0" w:color="auto"/>
              <w:right w:val="single" w:sz="4"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18850</w:t>
            </w:r>
          </w:p>
        </w:tc>
        <w:tc>
          <w:tcPr>
            <w:tcW w:w="1526"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18850</w:t>
            </w:r>
          </w:p>
        </w:tc>
        <w:tc>
          <w:tcPr>
            <w:tcW w:w="1473" w:type="dxa"/>
            <w:tcBorders>
              <w:top w:val="nil"/>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18779</w:t>
            </w:r>
          </w:p>
        </w:tc>
        <w:tc>
          <w:tcPr>
            <w:tcW w:w="1795" w:type="dxa"/>
            <w:tcBorders>
              <w:top w:val="nil"/>
              <w:left w:val="nil"/>
              <w:bottom w:val="single" w:sz="4" w:space="0" w:color="auto"/>
              <w:right w:val="nil"/>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18779</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00"/>
        </w:trPr>
        <w:tc>
          <w:tcPr>
            <w:tcW w:w="3165" w:type="dxa"/>
            <w:gridSpan w:val="2"/>
            <w:tcBorders>
              <w:top w:val="single" w:sz="4" w:space="0" w:color="auto"/>
              <w:left w:val="single" w:sz="8" w:space="0" w:color="auto"/>
              <w:bottom w:val="single" w:sz="4" w:space="0" w:color="auto"/>
              <w:right w:val="single" w:sz="8" w:space="0" w:color="000000"/>
            </w:tcBorders>
            <w:shd w:val="clear" w:color="000000" w:fill="99CCFF"/>
            <w:noWrap/>
            <w:vAlign w:val="bottom"/>
            <w:hideMark/>
          </w:tcPr>
          <w:p w:rsidR="00F45D00" w:rsidRPr="00F45D00" w:rsidRDefault="00F45D00" w:rsidP="00F45D00">
            <w:pPr>
              <w:jc w:val="center"/>
              <w:rPr>
                <w:rFonts w:ascii="Calibri" w:hAnsi="Calibri"/>
                <w:color w:val="000000"/>
                <w:sz w:val="22"/>
                <w:szCs w:val="22"/>
              </w:rPr>
            </w:pPr>
            <w:proofErr w:type="spellStart"/>
            <w:r w:rsidRPr="00F45D00">
              <w:rPr>
                <w:rFonts w:ascii="Calibri" w:hAnsi="Calibri"/>
                <w:color w:val="000000"/>
                <w:sz w:val="22"/>
                <w:szCs w:val="22"/>
              </w:rPr>
              <w:t>PoolID</w:t>
            </w:r>
            <w:proofErr w:type="spellEnd"/>
          </w:p>
        </w:tc>
        <w:tc>
          <w:tcPr>
            <w:tcW w:w="1757" w:type="dxa"/>
            <w:tcBorders>
              <w:top w:val="nil"/>
              <w:left w:val="nil"/>
              <w:bottom w:val="single" w:sz="4" w:space="0" w:color="auto"/>
              <w:right w:val="single" w:sz="4"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w:t>
            </w:r>
          </w:p>
        </w:tc>
        <w:tc>
          <w:tcPr>
            <w:tcW w:w="1757" w:type="dxa"/>
            <w:tcBorders>
              <w:top w:val="nil"/>
              <w:left w:val="nil"/>
              <w:bottom w:val="single" w:sz="4" w:space="0" w:color="auto"/>
              <w:right w:val="single" w:sz="4"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w:t>
            </w:r>
          </w:p>
        </w:tc>
        <w:tc>
          <w:tcPr>
            <w:tcW w:w="1526"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22</w:t>
            </w:r>
          </w:p>
        </w:tc>
        <w:tc>
          <w:tcPr>
            <w:tcW w:w="1473" w:type="dxa"/>
            <w:tcBorders>
              <w:top w:val="nil"/>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w:t>
            </w:r>
          </w:p>
        </w:tc>
        <w:tc>
          <w:tcPr>
            <w:tcW w:w="1795" w:type="dxa"/>
            <w:tcBorders>
              <w:top w:val="nil"/>
              <w:left w:val="nil"/>
              <w:bottom w:val="single" w:sz="4" w:space="0" w:color="auto"/>
              <w:right w:val="nil"/>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15"/>
        </w:trPr>
        <w:tc>
          <w:tcPr>
            <w:tcW w:w="3165" w:type="dxa"/>
            <w:gridSpan w:val="2"/>
            <w:tcBorders>
              <w:top w:val="single" w:sz="4" w:space="0" w:color="auto"/>
              <w:left w:val="single" w:sz="8" w:space="0" w:color="auto"/>
              <w:bottom w:val="single" w:sz="8" w:space="0" w:color="auto"/>
              <w:right w:val="single" w:sz="8" w:space="0" w:color="000000"/>
            </w:tcBorders>
            <w:shd w:val="clear" w:color="000000" w:fill="99CCFF"/>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Tier</w:t>
            </w:r>
          </w:p>
        </w:tc>
        <w:tc>
          <w:tcPr>
            <w:tcW w:w="1757" w:type="dxa"/>
            <w:tcBorders>
              <w:top w:val="nil"/>
              <w:left w:val="nil"/>
              <w:bottom w:val="single" w:sz="8" w:space="0" w:color="auto"/>
              <w:right w:val="single" w:sz="4"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w:t>
            </w:r>
          </w:p>
        </w:tc>
        <w:tc>
          <w:tcPr>
            <w:tcW w:w="1757" w:type="dxa"/>
            <w:tcBorders>
              <w:top w:val="nil"/>
              <w:left w:val="nil"/>
              <w:bottom w:val="single" w:sz="8" w:space="0" w:color="auto"/>
              <w:right w:val="single" w:sz="4"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w:t>
            </w:r>
          </w:p>
        </w:tc>
        <w:tc>
          <w:tcPr>
            <w:tcW w:w="1526" w:type="dxa"/>
            <w:tcBorders>
              <w:top w:val="nil"/>
              <w:left w:val="nil"/>
              <w:bottom w:val="single" w:sz="8"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w:t>
            </w:r>
          </w:p>
        </w:tc>
        <w:tc>
          <w:tcPr>
            <w:tcW w:w="1473" w:type="dxa"/>
            <w:tcBorders>
              <w:top w:val="nil"/>
              <w:left w:val="nil"/>
              <w:bottom w:val="single" w:sz="8"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w:t>
            </w:r>
          </w:p>
        </w:tc>
        <w:tc>
          <w:tcPr>
            <w:tcW w:w="1795" w:type="dxa"/>
            <w:tcBorders>
              <w:top w:val="nil"/>
              <w:left w:val="nil"/>
              <w:bottom w:val="single" w:sz="8" w:space="0" w:color="auto"/>
              <w:right w:val="nil"/>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00"/>
        </w:trPr>
        <w:tc>
          <w:tcPr>
            <w:tcW w:w="960" w:type="dxa"/>
            <w:vMerge w:val="restart"/>
            <w:tcBorders>
              <w:top w:val="nil"/>
              <w:left w:val="single" w:sz="8" w:space="0" w:color="auto"/>
              <w:bottom w:val="single" w:sz="8" w:space="0" w:color="000000"/>
              <w:right w:val="single" w:sz="4" w:space="0" w:color="auto"/>
            </w:tcBorders>
            <w:shd w:val="clear" w:color="000000" w:fill="99CCFF"/>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Enabled Pool Devices</w:t>
            </w:r>
          </w:p>
        </w:tc>
        <w:tc>
          <w:tcPr>
            <w:tcW w:w="2205"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Total GB</w:t>
            </w:r>
          </w:p>
        </w:tc>
        <w:tc>
          <w:tcPr>
            <w:tcW w:w="1757" w:type="dxa"/>
            <w:tcBorders>
              <w:top w:val="nil"/>
              <w:left w:val="single" w:sz="8" w:space="0" w:color="auto"/>
              <w:bottom w:val="single" w:sz="4" w:space="0" w:color="auto"/>
              <w:right w:val="single" w:sz="4"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12,184</w:t>
            </w:r>
          </w:p>
        </w:tc>
        <w:tc>
          <w:tcPr>
            <w:tcW w:w="1757" w:type="dxa"/>
            <w:tcBorders>
              <w:top w:val="nil"/>
              <w:left w:val="nil"/>
              <w:bottom w:val="single" w:sz="4" w:space="0" w:color="auto"/>
              <w:right w:val="single" w:sz="4"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20,667</w:t>
            </w:r>
          </w:p>
        </w:tc>
        <w:tc>
          <w:tcPr>
            <w:tcW w:w="1526"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61,536</w:t>
            </w:r>
          </w:p>
        </w:tc>
        <w:tc>
          <w:tcPr>
            <w:tcW w:w="1473" w:type="dxa"/>
            <w:tcBorders>
              <w:top w:val="nil"/>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12,184</w:t>
            </w:r>
          </w:p>
        </w:tc>
        <w:tc>
          <w:tcPr>
            <w:tcW w:w="1795" w:type="dxa"/>
            <w:tcBorders>
              <w:top w:val="nil"/>
              <w:left w:val="nil"/>
              <w:bottom w:val="single" w:sz="4" w:space="0" w:color="auto"/>
              <w:right w:val="nil"/>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82,668</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00"/>
        </w:trPr>
        <w:tc>
          <w:tcPr>
            <w:tcW w:w="960"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205"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Used GB</w:t>
            </w:r>
          </w:p>
        </w:tc>
        <w:tc>
          <w:tcPr>
            <w:tcW w:w="1757" w:type="dxa"/>
            <w:tcBorders>
              <w:top w:val="nil"/>
              <w:left w:val="single" w:sz="8" w:space="0" w:color="auto"/>
              <w:bottom w:val="single" w:sz="4" w:space="0" w:color="auto"/>
              <w:right w:val="single" w:sz="4"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5,811.9</w:t>
            </w:r>
          </w:p>
        </w:tc>
        <w:tc>
          <w:tcPr>
            <w:tcW w:w="1757" w:type="dxa"/>
            <w:tcBorders>
              <w:top w:val="nil"/>
              <w:left w:val="nil"/>
              <w:bottom w:val="single" w:sz="4" w:space="0" w:color="auto"/>
              <w:right w:val="single" w:sz="4"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17,217.9</w:t>
            </w:r>
          </w:p>
        </w:tc>
        <w:tc>
          <w:tcPr>
            <w:tcW w:w="1526"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20,444.3</w:t>
            </w:r>
          </w:p>
        </w:tc>
        <w:tc>
          <w:tcPr>
            <w:tcW w:w="1473" w:type="dxa"/>
            <w:tcBorders>
              <w:top w:val="nil"/>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4,862.0</w:t>
            </w:r>
          </w:p>
        </w:tc>
        <w:tc>
          <w:tcPr>
            <w:tcW w:w="1795" w:type="dxa"/>
            <w:tcBorders>
              <w:top w:val="nil"/>
              <w:left w:val="nil"/>
              <w:bottom w:val="single" w:sz="4" w:space="0" w:color="auto"/>
              <w:right w:val="nil"/>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73,285.7</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15"/>
        </w:trPr>
        <w:tc>
          <w:tcPr>
            <w:tcW w:w="960"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205" w:type="dxa"/>
            <w:tcBorders>
              <w:top w:val="nil"/>
              <w:left w:val="nil"/>
              <w:bottom w:val="single" w:sz="8"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 full</w:t>
            </w:r>
          </w:p>
        </w:tc>
        <w:tc>
          <w:tcPr>
            <w:tcW w:w="1757" w:type="dxa"/>
            <w:tcBorders>
              <w:top w:val="nil"/>
              <w:left w:val="single" w:sz="8" w:space="0" w:color="auto"/>
              <w:bottom w:val="nil"/>
              <w:right w:val="single" w:sz="4"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47.70%</w:t>
            </w:r>
          </w:p>
        </w:tc>
        <w:tc>
          <w:tcPr>
            <w:tcW w:w="1757" w:type="dxa"/>
            <w:tcBorders>
              <w:top w:val="single" w:sz="4" w:space="0" w:color="auto"/>
              <w:left w:val="single" w:sz="4" w:space="0" w:color="auto"/>
              <w:bottom w:val="nil"/>
              <w:right w:val="single" w:sz="4"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83.31%</w:t>
            </w:r>
          </w:p>
        </w:tc>
        <w:tc>
          <w:tcPr>
            <w:tcW w:w="1526" w:type="dxa"/>
            <w:tcBorders>
              <w:top w:val="nil"/>
              <w:left w:val="single" w:sz="4" w:space="0" w:color="auto"/>
              <w:bottom w:val="nil"/>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33.22%</w:t>
            </w:r>
          </w:p>
        </w:tc>
        <w:tc>
          <w:tcPr>
            <w:tcW w:w="1473" w:type="dxa"/>
            <w:tcBorders>
              <w:top w:val="single" w:sz="4" w:space="0" w:color="auto"/>
              <w:left w:val="nil"/>
              <w:bottom w:val="nil"/>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39.90%</w:t>
            </w:r>
          </w:p>
        </w:tc>
        <w:tc>
          <w:tcPr>
            <w:tcW w:w="1795" w:type="dxa"/>
            <w:tcBorders>
              <w:top w:val="single" w:sz="4" w:space="0" w:color="auto"/>
              <w:left w:val="nil"/>
              <w:bottom w:val="nil"/>
              <w:right w:val="nil"/>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88.65%</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00"/>
        </w:trPr>
        <w:tc>
          <w:tcPr>
            <w:tcW w:w="960" w:type="dxa"/>
            <w:vMerge w:val="restart"/>
            <w:tcBorders>
              <w:top w:val="nil"/>
              <w:left w:val="single" w:sz="8" w:space="0" w:color="auto"/>
              <w:bottom w:val="single" w:sz="8" w:space="0" w:color="000000"/>
              <w:right w:val="single" w:sz="4" w:space="0" w:color="auto"/>
            </w:tcBorders>
            <w:shd w:val="clear" w:color="000000" w:fill="99CCFF"/>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Thin Devices</w:t>
            </w:r>
          </w:p>
        </w:tc>
        <w:tc>
          <w:tcPr>
            <w:tcW w:w="2205"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 Devices</w:t>
            </w:r>
          </w:p>
        </w:tc>
        <w:tc>
          <w:tcPr>
            <w:tcW w:w="1757" w:type="dxa"/>
            <w:tcBorders>
              <w:top w:val="single" w:sz="8" w:space="0" w:color="auto"/>
              <w:left w:val="single" w:sz="8" w:space="0" w:color="auto"/>
              <w:bottom w:val="single" w:sz="4" w:space="0" w:color="auto"/>
              <w:right w:val="single" w:sz="4"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681</w:t>
            </w:r>
          </w:p>
        </w:tc>
        <w:tc>
          <w:tcPr>
            <w:tcW w:w="1757" w:type="dxa"/>
            <w:tcBorders>
              <w:top w:val="single" w:sz="8" w:space="0" w:color="auto"/>
              <w:left w:val="nil"/>
              <w:bottom w:val="single" w:sz="4" w:space="0" w:color="auto"/>
              <w:right w:val="single" w:sz="4"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1,076</w:t>
            </w:r>
          </w:p>
        </w:tc>
        <w:tc>
          <w:tcPr>
            <w:tcW w:w="1526" w:type="dxa"/>
            <w:tcBorders>
              <w:top w:val="single" w:sz="8" w:space="0" w:color="auto"/>
              <w:left w:val="nil"/>
              <w:bottom w:val="single" w:sz="4"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1,992</w:t>
            </w:r>
          </w:p>
        </w:tc>
        <w:tc>
          <w:tcPr>
            <w:tcW w:w="1473" w:type="dxa"/>
            <w:tcBorders>
              <w:top w:val="single" w:sz="8" w:space="0" w:color="auto"/>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681</w:t>
            </w:r>
          </w:p>
        </w:tc>
        <w:tc>
          <w:tcPr>
            <w:tcW w:w="1795" w:type="dxa"/>
            <w:tcBorders>
              <w:top w:val="single" w:sz="8" w:space="0" w:color="auto"/>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2,660</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00"/>
        </w:trPr>
        <w:tc>
          <w:tcPr>
            <w:tcW w:w="960"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205"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Virtual Capacity GB</w:t>
            </w:r>
          </w:p>
        </w:tc>
        <w:tc>
          <w:tcPr>
            <w:tcW w:w="1757" w:type="dxa"/>
            <w:tcBorders>
              <w:top w:val="nil"/>
              <w:left w:val="single" w:sz="8" w:space="0" w:color="auto"/>
              <w:bottom w:val="single" w:sz="4" w:space="0" w:color="auto"/>
              <w:right w:val="single" w:sz="4"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22,474</w:t>
            </w:r>
          </w:p>
        </w:tc>
        <w:tc>
          <w:tcPr>
            <w:tcW w:w="1757" w:type="dxa"/>
            <w:tcBorders>
              <w:top w:val="nil"/>
              <w:left w:val="nil"/>
              <w:bottom w:val="single" w:sz="4" w:space="0" w:color="auto"/>
              <w:right w:val="single" w:sz="4"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43,115</w:t>
            </w:r>
          </w:p>
        </w:tc>
        <w:tc>
          <w:tcPr>
            <w:tcW w:w="1526" w:type="dxa"/>
            <w:tcBorders>
              <w:top w:val="nil"/>
              <w:left w:val="nil"/>
              <w:bottom w:val="single" w:sz="4"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90,004</w:t>
            </w:r>
          </w:p>
        </w:tc>
        <w:tc>
          <w:tcPr>
            <w:tcW w:w="1473"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22,474</w:t>
            </w:r>
          </w:p>
        </w:tc>
        <w:tc>
          <w:tcPr>
            <w:tcW w:w="1795" w:type="dxa"/>
            <w:tcBorders>
              <w:top w:val="nil"/>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122,051</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00"/>
        </w:trPr>
        <w:tc>
          <w:tcPr>
            <w:tcW w:w="960"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205"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Threshold capacity</w:t>
            </w:r>
          </w:p>
        </w:tc>
        <w:tc>
          <w:tcPr>
            <w:tcW w:w="1757" w:type="dxa"/>
            <w:tcBorders>
              <w:top w:val="nil"/>
              <w:left w:val="single" w:sz="8" w:space="0" w:color="auto"/>
              <w:bottom w:val="single" w:sz="4" w:space="0" w:color="auto"/>
              <w:right w:val="single" w:sz="4"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24,368</w:t>
            </w:r>
          </w:p>
        </w:tc>
        <w:tc>
          <w:tcPr>
            <w:tcW w:w="1757" w:type="dxa"/>
            <w:tcBorders>
              <w:top w:val="nil"/>
              <w:left w:val="nil"/>
              <w:bottom w:val="single" w:sz="4" w:space="0" w:color="auto"/>
              <w:right w:val="single" w:sz="4"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41,334</w:t>
            </w:r>
          </w:p>
        </w:tc>
        <w:tc>
          <w:tcPr>
            <w:tcW w:w="1526" w:type="dxa"/>
            <w:tcBorders>
              <w:top w:val="nil"/>
              <w:left w:val="nil"/>
              <w:bottom w:val="single" w:sz="4"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56,582</w:t>
            </w:r>
          </w:p>
        </w:tc>
        <w:tc>
          <w:tcPr>
            <w:tcW w:w="1473"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24,368</w:t>
            </w:r>
          </w:p>
        </w:tc>
        <w:tc>
          <w:tcPr>
            <w:tcW w:w="1795" w:type="dxa"/>
            <w:tcBorders>
              <w:top w:val="nil"/>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121,652</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00"/>
        </w:trPr>
        <w:tc>
          <w:tcPr>
            <w:tcW w:w="960"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205"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 Allocated (</w:t>
            </w:r>
            <w:proofErr w:type="spellStart"/>
            <w:r w:rsidRPr="00F45D00">
              <w:rPr>
                <w:rFonts w:ascii="Calibri" w:hAnsi="Calibri"/>
                <w:color w:val="000000"/>
                <w:sz w:val="22"/>
                <w:szCs w:val="22"/>
              </w:rPr>
              <w:t>Est</w:t>
            </w:r>
            <w:proofErr w:type="spellEnd"/>
            <w:r w:rsidRPr="00F45D00">
              <w:rPr>
                <w:rFonts w:ascii="Calibri" w:hAnsi="Calibri"/>
                <w:color w:val="000000"/>
                <w:sz w:val="22"/>
                <w:szCs w:val="22"/>
              </w:rPr>
              <w:t>)</w:t>
            </w:r>
          </w:p>
        </w:tc>
        <w:tc>
          <w:tcPr>
            <w:tcW w:w="1757" w:type="dxa"/>
            <w:tcBorders>
              <w:top w:val="nil"/>
              <w:left w:val="single" w:sz="8" w:space="0" w:color="auto"/>
              <w:bottom w:val="single" w:sz="4" w:space="0" w:color="auto"/>
              <w:right w:val="single" w:sz="4"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409</w:t>
            </w:r>
          </w:p>
        </w:tc>
        <w:tc>
          <w:tcPr>
            <w:tcW w:w="1757" w:type="dxa"/>
            <w:tcBorders>
              <w:top w:val="nil"/>
              <w:left w:val="nil"/>
              <w:bottom w:val="single" w:sz="4" w:space="0" w:color="auto"/>
              <w:right w:val="single" w:sz="4"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755</w:t>
            </w:r>
          </w:p>
        </w:tc>
        <w:tc>
          <w:tcPr>
            <w:tcW w:w="1526" w:type="dxa"/>
            <w:tcBorders>
              <w:top w:val="nil"/>
              <w:left w:val="nil"/>
              <w:bottom w:val="single" w:sz="4"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1,456</w:t>
            </w:r>
          </w:p>
        </w:tc>
        <w:tc>
          <w:tcPr>
            <w:tcW w:w="1473"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398</w:t>
            </w:r>
          </w:p>
        </w:tc>
        <w:tc>
          <w:tcPr>
            <w:tcW w:w="1795" w:type="dxa"/>
            <w:tcBorders>
              <w:top w:val="nil"/>
              <w:left w:val="nil"/>
              <w:bottom w:val="single" w:sz="4" w:space="0" w:color="auto"/>
              <w:right w:val="nil"/>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2,351</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00"/>
        </w:trPr>
        <w:tc>
          <w:tcPr>
            <w:tcW w:w="960"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205" w:type="dxa"/>
            <w:tcBorders>
              <w:top w:val="single" w:sz="4" w:space="0" w:color="auto"/>
              <w:left w:val="single" w:sz="4" w:space="0" w:color="auto"/>
              <w:bottom w:val="nil"/>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GB Allocated</w:t>
            </w:r>
          </w:p>
        </w:tc>
        <w:tc>
          <w:tcPr>
            <w:tcW w:w="1757" w:type="dxa"/>
            <w:tcBorders>
              <w:top w:val="nil"/>
              <w:left w:val="single" w:sz="8" w:space="0" w:color="auto"/>
              <w:bottom w:val="single" w:sz="4" w:space="0" w:color="auto"/>
              <w:right w:val="single" w:sz="4"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13,044</w:t>
            </w:r>
          </w:p>
        </w:tc>
        <w:tc>
          <w:tcPr>
            <w:tcW w:w="1757" w:type="dxa"/>
            <w:tcBorders>
              <w:top w:val="nil"/>
              <w:left w:val="nil"/>
              <w:bottom w:val="single" w:sz="4" w:space="0" w:color="auto"/>
              <w:right w:val="single" w:sz="4"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31,971</w:t>
            </w:r>
          </w:p>
        </w:tc>
        <w:tc>
          <w:tcPr>
            <w:tcW w:w="1526"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35,905</w:t>
            </w:r>
          </w:p>
        </w:tc>
        <w:tc>
          <w:tcPr>
            <w:tcW w:w="1473" w:type="dxa"/>
            <w:tcBorders>
              <w:top w:val="nil"/>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12,670</w:t>
            </w:r>
          </w:p>
        </w:tc>
        <w:tc>
          <w:tcPr>
            <w:tcW w:w="1795" w:type="dxa"/>
            <w:tcBorders>
              <w:top w:val="nil"/>
              <w:left w:val="nil"/>
              <w:bottom w:val="single" w:sz="4" w:space="0" w:color="auto"/>
              <w:right w:val="nil"/>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111,338</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15"/>
        </w:trPr>
        <w:tc>
          <w:tcPr>
            <w:tcW w:w="960"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205" w:type="dxa"/>
            <w:tcBorders>
              <w:top w:val="single" w:sz="4" w:space="0" w:color="auto"/>
              <w:left w:val="nil"/>
              <w:bottom w:val="single" w:sz="8"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subscription</w:t>
            </w:r>
          </w:p>
        </w:tc>
        <w:tc>
          <w:tcPr>
            <w:tcW w:w="1757" w:type="dxa"/>
            <w:tcBorders>
              <w:top w:val="nil"/>
              <w:left w:val="single" w:sz="8" w:space="0" w:color="auto"/>
              <w:bottom w:val="single" w:sz="8" w:space="0" w:color="auto"/>
              <w:right w:val="single" w:sz="4"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107.06%</w:t>
            </w:r>
          </w:p>
        </w:tc>
        <w:tc>
          <w:tcPr>
            <w:tcW w:w="1757" w:type="dxa"/>
            <w:tcBorders>
              <w:top w:val="nil"/>
              <w:left w:val="nil"/>
              <w:bottom w:val="single" w:sz="8" w:space="0" w:color="auto"/>
              <w:right w:val="single" w:sz="4"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154.70%</w:t>
            </w:r>
          </w:p>
        </w:tc>
        <w:tc>
          <w:tcPr>
            <w:tcW w:w="1526" w:type="dxa"/>
            <w:tcBorders>
              <w:top w:val="nil"/>
              <w:left w:val="nil"/>
              <w:bottom w:val="single" w:sz="8"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58.35%</w:t>
            </w:r>
          </w:p>
        </w:tc>
        <w:tc>
          <w:tcPr>
            <w:tcW w:w="1473" w:type="dxa"/>
            <w:tcBorders>
              <w:top w:val="nil"/>
              <w:left w:val="nil"/>
              <w:bottom w:val="single" w:sz="8"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103.99%</w:t>
            </w:r>
          </w:p>
        </w:tc>
        <w:tc>
          <w:tcPr>
            <w:tcW w:w="1795" w:type="dxa"/>
            <w:tcBorders>
              <w:top w:val="nil"/>
              <w:left w:val="nil"/>
              <w:bottom w:val="single" w:sz="8" w:space="0" w:color="auto"/>
              <w:right w:val="nil"/>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134.68%</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r>
      <w:tr w:rsidR="00F45D00" w:rsidRPr="00F45D00" w:rsidTr="00F45D00">
        <w:trPr>
          <w:trHeight w:val="300"/>
        </w:trPr>
        <w:tc>
          <w:tcPr>
            <w:tcW w:w="960"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c>
          <w:tcPr>
            <w:tcW w:w="2205"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c>
          <w:tcPr>
            <w:tcW w:w="1757"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c>
          <w:tcPr>
            <w:tcW w:w="1757"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c>
          <w:tcPr>
            <w:tcW w:w="1526"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c>
          <w:tcPr>
            <w:tcW w:w="1473"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c>
          <w:tcPr>
            <w:tcW w:w="1795"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r>
      <w:tr w:rsidR="00F45D00" w:rsidRPr="00F45D00" w:rsidTr="00F45D00">
        <w:trPr>
          <w:trHeight w:val="315"/>
        </w:trPr>
        <w:tc>
          <w:tcPr>
            <w:tcW w:w="960"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c>
          <w:tcPr>
            <w:tcW w:w="2205"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Lookup</w:t>
            </w:r>
          </w:p>
        </w:tc>
        <w:tc>
          <w:tcPr>
            <w:tcW w:w="1757" w:type="dxa"/>
            <w:tcBorders>
              <w:top w:val="nil"/>
              <w:left w:val="nil"/>
              <w:bottom w:val="nil"/>
              <w:right w:val="nil"/>
            </w:tcBorders>
            <w:shd w:val="clear" w:color="auto" w:fill="auto"/>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78378_1</w:t>
            </w:r>
          </w:p>
        </w:tc>
        <w:tc>
          <w:tcPr>
            <w:tcW w:w="1757" w:type="dxa"/>
            <w:tcBorders>
              <w:top w:val="nil"/>
              <w:left w:val="nil"/>
              <w:bottom w:val="nil"/>
              <w:right w:val="nil"/>
            </w:tcBorders>
            <w:shd w:val="clear" w:color="auto" w:fill="auto"/>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78378_2</w:t>
            </w:r>
          </w:p>
        </w:tc>
        <w:tc>
          <w:tcPr>
            <w:tcW w:w="1526" w:type="dxa"/>
            <w:tcBorders>
              <w:top w:val="nil"/>
              <w:left w:val="nil"/>
              <w:bottom w:val="nil"/>
              <w:right w:val="nil"/>
            </w:tcBorders>
            <w:shd w:val="clear" w:color="auto" w:fill="auto"/>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78398_1</w:t>
            </w:r>
          </w:p>
        </w:tc>
        <w:tc>
          <w:tcPr>
            <w:tcW w:w="1473" w:type="dxa"/>
            <w:tcBorders>
              <w:top w:val="nil"/>
              <w:left w:val="nil"/>
              <w:bottom w:val="nil"/>
              <w:right w:val="nil"/>
            </w:tcBorders>
            <w:shd w:val="clear" w:color="auto" w:fill="auto"/>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78398_2</w:t>
            </w:r>
          </w:p>
        </w:tc>
        <w:tc>
          <w:tcPr>
            <w:tcW w:w="1795" w:type="dxa"/>
            <w:tcBorders>
              <w:top w:val="nil"/>
              <w:left w:val="nil"/>
              <w:bottom w:val="nil"/>
              <w:right w:val="nil"/>
            </w:tcBorders>
            <w:shd w:val="clear" w:color="auto" w:fill="auto"/>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78398_22</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78998_20</w:t>
            </w:r>
          </w:p>
        </w:tc>
      </w:tr>
      <w:tr w:rsidR="00F45D00" w:rsidRPr="00F45D00" w:rsidTr="00F45D00">
        <w:trPr>
          <w:trHeight w:val="300"/>
        </w:trPr>
        <w:tc>
          <w:tcPr>
            <w:tcW w:w="3165" w:type="dxa"/>
            <w:gridSpan w:val="2"/>
            <w:tcBorders>
              <w:top w:val="single" w:sz="8" w:space="0" w:color="auto"/>
              <w:left w:val="single" w:sz="8" w:space="0" w:color="auto"/>
              <w:bottom w:val="single" w:sz="4" w:space="0" w:color="auto"/>
              <w:right w:val="single" w:sz="8" w:space="0" w:color="000000"/>
            </w:tcBorders>
            <w:shd w:val="clear" w:color="000000" w:fill="99CCFF"/>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Site</w:t>
            </w:r>
          </w:p>
        </w:tc>
        <w:tc>
          <w:tcPr>
            <w:tcW w:w="1757" w:type="dxa"/>
            <w:tcBorders>
              <w:top w:val="single" w:sz="8" w:space="0" w:color="auto"/>
              <w:left w:val="nil"/>
              <w:bottom w:val="single" w:sz="4" w:space="0" w:color="auto"/>
              <w:right w:val="single" w:sz="4"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Riverdale DC</w:t>
            </w:r>
          </w:p>
        </w:tc>
        <w:tc>
          <w:tcPr>
            <w:tcW w:w="1757" w:type="dxa"/>
            <w:tcBorders>
              <w:top w:val="single" w:sz="8" w:space="0" w:color="auto"/>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Riverdale DC</w:t>
            </w:r>
          </w:p>
        </w:tc>
        <w:tc>
          <w:tcPr>
            <w:tcW w:w="1526" w:type="dxa"/>
            <w:tcBorders>
              <w:top w:val="single" w:sz="8" w:space="0" w:color="auto"/>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Frankfurt DC</w:t>
            </w:r>
          </w:p>
        </w:tc>
        <w:tc>
          <w:tcPr>
            <w:tcW w:w="1473" w:type="dxa"/>
            <w:tcBorders>
              <w:top w:val="single" w:sz="8" w:space="0" w:color="auto"/>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Frankfurt DC</w:t>
            </w:r>
          </w:p>
        </w:tc>
        <w:tc>
          <w:tcPr>
            <w:tcW w:w="1795" w:type="dxa"/>
            <w:tcBorders>
              <w:top w:val="single" w:sz="8" w:space="0" w:color="auto"/>
              <w:left w:val="nil"/>
              <w:bottom w:val="single" w:sz="4" w:space="0" w:color="auto"/>
              <w:right w:val="single" w:sz="8"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Frankfurt DC</w:t>
            </w:r>
          </w:p>
        </w:tc>
        <w:tc>
          <w:tcPr>
            <w:tcW w:w="1682" w:type="dxa"/>
            <w:tcBorders>
              <w:top w:val="single" w:sz="8" w:space="0" w:color="auto"/>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Riverdale DC</w:t>
            </w:r>
          </w:p>
        </w:tc>
      </w:tr>
      <w:tr w:rsidR="00F45D00" w:rsidRPr="00F45D00" w:rsidTr="00F45D00">
        <w:trPr>
          <w:trHeight w:val="315"/>
        </w:trPr>
        <w:tc>
          <w:tcPr>
            <w:tcW w:w="3165" w:type="dxa"/>
            <w:gridSpan w:val="2"/>
            <w:tcBorders>
              <w:top w:val="single" w:sz="4" w:space="0" w:color="auto"/>
              <w:left w:val="single" w:sz="8" w:space="0" w:color="auto"/>
              <w:bottom w:val="single" w:sz="8" w:space="0" w:color="auto"/>
              <w:right w:val="single" w:sz="8" w:space="0" w:color="000000"/>
            </w:tcBorders>
            <w:shd w:val="clear" w:color="000000" w:fill="99CCFF"/>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Array Alias</w:t>
            </w:r>
          </w:p>
        </w:tc>
        <w:tc>
          <w:tcPr>
            <w:tcW w:w="3514" w:type="dxa"/>
            <w:gridSpan w:val="2"/>
            <w:tcBorders>
              <w:top w:val="single" w:sz="4" w:space="0" w:color="auto"/>
              <w:left w:val="nil"/>
              <w:bottom w:val="single" w:sz="8" w:space="0" w:color="auto"/>
              <w:right w:val="single" w:sz="8" w:space="0" w:color="000000"/>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RDCHDS03</w:t>
            </w:r>
          </w:p>
        </w:tc>
        <w:tc>
          <w:tcPr>
            <w:tcW w:w="4794" w:type="dxa"/>
            <w:gridSpan w:val="3"/>
            <w:tcBorders>
              <w:top w:val="single" w:sz="4" w:space="0" w:color="auto"/>
              <w:left w:val="nil"/>
              <w:bottom w:val="single" w:sz="8" w:space="0" w:color="auto"/>
              <w:right w:val="single" w:sz="8" w:space="0" w:color="000000"/>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FDCHDS03</w:t>
            </w:r>
          </w:p>
        </w:tc>
        <w:tc>
          <w:tcPr>
            <w:tcW w:w="1682" w:type="dxa"/>
            <w:tcBorders>
              <w:top w:val="nil"/>
              <w:left w:val="nil"/>
              <w:bottom w:val="single" w:sz="8"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RDCHDS04</w:t>
            </w:r>
          </w:p>
        </w:tc>
      </w:tr>
      <w:tr w:rsidR="00F45D00" w:rsidRPr="00F45D00" w:rsidTr="00F45D00">
        <w:trPr>
          <w:trHeight w:val="300"/>
        </w:trPr>
        <w:tc>
          <w:tcPr>
            <w:tcW w:w="3165" w:type="dxa"/>
            <w:gridSpan w:val="2"/>
            <w:tcBorders>
              <w:top w:val="single" w:sz="8" w:space="0" w:color="auto"/>
              <w:left w:val="single" w:sz="8" w:space="0" w:color="auto"/>
              <w:bottom w:val="single" w:sz="4" w:space="0" w:color="auto"/>
              <w:right w:val="single" w:sz="8" w:space="0" w:color="000000"/>
            </w:tcBorders>
            <w:shd w:val="clear" w:color="000000" w:fill="99CCFF"/>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Serial #</w:t>
            </w:r>
          </w:p>
        </w:tc>
        <w:tc>
          <w:tcPr>
            <w:tcW w:w="1757" w:type="dxa"/>
            <w:tcBorders>
              <w:top w:val="nil"/>
              <w:left w:val="nil"/>
              <w:bottom w:val="single" w:sz="4" w:space="0" w:color="auto"/>
              <w:right w:val="single" w:sz="4"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78378</w:t>
            </w:r>
          </w:p>
        </w:tc>
        <w:tc>
          <w:tcPr>
            <w:tcW w:w="1757"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78378</w:t>
            </w:r>
          </w:p>
        </w:tc>
        <w:tc>
          <w:tcPr>
            <w:tcW w:w="1526" w:type="dxa"/>
            <w:tcBorders>
              <w:top w:val="nil"/>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78398</w:t>
            </w:r>
          </w:p>
        </w:tc>
        <w:tc>
          <w:tcPr>
            <w:tcW w:w="1473" w:type="dxa"/>
            <w:tcBorders>
              <w:top w:val="nil"/>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78398</w:t>
            </w:r>
          </w:p>
        </w:tc>
        <w:tc>
          <w:tcPr>
            <w:tcW w:w="1795" w:type="dxa"/>
            <w:tcBorders>
              <w:top w:val="nil"/>
              <w:left w:val="nil"/>
              <w:bottom w:val="single" w:sz="4" w:space="0" w:color="auto"/>
              <w:right w:val="single" w:sz="8"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78398</w:t>
            </w:r>
          </w:p>
        </w:tc>
        <w:tc>
          <w:tcPr>
            <w:tcW w:w="1682"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78998</w:t>
            </w:r>
          </w:p>
        </w:tc>
      </w:tr>
      <w:tr w:rsidR="00F45D00" w:rsidRPr="00F45D00" w:rsidTr="00F45D00">
        <w:trPr>
          <w:trHeight w:val="300"/>
        </w:trPr>
        <w:tc>
          <w:tcPr>
            <w:tcW w:w="3165" w:type="dxa"/>
            <w:gridSpan w:val="2"/>
            <w:tcBorders>
              <w:top w:val="single" w:sz="4" w:space="0" w:color="auto"/>
              <w:left w:val="single" w:sz="8" w:space="0" w:color="auto"/>
              <w:bottom w:val="single" w:sz="4" w:space="0" w:color="auto"/>
              <w:right w:val="single" w:sz="8" w:space="0" w:color="000000"/>
            </w:tcBorders>
            <w:shd w:val="clear" w:color="000000" w:fill="99CCFF"/>
            <w:noWrap/>
            <w:vAlign w:val="bottom"/>
            <w:hideMark/>
          </w:tcPr>
          <w:p w:rsidR="00F45D00" w:rsidRPr="00F45D00" w:rsidRDefault="00F45D00" w:rsidP="00F45D00">
            <w:pPr>
              <w:jc w:val="center"/>
              <w:rPr>
                <w:rFonts w:ascii="Calibri" w:hAnsi="Calibri"/>
                <w:color w:val="000000"/>
                <w:sz w:val="22"/>
                <w:szCs w:val="22"/>
              </w:rPr>
            </w:pPr>
            <w:proofErr w:type="spellStart"/>
            <w:r w:rsidRPr="00F45D00">
              <w:rPr>
                <w:rFonts w:ascii="Calibri" w:hAnsi="Calibri"/>
                <w:color w:val="000000"/>
                <w:sz w:val="22"/>
                <w:szCs w:val="22"/>
              </w:rPr>
              <w:t>PoolID</w:t>
            </w:r>
            <w:proofErr w:type="spellEnd"/>
          </w:p>
        </w:tc>
        <w:tc>
          <w:tcPr>
            <w:tcW w:w="1757" w:type="dxa"/>
            <w:tcBorders>
              <w:top w:val="nil"/>
              <w:left w:val="nil"/>
              <w:bottom w:val="single" w:sz="4" w:space="0" w:color="auto"/>
              <w:right w:val="single" w:sz="4"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w:t>
            </w:r>
          </w:p>
        </w:tc>
        <w:tc>
          <w:tcPr>
            <w:tcW w:w="1757"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w:t>
            </w:r>
          </w:p>
        </w:tc>
        <w:tc>
          <w:tcPr>
            <w:tcW w:w="1526" w:type="dxa"/>
            <w:tcBorders>
              <w:top w:val="nil"/>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w:t>
            </w:r>
          </w:p>
        </w:tc>
        <w:tc>
          <w:tcPr>
            <w:tcW w:w="1473" w:type="dxa"/>
            <w:tcBorders>
              <w:top w:val="nil"/>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w:t>
            </w:r>
          </w:p>
        </w:tc>
        <w:tc>
          <w:tcPr>
            <w:tcW w:w="1795" w:type="dxa"/>
            <w:tcBorders>
              <w:top w:val="nil"/>
              <w:left w:val="nil"/>
              <w:bottom w:val="single" w:sz="4" w:space="0" w:color="auto"/>
              <w:right w:val="single" w:sz="8"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22</w:t>
            </w:r>
          </w:p>
        </w:tc>
        <w:tc>
          <w:tcPr>
            <w:tcW w:w="1682"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20</w:t>
            </w:r>
          </w:p>
        </w:tc>
      </w:tr>
      <w:tr w:rsidR="00F45D00" w:rsidRPr="00F45D00" w:rsidTr="00F45D00">
        <w:trPr>
          <w:trHeight w:val="315"/>
        </w:trPr>
        <w:tc>
          <w:tcPr>
            <w:tcW w:w="3165" w:type="dxa"/>
            <w:gridSpan w:val="2"/>
            <w:tcBorders>
              <w:top w:val="single" w:sz="4" w:space="0" w:color="auto"/>
              <w:left w:val="single" w:sz="8" w:space="0" w:color="auto"/>
              <w:bottom w:val="single" w:sz="8" w:space="0" w:color="auto"/>
              <w:right w:val="single" w:sz="8" w:space="0" w:color="000000"/>
            </w:tcBorders>
            <w:shd w:val="clear" w:color="000000" w:fill="99CCFF"/>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Tier</w:t>
            </w:r>
          </w:p>
        </w:tc>
        <w:tc>
          <w:tcPr>
            <w:tcW w:w="1757" w:type="dxa"/>
            <w:tcBorders>
              <w:top w:val="nil"/>
              <w:left w:val="nil"/>
              <w:bottom w:val="single" w:sz="8" w:space="0" w:color="auto"/>
              <w:right w:val="single" w:sz="4"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w:t>
            </w:r>
          </w:p>
        </w:tc>
        <w:tc>
          <w:tcPr>
            <w:tcW w:w="1757" w:type="dxa"/>
            <w:tcBorders>
              <w:top w:val="nil"/>
              <w:left w:val="nil"/>
              <w:bottom w:val="single" w:sz="8"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w:t>
            </w:r>
          </w:p>
        </w:tc>
        <w:tc>
          <w:tcPr>
            <w:tcW w:w="1526" w:type="dxa"/>
            <w:tcBorders>
              <w:top w:val="nil"/>
              <w:left w:val="nil"/>
              <w:bottom w:val="nil"/>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w:t>
            </w:r>
          </w:p>
        </w:tc>
        <w:tc>
          <w:tcPr>
            <w:tcW w:w="1473" w:type="dxa"/>
            <w:tcBorders>
              <w:top w:val="single" w:sz="4" w:space="0" w:color="auto"/>
              <w:left w:val="single" w:sz="4" w:space="0" w:color="auto"/>
              <w:bottom w:val="nil"/>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w:t>
            </w:r>
          </w:p>
        </w:tc>
        <w:tc>
          <w:tcPr>
            <w:tcW w:w="1795" w:type="dxa"/>
            <w:tcBorders>
              <w:top w:val="nil"/>
              <w:left w:val="single" w:sz="4" w:space="0" w:color="auto"/>
              <w:bottom w:val="nil"/>
              <w:right w:val="single" w:sz="8"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w:t>
            </w:r>
          </w:p>
        </w:tc>
        <w:tc>
          <w:tcPr>
            <w:tcW w:w="1682" w:type="dxa"/>
            <w:tcBorders>
              <w:top w:val="nil"/>
              <w:left w:val="nil"/>
              <w:bottom w:val="single" w:sz="8"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w:t>
            </w:r>
          </w:p>
        </w:tc>
      </w:tr>
      <w:tr w:rsidR="00F45D00" w:rsidRPr="00F45D00" w:rsidTr="00F45D00">
        <w:trPr>
          <w:trHeight w:val="300"/>
        </w:trPr>
        <w:tc>
          <w:tcPr>
            <w:tcW w:w="960" w:type="dxa"/>
            <w:vMerge w:val="restart"/>
            <w:tcBorders>
              <w:top w:val="nil"/>
              <w:left w:val="single" w:sz="8" w:space="0" w:color="auto"/>
              <w:bottom w:val="single" w:sz="8" w:space="0" w:color="000000"/>
              <w:right w:val="single" w:sz="4" w:space="0" w:color="auto"/>
            </w:tcBorders>
            <w:shd w:val="clear" w:color="000000" w:fill="99CCFF"/>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 xml:space="preserve">Enabled Pool </w:t>
            </w:r>
            <w:r w:rsidRPr="00F45D00">
              <w:rPr>
                <w:rFonts w:ascii="Calibri" w:hAnsi="Calibri"/>
                <w:color w:val="000000"/>
                <w:sz w:val="22"/>
                <w:szCs w:val="22"/>
              </w:rPr>
              <w:lastRenderedPageBreak/>
              <w:t>Devices</w:t>
            </w:r>
          </w:p>
        </w:tc>
        <w:tc>
          <w:tcPr>
            <w:tcW w:w="2205"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lastRenderedPageBreak/>
              <w:t>Total GB</w:t>
            </w:r>
          </w:p>
        </w:tc>
        <w:tc>
          <w:tcPr>
            <w:tcW w:w="1757" w:type="dxa"/>
            <w:tcBorders>
              <w:top w:val="nil"/>
              <w:left w:val="single" w:sz="8" w:space="0" w:color="auto"/>
              <w:bottom w:val="single" w:sz="4" w:space="0" w:color="auto"/>
              <w:right w:val="single" w:sz="4"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31,940</w:t>
            </w:r>
          </w:p>
        </w:tc>
        <w:tc>
          <w:tcPr>
            <w:tcW w:w="1757"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15,031</w:t>
            </w:r>
          </w:p>
        </w:tc>
        <w:tc>
          <w:tcPr>
            <w:tcW w:w="1526" w:type="dxa"/>
            <w:tcBorders>
              <w:top w:val="single" w:sz="8" w:space="0" w:color="auto"/>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31,940</w:t>
            </w:r>
          </w:p>
        </w:tc>
        <w:tc>
          <w:tcPr>
            <w:tcW w:w="1473" w:type="dxa"/>
            <w:tcBorders>
              <w:top w:val="single" w:sz="8" w:space="0" w:color="auto"/>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37,577</w:t>
            </w:r>
          </w:p>
        </w:tc>
        <w:tc>
          <w:tcPr>
            <w:tcW w:w="1795" w:type="dxa"/>
            <w:tcBorders>
              <w:top w:val="single" w:sz="8" w:space="0" w:color="auto"/>
              <w:left w:val="nil"/>
              <w:bottom w:val="single" w:sz="4" w:space="0" w:color="auto"/>
              <w:right w:val="single" w:sz="8"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39,390</w:t>
            </w:r>
          </w:p>
        </w:tc>
        <w:tc>
          <w:tcPr>
            <w:tcW w:w="1682"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142,778</w:t>
            </w:r>
          </w:p>
        </w:tc>
      </w:tr>
      <w:tr w:rsidR="00F45D00" w:rsidRPr="00F45D00" w:rsidTr="00F45D00">
        <w:trPr>
          <w:trHeight w:val="300"/>
        </w:trPr>
        <w:tc>
          <w:tcPr>
            <w:tcW w:w="960"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205"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Used GB</w:t>
            </w:r>
          </w:p>
        </w:tc>
        <w:tc>
          <w:tcPr>
            <w:tcW w:w="1757" w:type="dxa"/>
            <w:tcBorders>
              <w:top w:val="nil"/>
              <w:left w:val="single" w:sz="8" w:space="0" w:color="auto"/>
              <w:bottom w:val="single" w:sz="4" w:space="0" w:color="auto"/>
              <w:right w:val="single" w:sz="4"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6,346.9</w:t>
            </w:r>
          </w:p>
        </w:tc>
        <w:tc>
          <w:tcPr>
            <w:tcW w:w="1757"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8,389.6</w:t>
            </w:r>
          </w:p>
        </w:tc>
        <w:tc>
          <w:tcPr>
            <w:tcW w:w="1526" w:type="dxa"/>
            <w:tcBorders>
              <w:top w:val="nil"/>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7,078.1</w:t>
            </w:r>
          </w:p>
        </w:tc>
        <w:tc>
          <w:tcPr>
            <w:tcW w:w="1473" w:type="dxa"/>
            <w:tcBorders>
              <w:top w:val="nil"/>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13,815.7</w:t>
            </w:r>
          </w:p>
        </w:tc>
        <w:tc>
          <w:tcPr>
            <w:tcW w:w="1795" w:type="dxa"/>
            <w:tcBorders>
              <w:top w:val="nil"/>
              <w:left w:val="nil"/>
              <w:bottom w:val="single" w:sz="4" w:space="0" w:color="auto"/>
              <w:right w:val="single" w:sz="8"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13,332.3</w:t>
            </w:r>
          </w:p>
        </w:tc>
        <w:tc>
          <w:tcPr>
            <w:tcW w:w="1682"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82,597.4</w:t>
            </w:r>
          </w:p>
        </w:tc>
      </w:tr>
      <w:tr w:rsidR="00F45D00" w:rsidRPr="00F45D00" w:rsidTr="00F45D00">
        <w:trPr>
          <w:trHeight w:val="315"/>
        </w:trPr>
        <w:tc>
          <w:tcPr>
            <w:tcW w:w="960"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205" w:type="dxa"/>
            <w:tcBorders>
              <w:top w:val="nil"/>
              <w:left w:val="nil"/>
              <w:bottom w:val="single" w:sz="8"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 full</w:t>
            </w:r>
          </w:p>
        </w:tc>
        <w:tc>
          <w:tcPr>
            <w:tcW w:w="1757" w:type="dxa"/>
            <w:tcBorders>
              <w:top w:val="nil"/>
              <w:left w:val="single" w:sz="8" w:space="0" w:color="auto"/>
              <w:bottom w:val="nil"/>
              <w:right w:val="single" w:sz="4"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19.87%</w:t>
            </w:r>
          </w:p>
        </w:tc>
        <w:tc>
          <w:tcPr>
            <w:tcW w:w="1757" w:type="dxa"/>
            <w:tcBorders>
              <w:top w:val="nil"/>
              <w:left w:val="nil"/>
              <w:bottom w:val="nil"/>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55.82%</w:t>
            </w:r>
          </w:p>
        </w:tc>
        <w:tc>
          <w:tcPr>
            <w:tcW w:w="1526" w:type="dxa"/>
            <w:tcBorders>
              <w:top w:val="nil"/>
              <w:left w:val="nil"/>
              <w:bottom w:val="single" w:sz="8"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22.16%</w:t>
            </w:r>
          </w:p>
        </w:tc>
        <w:tc>
          <w:tcPr>
            <w:tcW w:w="1473" w:type="dxa"/>
            <w:tcBorders>
              <w:top w:val="nil"/>
              <w:left w:val="nil"/>
              <w:bottom w:val="single" w:sz="8"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36.77%</w:t>
            </w:r>
          </w:p>
        </w:tc>
        <w:tc>
          <w:tcPr>
            <w:tcW w:w="1795" w:type="dxa"/>
            <w:tcBorders>
              <w:top w:val="nil"/>
              <w:left w:val="nil"/>
              <w:bottom w:val="single" w:sz="8"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33.85%</w:t>
            </w:r>
          </w:p>
        </w:tc>
        <w:tc>
          <w:tcPr>
            <w:tcW w:w="1682" w:type="dxa"/>
            <w:tcBorders>
              <w:top w:val="nil"/>
              <w:left w:val="nil"/>
              <w:bottom w:val="nil"/>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57.85%</w:t>
            </w:r>
          </w:p>
        </w:tc>
      </w:tr>
      <w:tr w:rsidR="00F45D00" w:rsidRPr="00F45D00" w:rsidTr="00F45D00">
        <w:trPr>
          <w:trHeight w:val="300"/>
        </w:trPr>
        <w:tc>
          <w:tcPr>
            <w:tcW w:w="960" w:type="dxa"/>
            <w:vMerge w:val="restart"/>
            <w:tcBorders>
              <w:top w:val="nil"/>
              <w:left w:val="single" w:sz="8" w:space="0" w:color="auto"/>
              <w:bottom w:val="single" w:sz="8" w:space="0" w:color="000000"/>
              <w:right w:val="single" w:sz="4" w:space="0" w:color="auto"/>
            </w:tcBorders>
            <w:shd w:val="clear" w:color="000000" w:fill="99CCFF"/>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lastRenderedPageBreak/>
              <w:t>Thin Devices</w:t>
            </w:r>
          </w:p>
        </w:tc>
        <w:tc>
          <w:tcPr>
            <w:tcW w:w="2205"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 Devices</w:t>
            </w:r>
          </w:p>
        </w:tc>
        <w:tc>
          <w:tcPr>
            <w:tcW w:w="1757" w:type="dxa"/>
            <w:tcBorders>
              <w:top w:val="single" w:sz="8" w:space="0" w:color="auto"/>
              <w:left w:val="single" w:sz="8" w:space="0" w:color="auto"/>
              <w:bottom w:val="single" w:sz="4" w:space="0" w:color="auto"/>
              <w:right w:val="single" w:sz="4"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1,439</w:t>
            </w:r>
          </w:p>
        </w:tc>
        <w:tc>
          <w:tcPr>
            <w:tcW w:w="1757" w:type="dxa"/>
            <w:tcBorders>
              <w:top w:val="single" w:sz="8" w:space="0" w:color="auto"/>
              <w:left w:val="nil"/>
              <w:bottom w:val="single" w:sz="4"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901</w:t>
            </w:r>
          </w:p>
        </w:tc>
        <w:tc>
          <w:tcPr>
            <w:tcW w:w="1526"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1,462</w:t>
            </w:r>
          </w:p>
        </w:tc>
        <w:tc>
          <w:tcPr>
            <w:tcW w:w="1473"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1,630</w:t>
            </w:r>
          </w:p>
        </w:tc>
        <w:tc>
          <w:tcPr>
            <w:tcW w:w="1795" w:type="dxa"/>
            <w:tcBorders>
              <w:top w:val="nil"/>
              <w:left w:val="nil"/>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1,354</w:t>
            </w:r>
          </w:p>
        </w:tc>
        <w:tc>
          <w:tcPr>
            <w:tcW w:w="1682" w:type="dxa"/>
            <w:tcBorders>
              <w:top w:val="single" w:sz="8" w:space="0" w:color="auto"/>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3,896</w:t>
            </w:r>
          </w:p>
        </w:tc>
      </w:tr>
      <w:tr w:rsidR="00F45D00" w:rsidRPr="00F45D00" w:rsidTr="00F45D00">
        <w:trPr>
          <w:trHeight w:val="300"/>
        </w:trPr>
        <w:tc>
          <w:tcPr>
            <w:tcW w:w="960"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205"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Virtual Capacity GB</w:t>
            </w:r>
          </w:p>
        </w:tc>
        <w:tc>
          <w:tcPr>
            <w:tcW w:w="1757" w:type="dxa"/>
            <w:tcBorders>
              <w:top w:val="nil"/>
              <w:left w:val="single" w:sz="8" w:space="0" w:color="auto"/>
              <w:bottom w:val="single" w:sz="4" w:space="0" w:color="auto"/>
              <w:right w:val="single" w:sz="4"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48,095</w:t>
            </w:r>
          </w:p>
        </w:tc>
        <w:tc>
          <w:tcPr>
            <w:tcW w:w="1757" w:type="dxa"/>
            <w:tcBorders>
              <w:top w:val="nil"/>
              <w:left w:val="nil"/>
              <w:bottom w:val="single" w:sz="4"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31,256</w:t>
            </w:r>
          </w:p>
        </w:tc>
        <w:tc>
          <w:tcPr>
            <w:tcW w:w="1526"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47,312</w:t>
            </w:r>
          </w:p>
        </w:tc>
        <w:tc>
          <w:tcPr>
            <w:tcW w:w="1473"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64,316</w:t>
            </w:r>
          </w:p>
        </w:tc>
        <w:tc>
          <w:tcPr>
            <w:tcW w:w="1795" w:type="dxa"/>
            <w:tcBorders>
              <w:top w:val="nil"/>
              <w:left w:val="nil"/>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66,712</w:t>
            </w:r>
          </w:p>
        </w:tc>
        <w:tc>
          <w:tcPr>
            <w:tcW w:w="1682" w:type="dxa"/>
            <w:tcBorders>
              <w:top w:val="nil"/>
              <w:left w:val="single" w:sz="4" w:space="0" w:color="auto"/>
              <w:bottom w:val="single" w:sz="4"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130,640</w:t>
            </w:r>
          </w:p>
        </w:tc>
      </w:tr>
      <w:tr w:rsidR="00F45D00" w:rsidRPr="00F45D00" w:rsidTr="00F45D00">
        <w:trPr>
          <w:trHeight w:val="300"/>
        </w:trPr>
        <w:tc>
          <w:tcPr>
            <w:tcW w:w="960"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205"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Threshold capacity</w:t>
            </w:r>
          </w:p>
        </w:tc>
        <w:tc>
          <w:tcPr>
            <w:tcW w:w="1757" w:type="dxa"/>
            <w:tcBorders>
              <w:top w:val="nil"/>
              <w:left w:val="single" w:sz="8" w:space="0" w:color="auto"/>
              <w:bottom w:val="single" w:sz="4" w:space="0" w:color="auto"/>
              <w:right w:val="single" w:sz="4"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46,507</w:t>
            </w:r>
          </w:p>
        </w:tc>
        <w:tc>
          <w:tcPr>
            <w:tcW w:w="1757" w:type="dxa"/>
            <w:tcBorders>
              <w:top w:val="nil"/>
              <w:left w:val="nil"/>
              <w:bottom w:val="single" w:sz="4"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30,141</w:t>
            </w:r>
          </w:p>
        </w:tc>
        <w:tc>
          <w:tcPr>
            <w:tcW w:w="1526"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46,507</w:t>
            </w:r>
          </w:p>
        </w:tc>
        <w:tc>
          <w:tcPr>
            <w:tcW w:w="1473"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75,153</w:t>
            </w:r>
          </w:p>
        </w:tc>
        <w:tc>
          <w:tcPr>
            <w:tcW w:w="1795" w:type="dxa"/>
            <w:tcBorders>
              <w:top w:val="nil"/>
              <w:left w:val="nil"/>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56,249</w:t>
            </w:r>
          </w:p>
        </w:tc>
        <w:tc>
          <w:tcPr>
            <w:tcW w:w="1682"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213,518</w:t>
            </w:r>
          </w:p>
        </w:tc>
      </w:tr>
      <w:tr w:rsidR="00F45D00" w:rsidRPr="00F45D00" w:rsidTr="00F45D00">
        <w:trPr>
          <w:trHeight w:val="300"/>
        </w:trPr>
        <w:tc>
          <w:tcPr>
            <w:tcW w:w="960"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205"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 Allocated (</w:t>
            </w:r>
            <w:proofErr w:type="spellStart"/>
            <w:r w:rsidRPr="00F45D00">
              <w:rPr>
                <w:rFonts w:ascii="Calibri" w:hAnsi="Calibri"/>
                <w:color w:val="000000"/>
                <w:sz w:val="22"/>
                <w:szCs w:val="22"/>
              </w:rPr>
              <w:t>Est</w:t>
            </w:r>
            <w:proofErr w:type="spellEnd"/>
            <w:r w:rsidRPr="00F45D00">
              <w:rPr>
                <w:rFonts w:ascii="Calibri" w:hAnsi="Calibri"/>
                <w:color w:val="000000"/>
                <w:sz w:val="22"/>
                <w:szCs w:val="22"/>
              </w:rPr>
              <w:t>)</w:t>
            </w:r>
          </w:p>
        </w:tc>
        <w:tc>
          <w:tcPr>
            <w:tcW w:w="1757" w:type="dxa"/>
            <w:tcBorders>
              <w:top w:val="nil"/>
              <w:left w:val="single" w:sz="8" w:space="0" w:color="auto"/>
              <w:bottom w:val="single" w:sz="4" w:space="0" w:color="auto"/>
              <w:right w:val="single" w:sz="4"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375</w:t>
            </w:r>
          </w:p>
        </w:tc>
        <w:tc>
          <w:tcPr>
            <w:tcW w:w="1757" w:type="dxa"/>
            <w:tcBorders>
              <w:top w:val="nil"/>
              <w:left w:val="nil"/>
              <w:bottom w:val="single" w:sz="4"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346</w:t>
            </w:r>
          </w:p>
        </w:tc>
        <w:tc>
          <w:tcPr>
            <w:tcW w:w="1526"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443</w:t>
            </w:r>
          </w:p>
        </w:tc>
        <w:tc>
          <w:tcPr>
            <w:tcW w:w="1473"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486</w:t>
            </w:r>
          </w:p>
        </w:tc>
        <w:tc>
          <w:tcPr>
            <w:tcW w:w="1795" w:type="dxa"/>
            <w:tcBorders>
              <w:top w:val="nil"/>
              <w:left w:val="nil"/>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926</w:t>
            </w:r>
          </w:p>
        </w:tc>
        <w:tc>
          <w:tcPr>
            <w:tcW w:w="1682" w:type="dxa"/>
            <w:tcBorders>
              <w:top w:val="nil"/>
              <w:left w:val="nil"/>
              <w:bottom w:val="single" w:sz="4"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3,310</w:t>
            </w:r>
          </w:p>
        </w:tc>
      </w:tr>
      <w:tr w:rsidR="00F45D00" w:rsidRPr="00F45D00" w:rsidTr="00F45D00">
        <w:trPr>
          <w:trHeight w:val="300"/>
        </w:trPr>
        <w:tc>
          <w:tcPr>
            <w:tcW w:w="960"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205" w:type="dxa"/>
            <w:tcBorders>
              <w:top w:val="single" w:sz="4" w:space="0" w:color="auto"/>
              <w:left w:val="single" w:sz="4" w:space="0" w:color="auto"/>
              <w:bottom w:val="nil"/>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GB Allocated</w:t>
            </w:r>
          </w:p>
        </w:tc>
        <w:tc>
          <w:tcPr>
            <w:tcW w:w="1757" w:type="dxa"/>
            <w:tcBorders>
              <w:top w:val="nil"/>
              <w:left w:val="single" w:sz="8" w:space="0" w:color="auto"/>
              <w:bottom w:val="single" w:sz="4" w:space="0" w:color="auto"/>
              <w:right w:val="single" w:sz="4"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11,191</w:t>
            </w:r>
          </w:p>
        </w:tc>
        <w:tc>
          <w:tcPr>
            <w:tcW w:w="1757"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12,003</w:t>
            </w:r>
          </w:p>
        </w:tc>
        <w:tc>
          <w:tcPr>
            <w:tcW w:w="1526" w:type="dxa"/>
            <w:tcBorders>
              <w:top w:val="nil"/>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11,973</w:t>
            </w:r>
          </w:p>
        </w:tc>
        <w:tc>
          <w:tcPr>
            <w:tcW w:w="1473" w:type="dxa"/>
            <w:tcBorders>
              <w:top w:val="nil"/>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24,630</w:t>
            </w:r>
          </w:p>
        </w:tc>
        <w:tc>
          <w:tcPr>
            <w:tcW w:w="1795" w:type="dxa"/>
            <w:tcBorders>
              <w:top w:val="nil"/>
              <w:left w:val="nil"/>
              <w:bottom w:val="single" w:sz="4" w:space="0" w:color="auto"/>
              <w:right w:val="single" w:sz="8"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17,449</w:t>
            </w:r>
          </w:p>
        </w:tc>
        <w:tc>
          <w:tcPr>
            <w:tcW w:w="1682"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92,944</w:t>
            </w:r>
          </w:p>
        </w:tc>
      </w:tr>
      <w:tr w:rsidR="00F45D00" w:rsidRPr="00F45D00" w:rsidTr="00F45D00">
        <w:trPr>
          <w:trHeight w:val="315"/>
        </w:trPr>
        <w:tc>
          <w:tcPr>
            <w:tcW w:w="960"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205" w:type="dxa"/>
            <w:tcBorders>
              <w:top w:val="single" w:sz="4" w:space="0" w:color="auto"/>
              <w:left w:val="nil"/>
              <w:bottom w:val="single" w:sz="8"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subscription</w:t>
            </w:r>
          </w:p>
        </w:tc>
        <w:tc>
          <w:tcPr>
            <w:tcW w:w="1757" w:type="dxa"/>
            <w:tcBorders>
              <w:top w:val="nil"/>
              <w:left w:val="single" w:sz="8" w:space="0" w:color="auto"/>
              <w:bottom w:val="single" w:sz="8" w:space="0" w:color="auto"/>
              <w:right w:val="single" w:sz="4"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35.04%</w:t>
            </w:r>
          </w:p>
        </w:tc>
        <w:tc>
          <w:tcPr>
            <w:tcW w:w="1757" w:type="dxa"/>
            <w:tcBorders>
              <w:top w:val="nil"/>
              <w:left w:val="nil"/>
              <w:bottom w:val="single" w:sz="8"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79.86%</w:t>
            </w:r>
          </w:p>
        </w:tc>
        <w:tc>
          <w:tcPr>
            <w:tcW w:w="1526" w:type="dxa"/>
            <w:tcBorders>
              <w:top w:val="nil"/>
              <w:left w:val="nil"/>
              <w:bottom w:val="nil"/>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37.48%</w:t>
            </w:r>
          </w:p>
        </w:tc>
        <w:tc>
          <w:tcPr>
            <w:tcW w:w="1473" w:type="dxa"/>
            <w:tcBorders>
              <w:top w:val="single" w:sz="4" w:space="0" w:color="auto"/>
              <w:left w:val="single" w:sz="4" w:space="0" w:color="auto"/>
              <w:bottom w:val="nil"/>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65.55%</w:t>
            </w:r>
          </w:p>
        </w:tc>
        <w:tc>
          <w:tcPr>
            <w:tcW w:w="1795" w:type="dxa"/>
            <w:tcBorders>
              <w:top w:val="nil"/>
              <w:left w:val="single" w:sz="4" w:space="0" w:color="auto"/>
              <w:bottom w:val="nil"/>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44.30%</w:t>
            </w:r>
          </w:p>
        </w:tc>
        <w:tc>
          <w:tcPr>
            <w:tcW w:w="1682" w:type="dxa"/>
            <w:tcBorders>
              <w:top w:val="nil"/>
              <w:left w:val="nil"/>
              <w:bottom w:val="single" w:sz="8"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65.10%</w:t>
            </w:r>
          </w:p>
        </w:tc>
      </w:tr>
      <w:tr w:rsidR="00F45D00" w:rsidRPr="00F45D00" w:rsidTr="00F45D00">
        <w:trPr>
          <w:trHeight w:val="300"/>
        </w:trPr>
        <w:tc>
          <w:tcPr>
            <w:tcW w:w="960"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c>
          <w:tcPr>
            <w:tcW w:w="2205"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c>
          <w:tcPr>
            <w:tcW w:w="1757"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c>
          <w:tcPr>
            <w:tcW w:w="1757"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c>
          <w:tcPr>
            <w:tcW w:w="1526"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c>
          <w:tcPr>
            <w:tcW w:w="1473"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c>
          <w:tcPr>
            <w:tcW w:w="1795"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r>
      <w:tr w:rsidR="00F45D00" w:rsidRPr="00F45D00" w:rsidTr="00F45D00">
        <w:trPr>
          <w:trHeight w:val="315"/>
        </w:trPr>
        <w:tc>
          <w:tcPr>
            <w:tcW w:w="960"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p>
        </w:tc>
        <w:tc>
          <w:tcPr>
            <w:tcW w:w="2205"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Lookup</w:t>
            </w:r>
          </w:p>
        </w:tc>
        <w:tc>
          <w:tcPr>
            <w:tcW w:w="1757" w:type="dxa"/>
            <w:tcBorders>
              <w:top w:val="nil"/>
              <w:left w:val="nil"/>
              <w:bottom w:val="nil"/>
              <w:right w:val="nil"/>
            </w:tcBorders>
            <w:shd w:val="clear" w:color="auto" w:fill="auto"/>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90365_20</w:t>
            </w:r>
          </w:p>
        </w:tc>
        <w:tc>
          <w:tcPr>
            <w:tcW w:w="1757" w:type="dxa"/>
            <w:tcBorders>
              <w:top w:val="nil"/>
              <w:left w:val="nil"/>
              <w:bottom w:val="nil"/>
              <w:right w:val="nil"/>
            </w:tcBorders>
            <w:shd w:val="clear" w:color="auto" w:fill="auto"/>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97026_20</w:t>
            </w:r>
          </w:p>
        </w:tc>
        <w:tc>
          <w:tcPr>
            <w:tcW w:w="1526" w:type="dxa"/>
            <w:tcBorders>
              <w:top w:val="nil"/>
              <w:left w:val="nil"/>
              <w:bottom w:val="nil"/>
              <w:right w:val="nil"/>
            </w:tcBorders>
            <w:shd w:val="clear" w:color="auto" w:fill="auto"/>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53518_20</w:t>
            </w:r>
          </w:p>
        </w:tc>
        <w:tc>
          <w:tcPr>
            <w:tcW w:w="1473" w:type="dxa"/>
            <w:tcBorders>
              <w:top w:val="nil"/>
              <w:left w:val="nil"/>
              <w:bottom w:val="nil"/>
              <w:right w:val="nil"/>
            </w:tcBorders>
            <w:shd w:val="clear" w:color="auto" w:fill="auto"/>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53518_50</w:t>
            </w:r>
          </w:p>
        </w:tc>
        <w:tc>
          <w:tcPr>
            <w:tcW w:w="1795" w:type="dxa"/>
            <w:tcBorders>
              <w:top w:val="nil"/>
              <w:left w:val="nil"/>
              <w:bottom w:val="nil"/>
              <w:right w:val="nil"/>
            </w:tcBorders>
            <w:shd w:val="clear" w:color="auto" w:fill="auto"/>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55362_20</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r>
      <w:tr w:rsidR="00F45D00" w:rsidRPr="00F45D00" w:rsidTr="00F45D00">
        <w:trPr>
          <w:trHeight w:val="300"/>
        </w:trPr>
        <w:tc>
          <w:tcPr>
            <w:tcW w:w="3165" w:type="dxa"/>
            <w:gridSpan w:val="2"/>
            <w:tcBorders>
              <w:top w:val="single" w:sz="8" w:space="0" w:color="auto"/>
              <w:left w:val="single" w:sz="8" w:space="0" w:color="auto"/>
              <w:bottom w:val="single" w:sz="4" w:space="0" w:color="auto"/>
              <w:right w:val="single" w:sz="8" w:space="0" w:color="000000"/>
            </w:tcBorders>
            <w:shd w:val="clear" w:color="000000" w:fill="99CCFF"/>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Site</w:t>
            </w:r>
          </w:p>
        </w:tc>
        <w:tc>
          <w:tcPr>
            <w:tcW w:w="1757" w:type="dxa"/>
            <w:tcBorders>
              <w:top w:val="single" w:sz="8" w:space="0" w:color="auto"/>
              <w:left w:val="single" w:sz="4" w:space="0" w:color="auto"/>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Frankfurt DC</w:t>
            </w:r>
          </w:p>
        </w:tc>
        <w:tc>
          <w:tcPr>
            <w:tcW w:w="1757" w:type="dxa"/>
            <w:tcBorders>
              <w:top w:val="single" w:sz="8" w:space="0" w:color="auto"/>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Frankfurt DC</w:t>
            </w:r>
          </w:p>
        </w:tc>
        <w:tc>
          <w:tcPr>
            <w:tcW w:w="1526" w:type="dxa"/>
            <w:tcBorders>
              <w:top w:val="single" w:sz="8" w:space="0" w:color="auto"/>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Riverdale DC</w:t>
            </w:r>
          </w:p>
        </w:tc>
        <w:tc>
          <w:tcPr>
            <w:tcW w:w="1473" w:type="dxa"/>
            <w:tcBorders>
              <w:top w:val="single" w:sz="8" w:space="0" w:color="auto"/>
              <w:left w:val="nil"/>
              <w:bottom w:val="single" w:sz="4" w:space="0" w:color="auto"/>
              <w:right w:val="single" w:sz="8"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Riverdale DC</w:t>
            </w:r>
          </w:p>
        </w:tc>
        <w:tc>
          <w:tcPr>
            <w:tcW w:w="1795" w:type="dxa"/>
            <w:tcBorders>
              <w:top w:val="single" w:sz="8" w:space="0" w:color="auto"/>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Riverdale DC</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r>
      <w:tr w:rsidR="00F45D00" w:rsidRPr="00F45D00" w:rsidTr="00F45D00">
        <w:trPr>
          <w:trHeight w:val="315"/>
        </w:trPr>
        <w:tc>
          <w:tcPr>
            <w:tcW w:w="3165" w:type="dxa"/>
            <w:gridSpan w:val="2"/>
            <w:tcBorders>
              <w:top w:val="single" w:sz="4" w:space="0" w:color="auto"/>
              <w:left w:val="single" w:sz="8" w:space="0" w:color="auto"/>
              <w:bottom w:val="single" w:sz="8" w:space="0" w:color="auto"/>
              <w:right w:val="single" w:sz="8" w:space="0" w:color="000000"/>
            </w:tcBorders>
            <w:shd w:val="clear" w:color="000000" w:fill="99CCFF"/>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Array Alias</w:t>
            </w:r>
          </w:p>
        </w:tc>
        <w:tc>
          <w:tcPr>
            <w:tcW w:w="1757" w:type="dxa"/>
            <w:tcBorders>
              <w:top w:val="nil"/>
              <w:left w:val="nil"/>
              <w:bottom w:val="single" w:sz="8" w:space="0" w:color="auto"/>
              <w:right w:val="single" w:sz="4" w:space="0" w:color="auto"/>
            </w:tcBorders>
            <w:shd w:val="clear" w:color="000000" w:fill="00FF00"/>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DEOLH005N0365</w:t>
            </w:r>
          </w:p>
        </w:tc>
        <w:tc>
          <w:tcPr>
            <w:tcW w:w="1757" w:type="dxa"/>
            <w:tcBorders>
              <w:top w:val="nil"/>
              <w:left w:val="nil"/>
              <w:bottom w:val="single" w:sz="8" w:space="0" w:color="auto"/>
              <w:right w:val="nil"/>
            </w:tcBorders>
            <w:shd w:val="clear" w:color="000000" w:fill="92D050"/>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DEOLH004N7026</w:t>
            </w:r>
          </w:p>
        </w:tc>
        <w:tc>
          <w:tcPr>
            <w:tcW w:w="2999" w:type="dxa"/>
            <w:gridSpan w:val="2"/>
            <w:tcBorders>
              <w:top w:val="single" w:sz="4" w:space="0" w:color="auto"/>
              <w:left w:val="single" w:sz="8" w:space="0" w:color="auto"/>
              <w:bottom w:val="single" w:sz="8" w:space="0" w:color="auto"/>
              <w:right w:val="single" w:sz="8" w:space="0" w:color="000000"/>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GBOKH005N3518</w:t>
            </w:r>
          </w:p>
        </w:tc>
        <w:tc>
          <w:tcPr>
            <w:tcW w:w="1795" w:type="dxa"/>
            <w:tcBorders>
              <w:top w:val="nil"/>
              <w:left w:val="nil"/>
              <w:bottom w:val="single" w:sz="8" w:space="0" w:color="auto"/>
              <w:right w:val="single" w:sz="8" w:space="0" w:color="auto"/>
            </w:tcBorders>
            <w:shd w:val="clear" w:color="000000" w:fill="92D050"/>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GBOKH006N5362</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r>
      <w:tr w:rsidR="00F45D00" w:rsidRPr="00F45D00" w:rsidTr="00F45D00">
        <w:trPr>
          <w:trHeight w:val="300"/>
        </w:trPr>
        <w:tc>
          <w:tcPr>
            <w:tcW w:w="3165" w:type="dxa"/>
            <w:gridSpan w:val="2"/>
            <w:tcBorders>
              <w:top w:val="single" w:sz="8" w:space="0" w:color="auto"/>
              <w:left w:val="single" w:sz="8" w:space="0" w:color="auto"/>
              <w:bottom w:val="single" w:sz="4" w:space="0" w:color="auto"/>
              <w:right w:val="single" w:sz="8" w:space="0" w:color="000000"/>
            </w:tcBorders>
            <w:shd w:val="clear" w:color="000000" w:fill="99CCFF"/>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Serial #</w:t>
            </w:r>
          </w:p>
        </w:tc>
        <w:tc>
          <w:tcPr>
            <w:tcW w:w="1757" w:type="dxa"/>
            <w:tcBorders>
              <w:top w:val="nil"/>
              <w:left w:val="single" w:sz="4" w:space="0" w:color="auto"/>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90365</w:t>
            </w:r>
          </w:p>
        </w:tc>
        <w:tc>
          <w:tcPr>
            <w:tcW w:w="1757"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97026</w:t>
            </w:r>
          </w:p>
        </w:tc>
        <w:tc>
          <w:tcPr>
            <w:tcW w:w="1526" w:type="dxa"/>
            <w:tcBorders>
              <w:top w:val="nil"/>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53518</w:t>
            </w:r>
          </w:p>
        </w:tc>
        <w:tc>
          <w:tcPr>
            <w:tcW w:w="1473" w:type="dxa"/>
            <w:tcBorders>
              <w:top w:val="nil"/>
              <w:left w:val="nil"/>
              <w:bottom w:val="single" w:sz="4" w:space="0" w:color="auto"/>
              <w:right w:val="single" w:sz="8"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53518</w:t>
            </w:r>
          </w:p>
        </w:tc>
        <w:tc>
          <w:tcPr>
            <w:tcW w:w="1795"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55362</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r>
      <w:tr w:rsidR="00F45D00" w:rsidRPr="00F45D00" w:rsidTr="00F45D00">
        <w:trPr>
          <w:trHeight w:val="300"/>
        </w:trPr>
        <w:tc>
          <w:tcPr>
            <w:tcW w:w="3165" w:type="dxa"/>
            <w:gridSpan w:val="2"/>
            <w:tcBorders>
              <w:top w:val="single" w:sz="4" w:space="0" w:color="auto"/>
              <w:left w:val="single" w:sz="8" w:space="0" w:color="auto"/>
              <w:bottom w:val="single" w:sz="4" w:space="0" w:color="auto"/>
              <w:right w:val="single" w:sz="8" w:space="0" w:color="000000"/>
            </w:tcBorders>
            <w:shd w:val="clear" w:color="000000" w:fill="99CCFF"/>
            <w:noWrap/>
            <w:vAlign w:val="bottom"/>
            <w:hideMark/>
          </w:tcPr>
          <w:p w:rsidR="00F45D00" w:rsidRPr="00F45D00" w:rsidRDefault="00F45D00" w:rsidP="00F45D00">
            <w:pPr>
              <w:jc w:val="center"/>
              <w:rPr>
                <w:rFonts w:ascii="Calibri" w:hAnsi="Calibri"/>
                <w:color w:val="000000"/>
                <w:sz w:val="22"/>
                <w:szCs w:val="22"/>
              </w:rPr>
            </w:pPr>
            <w:proofErr w:type="spellStart"/>
            <w:r w:rsidRPr="00F45D00">
              <w:rPr>
                <w:rFonts w:ascii="Calibri" w:hAnsi="Calibri"/>
                <w:color w:val="000000"/>
                <w:sz w:val="22"/>
                <w:szCs w:val="22"/>
              </w:rPr>
              <w:t>PoolID</w:t>
            </w:r>
            <w:proofErr w:type="spellEnd"/>
          </w:p>
        </w:tc>
        <w:tc>
          <w:tcPr>
            <w:tcW w:w="1757" w:type="dxa"/>
            <w:tcBorders>
              <w:top w:val="nil"/>
              <w:left w:val="single" w:sz="4" w:space="0" w:color="auto"/>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20</w:t>
            </w:r>
          </w:p>
        </w:tc>
        <w:tc>
          <w:tcPr>
            <w:tcW w:w="1757"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20</w:t>
            </w:r>
          </w:p>
        </w:tc>
        <w:tc>
          <w:tcPr>
            <w:tcW w:w="1526" w:type="dxa"/>
            <w:tcBorders>
              <w:top w:val="nil"/>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20</w:t>
            </w:r>
          </w:p>
        </w:tc>
        <w:tc>
          <w:tcPr>
            <w:tcW w:w="1473" w:type="dxa"/>
            <w:tcBorders>
              <w:top w:val="nil"/>
              <w:left w:val="nil"/>
              <w:bottom w:val="single" w:sz="4" w:space="0" w:color="auto"/>
              <w:right w:val="single" w:sz="8"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50</w:t>
            </w:r>
          </w:p>
        </w:tc>
        <w:tc>
          <w:tcPr>
            <w:tcW w:w="1795"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20</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r>
      <w:tr w:rsidR="00F45D00" w:rsidRPr="00F45D00" w:rsidTr="00F45D00">
        <w:trPr>
          <w:trHeight w:val="315"/>
        </w:trPr>
        <w:tc>
          <w:tcPr>
            <w:tcW w:w="3165" w:type="dxa"/>
            <w:gridSpan w:val="2"/>
            <w:tcBorders>
              <w:top w:val="single" w:sz="4" w:space="0" w:color="auto"/>
              <w:left w:val="single" w:sz="8" w:space="0" w:color="auto"/>
              <w:bottom w:val="single" w:sz="8" w:space="0" w:color="auto"/>
              <w:right w:val="single" w:sz="8" w:space="0" w:color="000000"/>
            </w:tcBorders>
            <w:shd w:val="clear" w:color="000000" w:fill="99CCFF"/>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Tier</w:t>
            </w:r>
          </w:p>
        </w:tc>
        <w:tc>
          <w:tcPr>
            <w:tcW w:w="1757" w:type="dxa"/>
            <w:tcBorders>
              <w:top w:val="single" w:sz="4" w:space="0" w:color="auto"/>
              <w:left w:val="single" w:sz="4" w:space="0" w:color="auto"/>
              <w:bottom w:val="nil"/>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w:t>
            </w:r>
          </w:p>
        </w:tc>
        <w:tc>
          <w:tcPr>
            <w:tcW w:w="1757" w:type="dxa"/>
            <w:tcBorders>
              <w:top w:val="nil"/>
              <w:left w:val="single" w:sz="4" w:space="0" w:color="auto"/>
              <w:bottom w:val="nil"/>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w:t>
            </w:r>
          </w:p>
        </w:tc>
        <w:tc>
          <w:tcPr>
            <w:tcW w:w="1526" w:type="dxa"/>
            <w:tcBorders>
              <w:top w:val="nil"/>
              <w:left w:val="nil"/>
              <w:bottom w:val="single" w:sz="8"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w:t>
            </w:r>
          </w:p>
        </w:tc>
        <w:tc>
          <w:tcPr>
            <w:tcW w:w="1473" w:type="dxa"/>
            <w:tcBorders>
              <w:top w:val="nil"/>
              <w:left w:val="nil"/>
              <w:bottom w:val="single" w:sz="8" w:space="0" w:color="auto"/>
              <w:right w:val="single" w:sz="8"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w:t>
            </w:r>
          </w:p>
        </w:tc>
        <w:tc>
          <w:tcPr>
            <w:tcW w:w="1795" w:type="dxa"/>
            <w:tcBorders>
              <w:top w:val="nil"/>
              <w:left w:val="nil"/>
              <w:bottom w:val="single" w:sz="8"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r>
      <w:tr w:rsidR="00F45D00" w:rsidRPr="00F45D00" w:rsidTr="00F45D00">
        <w:trPr>
          <w:trHeight w:val="300"/>
        </w:trPr>
        <w:tc>
          <w:tcPr>
            <w:tcW w:w="960" w:type="dxa"/>
            <w:vMerge w:val="restart"/>
            <w:tcBorders>
              <w:top w:val="nil"/>
              <w:left w:val="single" w:sz="8" w:space="0" w:color="auto"/>
              <w:bottom w:val="single" w:sz="8" w:space="0" w:color="000000"/>
              <w:right w:val="single" w:sz="4" w:space="0" w:color="auto"/>
            </w:tcBorders>
            <w:shd w:val="clear" w:color="000000" w:fill="99CCFF"/>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Enabled Pool Devices</w:t>
            </w:r>
          </w:p>
        </w:tc>
        <w:tc>
          <w:tcPr>
            <w:tcW w:w="2205"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Total GB</w:t>
            </w:r>
          </w:p>
        </w:tc>
        <w:tc>
          <w:tcPr>
            <w:tcW w:w="1757" w:type="dxa"/>
            <w:tcBorders>
              <w:top w:val="single" w:sz="8" w:space="0" w:color="auto"/>
              <w:left w:val="single" w:sz="4" w:space="0" w:color="auto"/>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202,908</w:t>
            </w:r>
          </w:p>
        </w:tc>
        <w:tc>
          <w:tcPr>
            <w:tcW w:w="1757" w:type="dxa"/>
            <w:tcBorders>
              <w:top w:val="single" w:sz="8" w:space="0" w:color="auto"/>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210,428</w:t>
            </w:r>
          </w:p>
        </w:tc>
        <w:tc>
          <w:tcPr>
            <w:tcW w:w="1526" w:type="dxa"/>
            <w:tcBorders>
              <w:top w:val="nil"/>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172,852</w:t>
            </w:r>
          </w:p>
        </w:tc>
        <w:tc>
          <w:tcPr>
            <w:tcW w:w="1473" w:type="dxa"/>
            <w:tcBorders>
              <w:top w:val="nil"/>
              <w:left w:val="nil"/>
              <w:bottom w:val="single" w:sz="4" w:space="0" w:color="auto"/>
              <w:right w:val="single" w:sz="8"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76,591</w:t>
            </w:r>
          </w:p>
        </w:tc>
        <w:tc>
          <w:tcPr>
            <w:tcW w:w="1795"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172,852</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r>
      <w:tr w:rsidR="00F45D00" w:rsidRPr="00F45D00" w:rsidTr="00F45D00">
        <w:trPr>
          <w:trHeight w:val="300"/>
        </w:trPr>
        <w:tc>
          <w:tcPr>
            <w:tcW w:w="960"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205"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Used GB</w:t>
            </w:r>
          </w:p>
        </w:tc>
        <w:tc>
          <w:tcPr>
            <w:tcW w:w="1757" w:type="dxa"/>
            <w:tcBorders>
              <w:top w:val="nil"/>
              <w:left w:val="single" w:sz="4" w:space="0" w:color="auto"/>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65,731.1</w:t>
            </w:r>
          </w:p>
        </w:tc>
        <w:tc>
          <w:tcPr>
            <w:tcW w:w="1757"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32,914.1</w:t>
            </w:r>
          </w:p>
        </w:tc>
        <w:tc>
          <w:tcPr>
            <w:tcW w:w="1526" w:type="dxa"/>
            <w:tcBorders>
              <w:top w:val="nil"/>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9,956.3</w:t>
            </w:r>
          </w:p>
        </w:tc>
        <w:tc>
          <w:tcPr>
            <w:tcW w:w="1473" w:type="dxa"/>
            <w:tcBorders>
              <w:top w:val="nil"/>
              <w:left w:val="nil"/>
              <w:bottom w:val="single" w:sz="4" w:space="0" w:color="auto"/>
              <w:right w:val="single" w:sz="8"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32,481.1</w:t>
            </w:r>
          </w:p>
        </w:tc>
        <w:tc>
          <w:tcPr>
            <w:tcW w:w="1795"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53,819.2</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r>
      <w:tr w:rsidR="00F45D00" w:rsidRPr="00F45D00" w:rsidTr="00F45D00">
        <w:trPr>
          <w:trHeight w:val="315"/>
        </w:trPr>
        <w:tc>
          <w:tcPr>
            <w:tcW w:w="960"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205" w:type="dxa"/>
            <w:tcBorders>
              <w:top w:val="nil"/>
              <w:left w:val="nil"/>
              <w:bottom w:val="single" w:sz="8"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 full</w:t>
            </w:r>
          </w:p>
        </w:tc>
        <w:tc>
          <w:tcPr>
            <w:tcW w:w="1757" w:type="dxa"/>
            <w:tcBorders>
              <w:top w:val="nil"/>
              <w:left w:val="single" w:sz="4" w:space="0" w:color="auto"/>
              <w:bottom w:val="single" w:sz="8"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32.39%</w:t>
            </w:r>
          </w:p>
        </w:tc>
        <w:tc>
          <w:tcPr>
            <w:tcW w:w="1757" w:type="dxa"/>
            <w:tcBorders>
              <w:top w:val="nil"/>
              <w:left w:val="nil"/>
              <w:bottom w:val="single" w:sz="8"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15.64%</w:t>
            </w:r>
          </w:p>
        </w:tc>
        <w:tc>
          <w:tcPr>
            <w:tcW w:w="1526" w:type="dxa"/>
            <w:tcBorders>
              <w:top w:val="nil"/>
              <w:left w:val="nil"/>
              <w:bottom w:val="nil"/>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5.76%</w:t>
            </w:r>
          </w:p>
        </w:tc>
        <w:tc>
          <w:tcPr>
            <w:tcW w:w="1473" w:type="dxa"/>
            <w:tcBorders>
              <w:top w:val="nil"/>
              <w:left w:val="nil"/>
              <w:bottom w:val="nil"/>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42.41%</w:t>
            </w:r>
          </w:p>
        </w:tc>
        <w:tc>
          <w:tcPr>
            <w:tcW w:w="1795" w:type="dxa"/>
            <w:tcBorders>
              <w:top w:val="nil"/>
              <w:left w:val="nil"/>
              <w:bottom w:val="nil"/>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31.14%</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r>
      <w:tr w:rsidR="00F45D00" w:rsidRPr="00F45D00" w:rsidTr="00F45D00">
        <w:trPr>
          <w:trHeight w:val="300"/>
        </w:trPr>
        <w:tc>
          <w:tcPr>
            <w:tcW w:w="960" w:type="dxa"/>
            <w:vMerge w:val="restart"/>
            <w:tcBorders>
              <w:top w:val="nil"/>
              <w:left w:val="single" w:sz="8" w:space="0" w:color="auto"/>
              <w:bottom w:val="single" w:sz="8" w:space="0" w:color="000000"/>
              <w:right w:val="single" w:sz="4" w:space="0" w:color="auto"/>
            </w:tcBorders>
            <w:shd w:val="clear" w:color="000000" w:fill="99CCFF"/>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Thin Devices</w:t>
            </w:r>
          </w:p>
        </w:tc>
        <w:tc>
          <w:tcPr>
            <w:tcW w:w="2205"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 Devices</w:t>
            </w:r>
          </w:p>
        </w:tc>
        <w:tc>
          <w:tcPr>
            <w:tcW w:w="1757" w:type="dxa"/>
            <w:tcBorders>
              <w:top w:val="nil"/>
              <w:left w:val="single" w:sz="4" w:space="0" w:color="auto"/>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1,630</w:t>
            </w:r>
          </w:p>
        </w:tc>
        <w:tc>
          <w:tcPr>
            <w:tcW w:w="1757" w:type="dxa"/>
            <w:tcBorders>
              <w:top w:val="nil"/>
              <w:left w:val="nil"/>
              <w:bottom w:val="single" w:sz="4"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1,354</w:t>
            </w:r>
          </w:p>
        </w:tc>
        <w:tc>
          <w:tcPr>
            <w:tcW w:w="1526" w:type="dxa"/>
            <w:tcBorders>
              <w:top w:val="single" w:sz="8" w:space="0" w:color="auto"/>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681</w:t>
            </w:r>
          </w:p>
        </w:tc>
        <w:tc>
          <w:tcPr>
            <w:tcW w:w="1473" w:type="dxa"/>
            <w:tcBorders>
              <w:top w:val="single" w:sz="8" w:space="0" w:color="auto"/>
              <w:left w:val="nil"/>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1,076</w:t>
            </w:r>
          </w:p>
        </w:tc>
        <w:tc>
          <w:tcPr>
            <w:tcW w:w="1795" w:type="dxa"/>
            <w:tcBorders>
              <w:top w:val="single" w:sz="8" w:space="0" w:color="auto"/>
              <w:left w:val="nil"/>
              <w:bottom w:val="single" w:sz="4"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1,992</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r>
      <w:tr w:rsidR="00F45D00" w:rsidRPr="00F45D00" w:rsidTr="00F45D00">
        <w:trPr>
          <w:trHeight w:val="300"/>
        </w:trPr>
        <w:tc>
          <w:tcPr>
            <w:tcW w:w="960"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205"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Virtual Capacity GB</w:t>
            </w:r>
          </w:p>
        </w:tc>
        <w:tc>
          <w:tcPr>
            <w:tcW w:w="1757" w:type="dxa"/>
            <w:tcBorders>
              <w:top w:val="nil"/>
              <w:left w:val="single" w:sz="4" w:space="0" w:color="auto"/>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64,316</w:t>
            </w:r>
          </w:p>
        </w:tc>
        <w:tc>
          <w:tcPr>
            <w:tcW w:w="1757" w:type="dxa"/>
            <w:tcBorders>
              <w:top w:val="nil"/>
              <w:left w:val="nil"/>
              <w:bottom w:val="single" w:sz="4"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66,712</w:t>
            </w:r>
          </w:p>
        </w:tc>
        <w:tc>
          <w:tcPr>
            <w:tcW w:w="1526"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22,474</w:t>
            </w:r>
          </w:p>
        </w:tc>
        <w:tc>
          <w:tcPr>
            <w:tcW w:w="1473" w:type="dxa"/>
            <w:tcBorders>
              <w:top w:val="nil"/>
              <w:left w:val="nil"/>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43,115</w:t>
            </w:r>
          </w:p>
        </w:tc>
        <w:tc>
          <w:tcPr>
            <w:tcW w:w="1795" w:type="dxa"/>
            <w:tcBorders>
              <w:top w:val="nil"/>
              <w:left w:val="nil"/>
              <w:bottom w:val="single" w:sz="4"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90,004</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r>
      <w:tr w:rsidR="00F45D00" w:rsidRPr="00F45D00" w:rsidTr="00F45D00">
        <w:trPr>
          <w:trHeight w:val="300"/>
        </w:trPr>
        <w:tc>
          <w:tcPr>
            <w:tcW w:w="960"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205"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Threshold capacity</w:t>
            </w:r>
          </w:p>
        </w:tc>
        <w:tc>
          <w:tcPr>
            <w:tcW w:w="1757" w:type="dxa"/>
            <w:tcBorders>
              <w:top w:val="nil"/>
              <w:left w:val="single" w:sz="4" w:space="0" w:color="auto"/>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75,153</w:t>
            </w:r>
          </w:p>
        </w:tc>
        <w:tc>
          <w:tcPr>
            <w:tcW w:w="1757" w:type="dxa"/>
            <w:tcBorders>
              <w:top w:val="nil"/>
              <w:left w:val="nil"/>
              <w:bottom w:val="single" w:sz="4"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56,249</w:t>
            </w:r>
          </w:p>
        </w:tc>
        <w:tc>
          <w:tcPr>
            <w:tcW w:w="1526"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345,703</w:t>
            </w:r>
          </w:p>
        </w:tc>
        <w:tc>
          <w:tcPr>
            <w:tcW w:w="1473" w:type="dxa"/>
            <w:tcBorders>
              <w:top w:val="nil"/>
              <w:left w:val="nil"/>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153,182</w:t>
            </w:r>
          </w:p>
        </w:tc>
        <w:tc>
          <w:tcPr>
            <w:tcW w:w="1795" w:type="dxa"/>
            <w:tcBorders>
              <w:top w:val="nil"/>
              <w:left w:val="nil"/>
              <w:bottom w:val="single" w:sz="4"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56,582</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r>
      <w:tr w:rsidR="00F45D00" w:rsidRPr="00F45D00" w:rsidTr="00F45D00">
        <w:trPr>
          <w:trHeight w:val="300"/>
        </w:trPr>
        <w:tc>
          <w:tcPr>
            <w:tcW w:w="960"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205" w:type="dxa"/>
            <w:tcBorders>
              <w:top w:val="nil"/>
              <w:left w:val="nil"/>
              <w:bottom w:val="single" w:sz="4"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 Allocated (</w:t>
            </w:r>
            <w:proofErr w:type="spellStart"/>
            <w:r w:rsidRPr="00F45D00">
              <w:rPr>
                <w:rFonts w:ascii="Calibri" w:hAnsi="Calibri"/>
                <w:color w:val="000000"/>
                <w:sz w:val="22"/>
                <w:szCs w:val="22"/>
              </w:rPr>
              <w:t>Est</w:t>
            </w:r>
            <w:proofErr w:type="spellEnd"/>
            <w:r w:rsidRPr="00F45D00">
              <w:rPr>
                <w:rFonts w:ascii="Calibri" w:hAnsi="Calibri"/>
                <w:color w:val="000000"/>
                <w:sz w:val="22"/>
                <w:szCs w:val="22"/>
              </w:rPr>
              <w:t>)</w:t>
            </w:r>
          </w:p>
        </w:tc>
        <w:tc>
          <w:tcPr>
            <w:tcW w:w="1757" w:type="dxa"/>
            <w:tcBorders>
              <w:top w:val="nil"/>
              <w:left w:val="single" w:sz="4" w:space="0" w:color="auto"/>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3,972</w:t>
            </w:r>
          </w:p>
        </w:tc>
        <w:tc>
          <w:tcPr>
            <w:tcW w:w="1757" w:type="dxa"/>
            <w:tcBorders>
              <w:top w:val="nil"/>
              <w:left w:val="nil"/>
              <w:bottom w:val="single" w:sz="4"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926</w:t>
            </w:r>
          </w:p>
        </w:tc>
        <w:tc>
          <w:tcPr>
            <w:tcW w:w="1526" w:type="dxa"/>
            <w:tcBorders>
              <w:top w:val="nil"/>
              <w:left w:val="nil"/>
              <w:bottom w:val="single" w:sz="4"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2,004</w:t>
            </w:r>
          </w:p>
        </w:tc>
        <w:tc>
          <w:tcPr>
            <w:tcW w:w="1473" w:type="dxa"/>
            <w:tcBorders>
              <w:top w:val="nil"/>
              <w:left w:val="nil"/>
              <w:bottom w:val="single" w:sz="4"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1,015</w:t>
            </w:r>
          </w:p>
        </w:tc>
        <w:tc>
          <w:tcPr>
            <w:tcW w:w="1795" w:type="dxa"/>
            <w:tcBorders>
              <w:top w:val="nil"/>
              <w:left w:val="nil"/>
              <w:bottom w:val="single" w:sz="4"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1,456</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r>
      <w:tr w:rsidR="00F45D00" w:rsidRPr="00F45D00" w:rsidTr="00F45D00">
        <w:trPr>
          <w:trHeight w:val="300"/>
        </w:trPr>
        <w:tc>
          <w:tcPr>
            <w:tcW w:w="960"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205" w:type="dxa"/>
            <w:tcBorders>
              <w:top w:val="single" w:sz="4" w:space="0" w:color="auto"/>
              <w:left w:val="single" w:sz="4" w:space="0" w:color="auto"/>
              <w:bottom w:val="nil"/>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GB Allocated</w:t>
            </w:r>
          </w:p>
        </w:tc>
        <w:tc>
          <w:tcPr>
            <w:tcW w:w="1757" w:type="dxa"/>
            <w:tcBorders>
              <w:top w:val="nil"/>
              <w:left w:val="single" w:sz="4" w:space="0" w:color="auto"/>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145,554</w:t>
            </w:r>
          </w:p>
        </w:tc>
        <w:tc>
          <w:tcPr>
            <w:tcW w:w="1757"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220,446</w:t>
            </w:r>
          </w:p>
        </w:tc>
        <w:tc>
          <w:tcPr>
            <w:tcW w:w="1526" w:type="dxa"/>
            <w:tcBorders>
              <w:top w:val="nil"/>
              <w:left w:val="nil"/>
              <w:bottom w:val="single" w:sz="4" w:space="0" w:color="auto"/>
              <w:right w:val="single" w:sz="4"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68,364</w:t>
            </w:r>
          </w:p>
        </w:tc>
        <w:tc>
          <w:tcPr>
            <w:tcW w:w="1473" w:type="dxa"/>
            <w:tcBorders>
              <w:top w:val="nil"/>
              <w:left w:val="nil"/>
              <w:bottom w:val="single" w:sz="4" w:space="0" w:color="auto"/>
              <w:right w:val="single" w:sz="8" w:space="0" w:color="auto"/>
            </w:tcBorders>
            <w:shd w:val="clear" w:color="000000" w:fill="00FF0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41,000</w:t>
            </w:r>
          </w:p>
        </w:tc>
        <w:tc>
          <w:tcPr>
            <w:tcW w:w="1795" w:type="dxa"/>
            <w:tcBorders>
              <w:top w:val="nil"/>
              <w:left w:val="nil"/>
              <w:bottom w:val="single" w:sz="4" w:space="0" w:color="auto"/>
              <w:right w:val="single" w:sz="8" w:space="0" w:color="auto"/>
            </w:tcBorders>
            <w:shd w:val="clear" w:color="000000" w:fill="92D050"/>
            <w:noWrap/>
            <w:vAlign w:val="bottom"/>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100,876</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r>
      <w:tr w:rsidR="00F45D00" w:rsidRPr="00F45D00" w:rsidTr="00F45D00">
        <w:trPr>
          <w:trHeight w:val="315"/>
        </w:trPr>
        <w:tc>
          <w:tcPr>
            <w:tcW w:w="960" w:type="dxa"/>
            <w:vMerge/>
            <w:tcBorders>
              <w:top w:val="nil"/>
              <w:left w:val="single" w:sz="8" w:space="0" w:color="auto"/>
              <w:bottom w:val="single" w:sz="8" w:space="0" w:color="000000"/>
              <w:right w:val="single" w:sz="4" w:space="0" w:color="auto"/>
            </w:tcBorders>
            <w:vAlign w:val="center"/>
            <w:hideMark/>
          </w:tcPr>
          <w:p w:rsidR="00F45D00" w:rsidRPr="00F45D00" w:rsidRDefault="00F45D00" w:rsidP="00F45D00">
            <w:pPr>
              <w:rPr>
                <w:rFonts w:ascii="Calibri" w:hAnsi="Calibri"/>
                <w:color w:val="000000"/>
                <w:sz w:val="22"/>
                <w:szCs w:val="22"/>
              </w:rPr>
            </w:pPr>
          </w:p>
        </w:tc>
        <w:tc>
          <w:tcPr>
            <w:tcW w:w="2205" w:type="dxa"/>
            <w:tcBorders>
              <w:top w:val="single" w:sz="4" w:space="0" w:color="auto"/>
              <w:left w:val="nil"/>
              <w:bottom w:val="single" w:sz="8" w:space="0" w:color="auto"/>
              <w:right w:val="nil"/>
            </w:tcBorders>
            <w:shd w:val="clear" w:color="000000" w:fill="99CCFF"/>
            <w:noWrap/>
            <w:vAlign w:val="bottom"/>
            <w:hideMark/>
          </w:tcPr>
          <w:p w:rsidR="00F45D00" w:rsidRPr="00F45D00" w:rsidRDefault="00F45D00" w:rsidP="00F45D00">
            <w:pPr>
              <w:rPr>
                <w:rFonts w:ascii="Calibri" w:hAnsi="Calibri"/>
                <w:color w:val="000000"/>
                <w:sz w:val="22"/>
                <w:szCs w:val="22"/>
              </w:rPr>
            </w:pPr>
            <w:r w:rsidRPr="00F45D00">
              <w:rPr>
                <w:rFonts w:ascii="Calibri" w:hAnsi="Calibri"/>
                <w:color w:val="000000"/>
                <w:sz w:val="22"/>
                <w:szCs w:val="22"/>
              </w:rPr>
              <w:t>subscription</w:t>
            </w:r>
          </w:p>
        </w:tc>
        <w:tc>
          <w:tcPr>
            <w:tcW w:w="1757" w:type="dxa"/>
            <w:tcBorders>
              <w:top w:val="single" w:sz="4" w:space="0" w:color="auto"/>
              <w:left w:val="single" w:sz="4" w:space="0" w:color="auto"/>
              <w:bottom w:val="nil"/>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71.73%</w:t>
            </w:r>
          </w:p>
        </w:tc>
        <w:tc>
          <w:tcPr>
            <w:tcW w:w="1757" w:type="dxa"/>
            <w:tcBorders>
              <w:top w:val="nil"/>
              <w:left w:val="single" w:sz="4" w:space="0" w:color="auto"/>
              <w:bottom w:val="nil"/>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104.76%</w:t>
            </w:r>
          </w:p>
        </w:tc>
        <w:tc>
          <w:tcPr>
            <w:tcW w:w="1526" w:type="dxa"/>
            <w:tcBorders>
              <w:top w:val="nil"/>
              <w:left w:val="nil"/>
              <w:bottom w:val="single" w:sz="8" w:space="0" w:color="auto"/>
              <w:right w:val="single" w:sz="4"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39.55%</w:t>
            </w:r>
          </w:p>
        </w:tc>
        <w:tc>
          <w:tcPr>
            <w:tcW w:w="1473" w:type="dxa"/>
            <w:tcBorders>
              <w:top w:val="nil"/>
              <w:left w:val="nil"/>
              <w:bottom w:val="single" w:sz="8" w:space="0" w:color="auto"/>
              <w:right w:val="single" w:sz="8" w:space="0" w:color="auto"/>
            </w:tcBorders>
            <w:shd w:val="clear" w:color="000000" w:fill="00FF0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53.53%</w:t>
            </w:r>
          </w:p>
        </w:tc>
        <w:tc>
          <w:tcPr>
            <w:tcW w:w="1795" w:type="dxa"/>
            <w:tcBorders>
              <w:top w:val="nil"/>
              <w:left w:val="nil"/>
              <w:bottom w:val="single" w:sz="8" w:space="0" w:color="auto"/>
              <w:right w:val="single" w:sz="8" w:space="0" w:color="auto"/>
            </w:tcBorders>
            <w:shd w:val="clear" w:color="000000" w:fill="92D050"/>
            <w:noWrap/>
            <w:vAlign w:val="center"/>
            <w:hideMark/>
          </w:tcPr>
          <w:p w:rsidR="00F45D00" w:rsidRPr="00F45D00" w:rsidRDefault="00F45D00" w:rsidP="00F45D00">
            <w:pPr>
              <w:jc w:val="center"/>
              <w:rPr>
                <w:rFonts w:ascii="Calibri" w:hAnsi="Calibri"/>
                <w:color w:val="000000"/>
                <w:sz w:val="22"/>
                <w:szCs w:val="22"/>
              </w:rPr>
            </w:pPr>
            <w:r w:rsidRPr="00F45D00">
              <w:rPr>
                <w:rFonts w:ascii="Calibri" w:hAnsi="Calibri"/>
                <w:color w:val="000000"/>
                <w:sz w:val="22"/>
                <w:szCs w:val="22"/>
              </w:rPr>
              <w:t>58.36%</w:t>
            </w:r>
          </w:p>
        </w:tc>
        <w:tc>
          <w:tcPr>
            <w:tcW w:w="1682" w:type="dxa"/>
            <w:tcBorders>
              <w:top w:val="nil"/>
              <w:left w:val="nil"/>
              <w:bottom w:val="nil"/>
              <w:right w:val="nil"/>
            </w:tcBorders>
            <w:shd w:val="clear" w:color="auto" w:fill="auto"/>
            <w:noWrap/>
            <w:vAlign w:val="bottom"/>
            <w:hideMark/>
          </w:tcPr>
          <w:p w:rsidR="00F45D00" w:rsidRPr="00F45D00" w:rsidRDefault="00F45D00" w:rsidP="00F45D00">
            <w:pPr>
              <w:rPr>
                <w:rFonts w:ascii="Calibri" w:hAnsi="Calibri"/>
                <w:color w:val="000000"/>
                <w:sz w:val="18"/>
                <w:szCs w:val="18"/>
              </w:rPr>
            </w:pPr>
          </w:p>
        </w:tc>
      </w:tr>
    </w:tbl>
    <w:p w:rsidR="00C6352E" w:rsidRPr="008D5824" w:rsidRDefault="00C6352E" w:rsidP="00180F09">
      <w:pPr>
        <w:rPr>
          <w:rFonts w:cs="Arial"/>
          <w:b/>
          <w:sz w:val="18"/>
          <w:szCs w:val="18"/>
          <w:lang w:val="en-GB"/>
        </w:rPr>
      </w:pPr>
    </w:p>
    <w:p w:rsidR="00F06F8A" w:rsidRDefault="00F06F8A">
      <w:pPr>
        <w:rPr>
          <w:rFonts w:cs="Arial"/>
          <w:b/>
          <w:sz w:val="18"/>
          <w:szCs w:val="18"/>
          <w:lang w:val="en-GB"/>
        </w:rPr>
      </w:pPr>
      <w:r>
        <w:rPr>
          <w:rFonts w:cs="Arial"/>
          <w:b/>
          <w:sz w:val="18"/>
          <w:szCs w:val="18"/>
          <w:lang w:val="en-GB"/>
        </w:rPr>
        <w:br w:type="page"/>
      </w:r>
    </w:p>
    <w:p w:rsidR="00477BEE" w:rsidRPr="008D5824" w:rsidRDefault="00477BEE" w:rsidP="00477BEE">
      <w:pPr>
        <w:rPr>
          <w:rFonts w:cs="Arial"/>
          <w:b/>
          <w:color w:val="000000"/>
          <w:sz w:val="20"/>
          <w:szCs w:val="20"/>
        </w:rPr>
      </w:pPr>
      <w:r w:rsidRPr="008D5824">
        <w:rPr>
          <w:rFonts w:cs="Arial"/>
          <w:b/>
          <w:color w:val="000000"/>
          <w:sz w:val="20"/>
          <w:szCs w:val="20"/>
        </w:rPr>
        <w:lastRenderedPageBreak/>
        <w:t xml:space="preserve">Figure 3 – EMC - </w:t>
      </w:r>
      <w:proofErr w:type="spellStart"/>
      <w:r w:rsidRPr="008D5824">
        <w:rPr>
          <w:rFonts w:cs="Arial"/>
          <w:b/>
          <w:color w:val="000000"/>
          <w:sz w:val="20"/>
          <w:szCs w:val="20"/>
        </w:rPr>
        <w:t>Clariion</w:t>
      </w:r>
      <w:proofErr w:type="spellEnd"/>
      <w:r w:rsidRPr="008D5824">
        <w:rPr>
          <w:rFonts w:cs="Arial"/>
          <w:b/>
          <w:color w:val="000000"/>
          <w:sz w:val="20"/>
          <w:szCs w:val="20"/>
        </w:rPr>
        <w:t xml:space="preserve"> </w:t>
      </w:r>
      <w:proofErr w:type="gramStart"/>
      <w:r w:rsidRPr="008D5824">
        <w:rPr>
          <w:rFonts w:cs="Arial"/>
          <w:b/>
          <w:color w:val="000000"/>
          <w:sz w:val="20"/>
          <w:szCs w:val="20"/>
        </w:rPr>
        <w:t>Capacity</w:t>
      </w:r>
      <w:proofErr w:type="gramEnd"/>
      <w:r w:rsidR="00845F3C">
        <w:rPr>
          <w:rFonts w:cs="Arial"/>
          <w:b/>
          <w:color w:val="000000"/>
          <w:sz w:val="20"/>
          <w:szCs w:val="20"/>
        </w:rPr>
        <w:t>:</w:t>
      </w:r>
    </w:p>
    <w:p w:rsidR="00987F3F" w:rsidRPr="008D5824" w:rsidRDefault="00987F3F" w:rsidP="00180F09">
      <w:pPr>
        <w:rPr>
          <w:rFonts w:cs="Arial"/>
          <w:b/>
          <w:sz w:val="18"/>
          <w:szCs w:val="18"/>
          <w:lang w:val="en-GB"/>
        </w:rPr>
      </w:pPr>
    </w:p>
    <w:tbl>
      <w:tblPr>
        <w:tblW w:w="10352" w:type="dxa"/>
        <w:jc w:val="center"/>
        <w:tblInd w:w="93" w:type="dxa"/>
        <w:tblLook w:val="04A0"/>
      </w:tblPr>
      <w:tblGrid>
        <w:gridCol w:w="1061"/>
        <w:gridCol w:w="1962"/>
        <w:gridCol w:w="1672"/>
        <w:gridCol w:w="1530"/>
        <w:gridCol w:w="1530"/>
        <w:gridCol w:w="1630"/>
        <w:gridCol w:w="967"/>
      </w:tblGrid>
      <w:tr w:rsidR="00987F3F" w:rsidRPr="008D5824" w:rsidTr="00F06F8A">
        <w:trPr>
          <w:trHeight w:val="315"/>
          <w:jc w:val="center"/>
        </w:trPr>
        <w:tc>
          <w:tcPr>
            <w:tcW w:w="1061" w:type="dxa"/>
            <w:tcBorders>
              <w:top w:val="single" w:sz="8" w:space="0" w:color="auto"/>
              <w:left w:val="single" w:sz="8" w:space="0" w:color="auto"/>
              <w:bottom w:val="single" w:sz="8" w:space="0" w:color="auto"/>
              <w:right w:val="single" w:sz="4" w:space="0" w:color="auto"/>
            </w:tcBorders>
            <w:shd w:val="clear" w:color="auto" w:fill="FABF8F" w:themeFill="accent6" w:themeFillTint="99"/>
            <w:noWrap/>
            <w:vAlign w:val="bottom"/>
            <w:hideMark/>
          </w:tcPr>
          <w:p w:rsidR="00987F3F" w:rsidRPr="008D5824" w:rsidRDefault="00987F3F" w:rsidP="00987F3F">
            <w:pPr>
              <w:rPr>
                <w:rFonts w:cs="Arial"/>
                <w:b/>
                <w:bCs/>
                <w:sz w:val="18"/>
                <w:szCs w:val="18"/>
              </w:rPr>
            </w:pPr>
            <w:r w:rsidRPr="008D5824">
              <w:rPr>
                <w:rFonts w:cs="Arial"/>
                <w:b/>
                <w:bCs/>
                <w:sz w:val="18"/>
                <w:szCs w:val="18"/>
              </w:rPr>
              <w:t>Site</w:t>
            </w:r>
          </w:p>
        </w:tc>
        <w:tc>
          <w:tcPr>
            <w:tcW w:w="1962" w:type="dxa"/>
            <w:tcBorders>
              <w:top w:val="single" w:sz="8" w:space="0" w:color="auto"/>
              <w:left w:val="nil"/>
              <w:bottom w:val="single" w:sz="8" w:space="0" w:color="auto"/>
              <w:right w:val="single" w:sz="4" w:space="0" w:color="auto"/>
            </w:tcBorders>
            <w:shd w:val="clear" w:color="auto" w:fill="FABF8F" w:themeFill="accent6" w:themeFillTint="99"/>
            <w:noWrap/>
            <w:vAlign w:val="bottom"/>
            <w:hideMark/>
          </w:tcPr>
          <w:p w:rsidR="00987F3F" w:rsidRPr="008D5824" w:rsidRDefault="00987F3F" w:rsidP="00987F3F">
            <w:pPr>
              <w:rPr>
                <w:rFonts w:cs="Arial"/>
                <w:b/>
                <w:bCs/>
                <w:sz w:val="18"/>
                <w:szCs w:val="18"/>
              </w:rPr>
            </w:pPr>
            <w:r w:rsidRPr="008D5824">
              <w:rPr>
                <w:rFonts w:cs="Arial"/>
                <w:b/>
                <w:bCs/>
                <w:sz w:val="18"/>
                <w:szCs w:val="18"/>
              </w:rPr>
              <w:t>Array</w:t>
            </w:r>
          </w:p>
        </w:tc>
        <w:tc>
          <w:tcPr>
            <w:tcW w:w="1672" w:type="dxa"/>
            <w:tcBorders>
              <w:top w:val="single" w:sz="8" w:space="0" w:color="auto"/>
              <w:left w:val="nil"/>
              <w:bottom w:val="single" w:sz="8" w:space="0" w:color="auto"/>
              <w:right w:val="single" w:sz="4" w:space="0" w:color="auto"/>
            </w:tcBorders>
            <w:shd w:val="clear" w:color="auto" w:fill="FABF8F" w:themeFill="accent6" w:themeFillTint="99"/>
            <w:noWrap/>
            <w:vAlign w:val="bottom"/>
            <w:hideMark/>
          </w:tcPr>
          <w:p w:rsidR="00987F3F" w:rsidRPr="008D5824" w:rsidRDefault="00987F3F" w:rsidP="00987F3F">
            <w:pPr>
              <w:rPr>
                <w:rFonts w:cs="Arial"/>
                <w:b/>
                <w:bCs/>
                <w:sz w:val="18"/>
                <w:szCs w:val="18"/>
              </w:rPr>
            </w:pPr>
            <w:r w:rsidRPr="008D5824">
              <w:rPr>
                <w:rFonts w:cs="Arial"/>
                <w:b/>
                <w:bCs/>
                <w:sz w:val="18"/>
                <w:szCs w:val="18"/>
              </w:rPr>
              <w:t>Alias</w:t>
            </w:r>
          </w:p>
        </w:tc>
        <w:tc>
          <w:tcPr>
            <w:tcW w:w="1530" w:type="dxa"/>
            <w:tcBorders>
              <w:top w:val="single" w:sz="8" w:space="0" w:color="auto"/>
              <w:left w:val="nil"/>
              <w:bottom w:val="single" w:sz="8" w:space="0" w:color="auto"/>
              <w:right w:val="single" w:sz="4" w:space="0" w:color="auto"/>
            </w:tcBorders>
            <w:shd w:val="clear" w:color="auto" w:fill="FABF8F" w:themeFill="accent6" w:themeFillTint="99"/>
            <w:noWrap/>
            <w:vAlign w:val="bottom"/>
            <w:hideMark/>
          </w:tcPr>
          <w:p w:rsidR="00987F3F" w:rsidRPr="008D5824" w:rsidRDefault="00987F3F" w:rsidP="00987F3F">
            <w:pPr>
              <w:rPr>
                <w:rFonts w:cs="Arial"/>
                <w:b/>
                <w:bCs/>
                <w:sz w:val="18"/>
                <w:szCs w:val="18"/>
              </w:rPr>
            </w:pPr>
            <w:r w:rsidRPr="008D5824">
              <w:rPr>
                <w:rFonts w:cs="Arial"/>
                <w:b/>
                <w:bCs/>
                <w:sz w:val="18"/>
                <w:szCs w:val="18"/>
              </w:rPr>
              <w:t>Total Raw Capacity (TB)</w:t>
            </w:r>
          </w:p>
        </w:tc>
        <w:tc>
          <w:tcPr>
            <w:tcW w:w="1530" w:type="dxa"/>
            <w:tcBorders>
              <w:top w:val="single" w:sz="8" w:space="0" w:color="auto"/>
              <w:left w:val="nil"/>
              <w:bottom w:val="single" w:sz="8" w:space="0" w:color="auto"/>
              <w:right w:val="single" w:sz="4" w:space="0" w:color="auto"/>
            </w:tcBorders>
            <w:shd w:val="clear" w:color="auto" w:fill="FABF8F" w:themeFill="accent6" w:themeFillTint="99"/>
            <w:noWrap/>
            <w:vAlign w:val="bottom"/>
            <w:hideMark/>
          </w:tcPr>
          <w:p w:rsidR="00987F3F" w:rsidRPr="008D5824" w:rsidRDefault="00987F3F" w:rsidP="00987F3F">
            <w:pPr>
              <w:rPr>
                <w:rFonts w:cs="Arial"/>
                <w:b/>
                <w:bCs/>
                <w:sz w:val="18"/>
                <w:szCs w:val="18"/>
              </w:rPr>
            </w:pPr>
            <w:r w:rsidRPr="008D5824">
              <w:rPr>
                <w:rFonts w:cs="Arial"/>
                <w:b/>
                <w:bCs/>
                <w:sz w:val="18"/>
                <w:szCs w:val="18"/>
              </w:rPr>
              <w:t>Free Raw Capacity (TB)</w:t>
            </w:r>
          </w:p>
        </w:tc>
        <w:tc>
          <w:tcPr>
            <w:tcW w:w="1630" w:type="dxa"/>
            <w:tcBorders>
              <w:top w:val="single" w:sz="8" w:space="0" w:color="auto"/>
              <w:left w:val="nil"/>
              <w:bottom w:val="single" w:sz="8" w:space="0" w:color="auto"/>
              <w:right w:val="single" w:sz="4" w:space="0" w:color="auto"/>
            </w:tcBorders>
            <w:shd w:val="clear" w:color="auto" w:fill="FABF8F" w:themeFill="accent6" w:themeFillTint="99"/>
            <w:noWrap/>
            <w:vAlign w:val="bottom"/>
            <w:hideMark/>
          </w:tcPr>
          <w:p w:rsidR="00987F3F" w:rsidRPr="008D5824" w:rsidRDefault="00987F3F" w:rsidP="00987F3F">
            <w:pPr>
              <w:rPr>
                <w:rFonts w:cs="Arial"/>
                <w:b/>
                <w:bCs/>
                <w:sz w:val="18"/>
                <w:szCs w:val="18"/>
              </w:rPr>
            </w:pPr>
            <w:r w:rsidRPr="008D5824">
              <w:rPr>
                <w:rFonts w:cs="Arial"/>
                <w:b/>
                <w:bCs/>
                <w:sz w:val="18"/>
                <w:szCs w:val="18"/>
              </w:rPr>
              <w:t>Total Usable Capacity(TB)</w:t>
            </w:r>
          </w:p>
        </w:tc>
        <w:tc>
          <w:tcPr>
            <w:tcW w:w="967" w:type="dxa"/>
            <w:tcBorders>
              <w:top w:val="single" w:sz="8" w:space="0" w:color="auto"/>
              <w:left w:val="nil"/>
              <w:bottom w:val="single" w:sz="8" w:space="0" w:color="auto"/>
              <w:right w:val="single" w:sz="8" w:space="0" w:color="auto"/>
            </w:tcBorders>
            <w:shd w:val="clear" w:color="auto" w:fill="FABF8F" w:themeFill="accent6" w:themeFillTint="99"/>
            <w:noWrap/>
            <w:vAlign w:val="bottom"/>
            <w:hideMark/>
          </w:tcPr>
          <w:p w:rsidR="00987F3F" w:rsidRPr="008D5824" w:rsidRDefault="00987F3F" w:rsidP="00987F3F">
            <w:pPr>
              <w:rPr>
                <w:rFonts w:cs="Arial"/>
                <w:b/>
                <w:bCs/>
                <w:sz w:val="18"/>
                <w:szCs w:val="18"/>
              </w:rPr>
            </w:pPr>
            <w:r w:rsidRPr="008D5824">
              <w:rPr>
                <w:rFonts w:cs="Arial"/>
                <w:b/>
                <w:bCs/>
                <w:sz w:val="18"/>
                <w:szCs w:val="18"/>
              </w:rPr>
              <w:t>Free Capacity (TB)</w:t>
            </w:r>
          </w:p>
        </w:tc>
      </w:tr>
      <w:tr w:rsidR="00987F3F" w:rsidRPr="008D5824" w:rsidTr="00F06F8A">
        <w:trPr>
          <w:trHeight w:val="300"/>
          <w:jc w:val="center"/>
        </w:trPr>
        <w:tc>
          <w:tcPr>
            <w:tcW w:w="1061"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987F3F" w:rsidRPr="008D5824" w:rsidRDefault="00987F3F" w:rsidP="00987F3F">
            <w:pPr>
              <w:jc w:val="center"/>
              <w:rPr>
                <w:rFonts w:cs="Arial"/>
                <w:sz w:val="18"/>
                <w:szCs w:val="18"/>
              </w:rPr>
            </w:pPr>
            <w:r w:rsidRPr="008D5824">
              <w:rPr>
                <w:rFonts w:cs="Arial"/>
                <w:sz w:val="18"/>
                <w:szCs w:val="18"/>
              </w:rPr>
              <w:t>Riverdale DC</w:t>
            </w: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CKM00091100696</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rdc4-cx4-0696</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131.79</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0.73</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83.43</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0.45</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CKM00101000576</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rdc4-ac4-0576</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44.02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25.48</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22.52</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12.74</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FCNMM092500021</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rdc1-ax4-0021</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FCNMM092500023</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rdc1-ax4-0023</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FCNMM092500024</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rdc1-ax4-0024</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FCNMM092500026</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rdc1-ax4-0026</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1.19</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0.79</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FCNMM092500033</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rdc1-ax4-0033</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FCNMM092500034</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rdc1-ax4-0034</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FCNMM092500040</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rdc1-ax4-0040</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FCNMM092500042</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rdc1-ax4-0042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FCNMM111600082</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rdc1-ax4-0082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5.50</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1.88</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2.88</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0.94</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SL7EA102100006</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rdc4-ax4-0006</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10.73</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3.75</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5.50</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1.88</w:t>
            </w:r>
          </w:p>
        </w:tc>
      </w:tr>
      <w:tr w:rsidR="00987F3F" w:rsidRPr="008D5824" w:rsidTr="00F06F8A">
        <w:trPr>
          <w:trHeight w:val="315"/>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SL7EA102100007</w:t>
            </w:r>
          </w:p>
        </w:tc>
        <w:tc>
          <w:tcPr>
            <w:tcW w:w="1672"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rdc4-ax4-0007</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10.73</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3.75</w:t>
            </w:r>
          </w:p>
        </w:tc>
        <w:tc>
          <w:tcPr>
            <w:tcW w:w="16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5.50</w:t>
            </w:r>
          </w:p>
        </w:tc>
        <w:tc>
          <w:tcPr>
            <w:tcW w:w="967" w:type="dxa"/>
            <w:tcBorders>
              <w:top w:val="nil"/>
              <w:left w:val="nil"/>
              <w:bottom w:val="single" w:sz="8"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1.88</w:t>
            </w:r>
          </w:p>
        </w:tc>
      </w:tr>
      <w:tr w:rsidR="00987F3F" w:rsidRPr="008D5824" w:rsidTr="00F06F8A">
        <w:trPr>
          <w:trHeight w:val="300"/>
          <w:jc w:val="center"/>
        </w:trPr>
        <w:tc>
          <w:tcPr>
            <w:tcW w:w="1061"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987F3F" w:rsidRPr="008D5824" w:rsidRDefault="00987F3F" w:rsidP="00987F3F">
            <w:pPr>
              <w:jc w:val="center"/>
              <w:rPr>
                <w:rFonts w:cs="Arial"/>
                <w:sz w:val="18"/>
                <w:szCs w:val="18"/>
              </w:rPr>
            </w:pPr>
            <w:r w:rsidRPr="008D5824">
              <w:rPr>
                <w:rFonts w:cs="Arial"/>
                <w:sz w:val="18"/>
                <w:szCs w:val="18"/>
              </w:rPr>
              <w:t>Frankfurt DC</w:t>
            </w: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FCNMM092200023</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fdc1a-ax4-0023</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FCNMM111100069</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fdc1a-ax4-0069</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5.50</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1.88</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2.88</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0.94</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SL7E1090800045</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fdc1a-ax4-0045</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SL7E1090800055</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fdc1a-ax4-0055</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SL7E1091600092</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fdc1a-ax4-0092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SL7E1091700038</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fdc1a-ax4-0038</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SL7E1091900060</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fdc1a-ax4-0060</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SL7E1091900096</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fdc1a-ax4-0096</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SL7E1091900118</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fdc1a-ax4-0118</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7.96</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4.05</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SL7EA101700033</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fdc1a-ax4-0033</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10.73</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3.75</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5.50</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1.88</w:t>
            </w:r>
          </w:p>
        </w:tc>
      </w:tr>
      <w:tr w:rsidR="00987F3F" w:rsidRPr="008D5824" w:rsidTr="00F06F8A">
        <w:trPr>
          <w:trHeight w:val="315"/>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SL7EA101700039</w:t>
            </w:r>
          </w:p>
        </w:tc>
        <w:tc>
          <w:tcPr>
            <w:tcW w:w="1672"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fdc1a-ax4-0039</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10.73</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3.75</w:t>
            </w:r>
          </w:p>
        </w:tc>
        <w:tc>
          <w:tcPr>
            <w:tcW w:w="16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5.50</w:t>
            </w:r>
          </w:p>
        </w:tc>
        <w:tc>
          <w:tcPr>
            <w:tcW w:w="967" w:type="dxa"/>
            <w:tcBorders>
              <w:top w:val="nil"/>
              <w:left w:val="nil"/>
              <w:bottom w:val="single" w:sz="8"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1.88</w:t>
            </w:r>
          </w:p>
        </w:tc>
      </w:tr>
      <w:tr w:rsidR="00987F3F" w:rsidRPr="008D5824" w:rsidTr="00F06F8A">
        <w:trPr>
          <w:trHeight w:val="315"/>
          <w:jc w:val="center"/>
        </w:trPr>
        <w:tc>
          <w:tcPr>
            <w:tcW w:w="1061" w:type="dxa"/>
            <w:tcBorders>
              <w:top w:val="nil"/>
              <w:left w:val="single" w:sz="8" w:space="0" w:color="auto"/>
              <w:bottom w:val="single" w:sz="8" w:space="0" w:color="auto"/>
              <w:right w:val="single" w:sz="4" w:space="0" w:color="auto"/>
            </w:tcBorders>
            <w:shd w:val="clear" w:color="auto" w:fill="auto"/>
            <w:noWrap/>
            <w:vAlign w:val="center"/>
            <w:hideMark/>
          </w:tcPr>
          <w:p w:rsidR="00987F3F" w:rsidRPr="008D5824" w:rsidRDefault="00987F3F" w:rsidP="00987F3F">
            <w:pPr>
              <w:jc w:val="center"/>
              <w:rPr>
                <w:rFonts w:cs="Arial"/>
                <w:sz w:val="18"/>
                <w:szCs w:val="18"/>
              </w:rPr>
            </w:pPr>
            <w:r w:rsidRPr="008D5824">
              <w:rPr>
                <w:rFonts w:cs="Arial"/>
                <w:sz w:val="18"/>
                <w:szCs w:val="18"/>
              </w:rPr>
              <w:t>Turkey DC</w:t>
            </w:r>
          </w:p>
        </w:tc>
        <w:tc>
          <w:tcPr>
            <w:tcW w:w="1962"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SL7E1093200048</w:t>
            </w:r>
          </w:p>
        </w:tc>
        <w:tc>
          <w:tcPr>
            <w:tcW w:w="1672"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Turkey_AX4</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4.44</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0.53</w:t>
            </w:r>
          </w:p>
        </w:tc>
        <w:tc>
          <w:tcPr>
            <w:tcW w:w="16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2.48</w:t>
            </w:r>
          </w:p>
        </w:tc>
        <w:tc>
          <w:tcPr>
            <w:tcW w:w="967" w:type="dxa"/>
            <w:tcBorders>
              <w:top w:val="nil"/>
              <w:left w:val="nil"/>
              <w:bottom w:val="single" w:sz="8"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0.33</w:t>
            </w:r>
          </w:p>
        </w:tc>
      </w:tr>
      <w:tr w:rsidR="00987F3F" w:rsidRPr="008D5824" w:rsidTr="00F06F8A">
        <w:trPr>
          <w:trHeight w:val="300"/>
          <w:jc w:val="center"/>
        </w:trPr>
        <w:tc>
          <w:tcPr>
            <w:tcW w:w="1061"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987F3F" w:rsidRPr="008D5824" w:rsidRDefault="00987F3F" w:rsidP="00987F3F">
            <w:pPr>
              <w:jc w:val="center"/>
              <w:rPr>
                <w:rFonts w:cs="Arial"/>
                <w:sz w:val="18"/>
                <w:szCs w:val="18"/>
              </w:rPr>
            </w:pPr>
            <w:r w:rsidRPr="008D5824">
              <w:rPr>
                <w:rFonts w:cs="Arial"/>
                <w:sz w:val="18"/>
                <w:szCs w:val="18"/>
              </w:rPr>
              <w:t>Russia DC</w:t>
            </w: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SL7E9101300054</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prof-ax4-0054</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14.40</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0.00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10.47</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0.00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SL7E9101300062</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pres-ax4-0062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14.53</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0.00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10.60</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0.00</w:t>
            </w:r>
          </w:p>
        </w:tc>
      </w:tr>
      <w:tr w:rsidR="00987F3F" w:rsidRPr="008D5824" w:rsidTr="00F06F8A">
        <w:trPr>
          <w:trHeight w:val="315"/>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FCNMM113000127</w:t>
            </w:r>
          </w:p>
        </w:tc>
        <w:tc>
          <w:tcPr>
            <w:tcW w:w="1672"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prof-ax4-0127</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8.25</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0.00</w:t>
            </w:r>
          </w:p>
        </w:tc>
        <w:tc>
          <w:tcPr>
            <w:tcW w:w="16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4.32</w:t>
            </w:r>
          </w:p>
        </w:tc>
        <w:tc>
          <w:tcPr>
            <w:tcW w:w="967" w:type="dxa"/>
            <w:tcBorders>
              <w:top w:val="nil"/>
              <w:left w:val="nil"/>
              <w:bottom w:val="single" w:sz="8"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0.00</w:t>
            </w:r>
          </w:p>
        </w:tc>
      </w:tr>
      <w:tr w:rsidR="00987F3F" w:rsidRPr="008D5824" w:rsidTr="00F06F8A">
        <w:trPr>
          <w:trHeight w:val="300"/>
          <w:jc w:val="center"/>
        </w:trPr>
        <w:tc>
          <w:tcPr>
            <w:tcW w:w="1061" w:type="dxa"/>
            <w:tcBorders>
              <w:top w:val="nil"/>
              <w:left w:val="single" w:sz="4" w:space="0" w:color="auto"/>
              <w:bottom w:val="single" w:sz="4" w:space="0" w:color="auto"/>
              <w:right w:val="single" w:sz="4" w:space="0" w:color="auto"/>
            </w:tcBorders>
            <w:shd w:val="clear" w:color="auto" w:fill="auto"/>
            <w:noWrap/>
            <w:vAlign w:val="bottom"/>
            <w:hideMark/>
          </w:tcPr>
          <w:p w:rsidR="00987F3F" w:rsidRPr="008D5824" w:rsidRDefault="00987F3F" w:rsidP="00987F3F">
            <w:pPr>
              <w:rPr>
                <w:rFonts w:cs="Arial"/>
                <w:b/>
                <w:bCs/>
                <w:color w:val="000000"/>
                <w:sz w:val="18"/>
                <w:szCs w:val="18"/>
              </w:rPr>
            </w:pPr>
            <w:r w:rsidRPr="008D5824">
              <w:rPr>
                <w:rFonts w:cs="Arial"/>
                <w:b/>
                <w:bCs/>
                <w:color w:val="000000"/>
                <w:sz w:val="18"/>
                <w:szCs w:val="18"/>
              </w:rPr>
              <w:t> </w:t>
            </w: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b/>
                <w:bCs/>
                <w:color w:val="000000"/>
                <w:sz w:val="18"/>
                <w:szCs w:val="18"/>
              </w:rPr>
            </w:pPr>
            <w:r w:rsidRPr="008D5824">
              <w:rPr>
                <w:rFonts w:cs="Arial"/>
                <w:b/>
                <w:bCs/>
                <w:color w:val="000000"/>
                <w:sz w:val="18"/>
                <w:szCs w:val="18"/>
              </w:rPr>
              <w:t> </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b/>
                <w:bCs/>
                <w:sz w:val="18"/>
                <w:szCs w:val="18"/>
              </w:rPr>
            </w:pPr>
            <w:r w:rsidRPr="008D5824">
              <w:rPr>
                <w:rFonts w:cs="Arial"/>
                <w:b/>
                <w:bCs/>
                <w:sz w:val="18"/>
                <w:szCs w:val="18"/>
              </w:rPr>
              <w:t>Total</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b/>
                <w:bCs/>
                <w:color w:val="000000"/>
                <w:sz w:val="18"/>
                <w:szCs w:val="18"/>
              </w:rPr>
            </w:pPr>
            <w:r w:rsidRPr="008D5824">
              <w:rPr>
                <w:rFonts w:cs="Arial"/>
                <w:b/>
                <w:bCs/>
                <w:color w:val="000000"/>
                <w:sz w:val="18"/>
                <w:szCs w:val="18"/>
              </w:rPr>
              <w:t>402.66</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b/>
                <w:bCs/>
                <w:color w:val="000000"/>
                <w:sz w:val="18"/>
                <w:szCs w:val="18"/>
              </w:rPr>
            </w:pPr>
            <w:r w:rsidRPr="008D5824">
              <w:rPr>
                <w:rFonts w:cs="Arial"/>
                <w:b/>
                <w:bCs/>
                <w:color w:val="000000"/>
                <w:sz w:val="18"/>
                <w:szCs w:val="18"/>
              </w:rPr>
              <w:t>58.63</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b/>
                <w:bCs/>
                <w:color w:val="000000"/>
                <w:sz w:val="18"/>
                <w:szCs w:val="18"/>
              </w:rPr>
            </w:pPr>
            <w:r w:rsidRPr="008D5824">
              <w:rPr>
                <w:rFonts w:cs="Arial"/>
                <w:b/>
                <w:bCs/>
                <w:color w:val="000000"/>
                <w:sz w:val="18"/>
                <w:szCs w:val="18"/>
              </w:rPr>
              <w:t>230.23</w:t>
            </w:r>
          </w:p>
        </w:tc>
        <w:tc>
          <w:tcPr>
            <w:tcW w:w="967"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b/>
                <w:bCs/>
                <w:color w:val="000000"/>
                <w:sz w:val="18"/>
                <w:szCs w:val="18"/>
              </w:rPr>
            </w:pPr>
            <w:r w:rsidRPr="008D5824">
              <w:rPr>
                <w:rFonts w:cs="Arial"/>
                <w:b/>
                <w:bCs/>
                <w:color w:val="000000"/>
                <w:sz w:val="18"/>
                <w:szCs w:val="18"/>
              </w:rPr>
              <w:t>29.66</w:t>
            </w:r>
          </w:p>
        </w:tc>
      </w:tr>
    </w:tbl>
    <w:p w:rsidR="00477BEE" w:rsidRPr="008D5824" w:rsidRDefault="00477BEE" w:rsidP="00180F09">
      <w:pPr>
        <w:rPr>
          <w:rFonts w:cs="Arial"/>
          <w:b/>
          <w:sz w:val="18"/>
          <w:szCs w:val="18"/>
          <w:lang w:val="en-GB"/>
        </w:rPr>
      </w:pPr>
    </w:p>
    <w:p w:rsidR="00477BEE" w:rsidRPr="008D5824" w:rsidRDefault="00477BEE" w:rsidP="00180F09">
      <w:pPr>
        <w:rPr>
          <w:rFonts w:cs="Arial"/>
          <w:b/>
          <w:sz w:val="18"/>
          <w:szCs w:val="18"/>
          <w:lang w:val="en-GB"/>
        </w:rPr>
      </w:pPr>
    </w:p>
    <w:p w:rsidR="00B517E8" w:rsidRPr="008D5824" w:rsidRDefault="00477BEE" w:rsidP="00180F09">
      <w:pPr>
        <w:rPr>
          <w:rFonts w:cs="Arial"/>
          <w:b/>
          <w:sz w:val="20"/>
          <w:szCs w:val="20"/>
          <w:lang w:val="en-GB"/>
        </w:rPr>
      </w:pPr>
      <w:r w:rsidRPr="008D5824">
        <w:rPr>
          <w:rFonts w:cs="Arial"/>
          <w:b/>
          <w:sz w:val="20"/>
          <w:szCs w:val="20"/>
          <w:lang w:val="en-GB"/>
        </w:rPr>
        <w:t xml:space="preserve">Figure 4 – EMC - </w:t>
      </w:r>
      <w:proofErr w:type="spellStart"/>
      <w:r w:rsidR="00B517E8" w:rsidRPr="008D5824">
        <w:rPr>
          <w:rFonts w:cs="Arial"/>
          <w:b/>
          <w:sz w:val="20"/>
          <w:szCs w:val="20"/>
          <w:lang w:val="en-GB"/>
        </w:rPr>
        <w:t>Centera</w:t>
      </w:r>
      <w:proofErr w:type="spellEnd"/>
      <w:r w:rsidR="00B517E8" w:rsidRPr="008D5824">
        <w:rPr>
          <w:rFonts w:cs="Arial"/>
          <w:b/>
          <w:sz w:val="20"/>
          <w:szCs w:val="20"/>
          <w:lang w:val="en-GB"/>
        </w:rPr>
        <w:t xml:space="preserve"> </w:t>
      </w:r>
      <w:proofErr w:type="gramStart"/>
      <w:r w:rsidR="00B517E8" w:rsidRPr="008D5824">
        <w:rPr>
          <w:rFonts w:cs="Arial"/>
          <w:b/>
          <w:sz w:val="20"/>
          <w:szCs w:val="20"/>
          <w:lang w:val="en-GB"/>
        </w:rPr>
        <w:t>Capacity</w:t>
      </w:r>
      <w:proofErr w:type="gramEnd"/>
      <w:r w:rsidR="00845F3C">
        <w:rPr>
          <w:rFonts w:cs="Arial"/>
          <w:b/>
          <w:sz w:val="20"/>
          <w:szCs w:val="20"/>
          <w:lang w:val="en-GB"/>
        </w:rPr>
        <w:t>:</w:t>
      </w:r>
    </w:p>
    <w:p w:rsidR="00B517E8" w:rsidRPr="008D5824" w:rsidRDefault="00B517E8" w:rsidP="00B517E8">
      <w:pPr>
        <w:rPr>
          <w:rFonts w:cs="Arial"/>
          <w:b/>
          <w:sz w:val="18"/>
          <w:szCs w:val="18"/>
          <w:lang w:val="en-GB"/>
        </w:rPr>
      </w:pPr>
    </w:p>
    <w:tbl>
      <w:tblPr>
        <w:tblW w:w="11225" w:type="dxa"/>
        <w:jc w:val="center"/>
        <w:tblInd w:w="-87" w:type="dxa"/>
        <w:tblLayout w:type="fixed"/>
        <w:tblLook w:val="04A0"/>
      </w:tblPr>
      <w:tblGrid>
        <w:gridCol w:w="1508"/>
        <w:gridCol w:w="1117"/>
        <w:gridCol w:w="2700"/>
        <w:gridCol w:w="1170"/>
        <w:gridCol w:w="1440"/>
        <w:gridCol w:w="1137"/>
        <w:gridCol w:w="1023"/>
        <w:gridCol w:w="1130"/>
      </w:tblGrid>
      <w:tr w:rsidR="00B517E8" w:rsidRPr="008D5824" w:rsidTr="00845F3C">
        <w:trPr>
          <w:trHeight w:val="795"/>
          <w:jc w:val="center"/>
        </w:trPr>
        <w:tc>
          <w:tcPr>
            <w:tcW w:w="1508" w:type="dxa"/>
            <w:tcBorders>
              <w:top w:val="single" w:sz="8" w:space="0" w:color="auto"/>
              <w:left w:val="single" w:sz="8" w:space="0" w:color="auto"/>
              <w:bottom w:val="nil"/>
              <w:right w:val="single" w:sz="8" w:space="0" w:color="auto"/>
            </w:tcBorders>
            <w:shd w:val="clear" w:color="auto" w:fill="auto"/>
            <w:vAlign w:val="bottom"/>
            <w:hideMark/>
          </w:tcPr>
          <w:p w:rsidR="00B517E8" w:rsidRPr="008D5824" w:rsidRDefault="00B517E8" w:rsidP="00B517E8">
            <w:pPr>
              <w:rPr>
                <w:rFonts w:cs="Arial"/>
                <w:b/>
                <w:bCs/>
                <w:sz w:val="18"/>
                <w:szCs w:val="18"/>
              </w:rPr>
            </w:pPr>
            <w:r w:rsidRPr="008D5824">
              <w:rPr>
                <w:rFonts w:cs="Arial"/>
                <w:b/>
                <w:bCs/>
                <w:sz w:val="18"/>
                <w:szCs w:val="18"/>
              </w:rPr>
              <w:t>Country</w:t>
            </w:r>
          </w:p>
        </w:tc>
        <w:tc>
          <w:tcPr>
            <w:tcW w:w="1117" w:type="dxa"/>
            <w:tcBorders>
              <w:top w:val="single" w:sz="8" w:space="0" w:color="auto"/>
              <w:left w:val="nil"/>
              <w:bottom w:val="nil"/>
              <w:right w:val="single" w:sz="8" w:space="0" w:color="auto"/>
            </w:tcBorders>
            <w:shd w:val="clear" w:color="auto" w:fill="auto"/>
            <w:vAlign w:val="bottom"/>
            <w:hideMark/>
          </w:tcPr>
          <w:p w:rsidR="00B517E8" w:rsidRPr="008D5824" w:rsidRDefault="00B517E8" w:rsidP="00B517E8">
            <w:pPr>
              <w:rPr>
                <w:rFonts w:cs="Arial"/>
                <w:b/>
                <w:bCs/>
                <w:sz w:val="18"/>
                <w:szCs w:val="18"/>
              </w:rPr>
            </w:pPr>
            <w:r w:rsidRPr="008D5824">
              <w:rPr>
                <w:rFonts w:cs="Arial"/>
                <w:b/>
                <w:bCs/>
                <w:sz w:val="18"/>
                <w:szCs w:val="18"/>
              </w:rPr>
              <w:t>Type</w:t>
            </w:r>
          </w:p>
        </w:tc>
        <w:tc>
          <w:tcPr>
            <w:tcW w:w="2700" w:type="dxa"/>
            <w:tcBorders>
              <w:top w:val="single" w:sz="8" w:space="0" w:color="auto"/>
              <w:left w:val="nil"/>
              <w:bottom w:val="nil"/>
              <w:right w:val="single" w:sz="8" w:space="0" w:color="auto"/>
            </w:tcBorders>
            <w:shd w:val="clear" w:color="auto" w:fill="auto"/>
            <w:vAlign w:val="bottom"/>
            <w:hideMark/>
          </w:tcPr>
          <w:p w:rsidR="00B517E8" w:rsidRPr="008D5824" w:rsidRDefault="00B517E8" w:rsidP="00B517E8">
            <w:pPr>
              <w:rPr>
                <w:rFonts w:cs="Arial"/>
                <w:b/>
                <w:bCs/>
                <w:sz w:val="18"/>
                <w:szCs w:val="18"/>
              </w:rPr>
            </w:pPr>
            <w:r w:rsidRPr="008D5824">
              <w:rPr>
                <w:rFonts w:cs="Arial"/>
                <w:b/>
                <w:bCs/>
                <w:sz w:val="18"/>
                <w:szCs w:val="18"/>
              </w:rPr>
              <w:t>Array</w:t>
            </w:r>
          </w:p>
        </w:tc>
        <w:tc>
          <w:tcPr>
            <w:tcW w:w="1170" w:type="dxa"/>
            <w:tcBorders>
              <w:top w:val="single" w:sz="8" w:space="0" w:color="auto"/>
              <w:left w:val="nil"/>
              <w:bottom w:val="nil"/>
              <w:right w:val="single" w:sz="8" w:space="0" w:color="auto"/>
            </w:tcBorders>
            <w:shd w:val="clear" w:color="auto" w:fill="auto"/>
            <w:vAlign w:val="bottom"/>
            <w:hideMark/>
          </w:tcPr>
          <w:p w:rsidR="00B517E8" w:rsidRPr="008D5824" w:rsidRDefault="00B517E8" w:rsidP="00B517E8">
            <w:pPr>
              <w:rPr>
                <w:rFonts w:cs="Arial"/>
                <w:b/>
                <w:bCs/>
                <w:sz w:val="18"/>
                <w:szCs w:val="18"/>
              </w:rPr>
            </w:pPr>
            <w:r w:rsidRPr="008D5824">
              <w:rPr>
                <w:rFonts w:cs="Arial"/>
                <w:b/>
                <w:bCs/>
                <w:sz w:val="18"/>
                <w:szCs w:val="18"/>
              </w:rPr>
              <w:t>Approx number of weeks Available</w:t>
            </w:r>
          </w:p>
        </w:tc>
        <w:tc>
          <w:tcPr>
            <w:tcW w:w="1440" w:type="dxa"/>
            <w:tcBorders>
              <w:top w:val="single" w:sz="8" w:space="0" w:color="auto"/>
              <w:left w:val="nil"/>
              <w:bottom w:val="nil"/>
              <w:right w:val="single" w:sz="8" w:space="0" w:color="auto"/>
            </w:tcBorders>
            <w:shd w:val="clear" w:color="auto" w:fill="auto"/>
            <w:vAlign w:val="bottom"/>
            <w:hideMark/>
          </w:tcPr>
          <w:p w:rsidR="00B517E8" w:rsidRPr="008D5824" w:rsidRDefault="00B517E8" w:rsidP="00B517E8">
            <w:pPr>
              <w:rPr>
                <w:rFonts w:cs="Arial"/>
                <w:b/>
                <w:bCs/>
                <w:sz w:val="18"/>
                <w:szCs w:val="18"/>
              </w:rPr>
            </w:pPr>
            <w:r w:rsidRPr="008D5824">
              <w:rPr>
                <w:rFonts w:cs="Arial"/>
                <w:b/>
                <w:bCs/>
                <w:sz w:val="18"/>
                <w:szCs w:val="18"/>
              </w:rPr>
              <w:t xml:space="preserve">Total Storage on </w:t>
            </w:r>
            <w:proofErr w:type="spellStart"/>
            <w:r w:rsidRPr="008D5824">
              <w:rPr>
                <w:rFonts w:cs="Arial"/>
                <w:b/>
                <w:bCs/>
                <w:sz w:val="18"/>
                <w:szCs w:val="18"/>
              </w:rPr>
              <w:t>Centera</w:t>
            </w:r>
            <w:proofErr w:type="spellEnd"/>
            <w:r w:rsidRPr="008D5824">
              <w:rPr>
                <w:rFonts w:cs="Arial"/>
                <w:b/>
                <w:bCs/>
                <w:sz w:val="18"/>
                <w:szCs w:val="18"/>
              </w:rPr>
              <w:t xml:space="preserve"> - (Available + Used Capacity)</w:t>
            </w:r>
          </w:p>
        </w:tc>
        <w:tc>
          <w:tcPr>
            <w:tcW w:w="1137" w:type="dxa"/>
            <w:tcBorders>
              <w:top w:val="single" w:sz="8" w:space="0" w:color="auto"/>
              <w:left w:val="nil"/>
              <w:bottom w:val="nil"/>
              <w:right w:val="single" w:sz="8" w:space="0" w:color="auto"/>
            </w:tcBorders>
            <w:shd w:val="clear" w:color="auto" w:fill="auto"/>
            <w:vAlign w:val="bottom"/>
            <w:hideMark/>
          </w:tcPr>
          <w:p w:rsidR="00B517E8" w:rsidRPr="008D5824" w:rsidRDefault="00B517E8" w:rsidP="00B517E8">
            <w:pPr>
              <w:rPr>
                <w:rFonts w:cs="Arial"/>
                <w:b/>
                <w:bCs/>
                <w:sz w:val="18"/>
                <w:szCs w:val="18"/>
              </w:rPr>
            </w:pPr>
            <w:r w:rsidRPr="008D5824">
              <w:rPr>
                <w:rFonts w:cs="Arial"/>
                <w:b/>
                <w:bCs/>
                <w:sz w:val="18"/>
                <w:szCs w:val="18"/>
              </w:rPr>
              <w:t>% Available</w:t>
            </w:r>
          </w:p>
        </w:tc>
        <w:tc>
          <w:tcPr>
            <w:tcW w:w="1023" w:type="dxa"/>
            <w:tcBorders>
              <w:top w:val="single" w:sz="8" w:space="0" w:color="auto"/>
              <w:left w:val="nil"/>
              <w:bottom w:val="nil"/>
              <w:right w:val="single" w:sz="8" w:space="0" w:color="auto"/>
            </w:tcBorders>
            <w:shd w:val="clear" w:color="auto" w:fill="auto"/>
            <w:vAlign w:val="bottom"/>
            <w:hideMark/>
          </w:tcPr>
          <w:p w:rsidR="00B517E8" w:rsidRPr="008D5824" w:rsidRDefault="00B517E8" w:rsidP="00B517E8">
            <w:pPr>
              <w:rPr>
                <w:rFonts w:cs="Arial"/>
                <w:b/>
                <w:bCs/>
                <w:sz w:val="18"/>
                <w:szCs w:val="18"/>
              </w:rPr>
            </w:pPr>
            <w:r w:rsidRPr="008D5824">
              <w:rPr>
                <w:rFonts w:cs="Arial"/>
                <w:b/>
                <w:bCs/>
                <w:sz w:val="18"/>
                <w:szCs w:val="18"/>
              </w:rPr>
              <w:t xml:space="preserve">Used Capacity </w:t>
            </w:r>
          </w:p>
        </w:tc>
        <w:tc>
          <w:tcPr>
            <w:tcW w:w="1130" w:type="dxa"/>
            <w:tcBorders>
              <w:top w:val="single" w:sz="8" w:space="0" w:color="auto"/>
              <w:left w:val="nil"/>
              <w:bottom w:val="nil"/>
              <w:right w:val="single" w:sz="8" w:space="0" w:color="auto"/>
            </w:tcBorders>
            <w:shd w:val="clear" w:color="auto" w:fill="auto"/>
            <w:vAlign w:val="bottom"/>
            <w:hideMark/>
          </w:tcPr>
          <w:p w:rsidR="00B517E8" w:rsidRPr="008D5824" w:rsidRDefault="00B517E8" w:rsidP="00B517E8">
            <w:pPr>
              <w:rPr>
                <w:rFonts w:cs="Arial"/>
                <w:b/>
                <w:bCs/>
                <w:sz w:val="18"/>
                <w:szCs w:val="18"/>
              </w:rPr>
            </w:pPr>
            <w:r w:rsidRPr="008D5824">
              <w:rPr>
                <w:rFonts w:cs="Arial"/>
                <w:b/>
                <w:bCs/>
                <w:sz w:val="18"/>
                <w:szCs w:val="18"/>
              </w:rPr>
              <w:t>Available Space</w:t>
            </w:r>
          </w:p>
        </w:tc>
      </w:tr>
      <w:tr w:rsidR="00B517E8" w:rsidRPr="008D5824" w:rsidTr="00845F3C">
        <w:trPr>
          <w:trHeight w:val="300"/>
          <w:jc w:val="center"/>
        </w:trPr>
        <w:tc>
          <w:tcPr>
            <w:tcW w:w="150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B517E8" w:rsidRPr="008D5824" w:rsidRDefault="00B517E8" w:rsidP="00B517E8">
            <w:pPr>
              <w:jc w:val="center"/>
              <w:rPr>
                <w:rFonts w:cs="Arial"/>
                <w:b/>
                <w:bCs/>
                <w:sz w:val="18"/>
                <w:szCs w:val="18"/>
              </w:rPr>
            </w:pPr>
            <w:r w:rsidRPr="008D5824">
              <w:rPr>
                <w:rFonts w:cs="Arial"/>
                <w:b/>
                <w:bCs/>
                <w:sz w:val="18"/>
                <w:szCs w:val="18"/>
              </w:rPr>
              <w:t>Poland</w:t>
            </w:r>
          </w:p>
        </w:tc>
        <w:tc>
          <w:tcPr>
            <w:tcW w:w="111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Voice</w:t>
            </w:r>
          </w:p>
        </w:tc>
        <w:tc>
          <w:tcPr>
            <w:tcW w:w="270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PL_01G CK200053810059</w:t>
            </w:r>
          </w:p>
        </w:tc>
        <w:tc>
          <w:tcPr>
            <w:tcW w:w="117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35.75</w:t>
            </w:r>
          </w:p>
        </w:tc>
        <w:tc>
          <w:tcPr>
            <w:tcW w:w="144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57124</w:t>
            </w:r>
          </w:p>
        </w:tc>
        <w:tc>
          <w:tcPr>
            <w:tcW w:w="113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15.07</w:t>
            </w:r>
          </w:p>
        </w:tc>
        <w:tc>
          <w:tcPr>
            <w:tcW w:w="1023"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48517</w:t>
            </w:r>
          </w:p>
        </w:tc>
        <w:tc>
          <w:tcPr>
            <w:tcW w:w="1130" w:type="dxa"/>
            <w:tcBorders>
              <w:top w:val="single" w:sz="8" w:space="0" w:color="auto"/>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8607</w:t>
            </w:r>
          </w:p>
        </w:tc>
      </w:tr>
      <w:tr w:rsidR="00B517E8" w:rsidRPr="008D5824" w:rsidTr="00845F3C">
        <w:trPr>
          <w:trHeight w:val="300"/>
          <w:jc w:val="center"/>
        </w:trPr>
        <w:tc>
          <w:tcPr>
            <w:tcW w:w="1508" w:type="dxa"/>
            <w:vMerge/>
            <w:tcBorders>
              <w:top w:val="single" w:sz="8" w:space="0" w:color="auto"/>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84</w:t>
            </w:r>
          </w:p>
        </w:tc>
      </w:tr>
      <w:tr w:rsidR="00B517E8" w:rsidRPr="008D5824" w:rsidTr="00845F3C">
        <w:trPr>
          <w:trHeight w:val="300"/>
          <w:jc w:val="center"/>
        </w:trPr>
        <w:tc>
          <w:tcPr>
            <w:tcW w:w="1508" w:type="dxa"/>
            <w:vMerge/>
            <w:tcBorders>
              <w:top w:val="single" w:sz="8" w:space="0" w:color="auto"/>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Voice</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PL_01S CK200054900293</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90.9</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77266</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34.18</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50856</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26410</w:t>
            </w:r>
          </w:p>
        </w:tc>
      </w:tr>
      <w:tr w:rsidR="00B517E8" w:rsidRPr="008D5824" w:rsidTr="00845F3C">
        <w:trPr>
          <w:trHeight w:val="300"/>
          <w:jc w:val="center"/>
        </w:trPr>
        <w:tc>
          <w:tcPr>
            <w:tcW w:w="1508" w:type="dxa"/>
            <w:vMerge/>
            <w:tcBorders>
              <w:top w:val="single" w:sz="8" w:space="0" w:color="auto"/>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53</w:t>
            </w:r>
          </w:p>
        </w:tc>
      </w:tr>
      <w:tr w:rsidR="00B517E8" w:rsidRPr="008D5824" w:rsidTr="00845F3C">
        <w:trPr>
          <w:trHeight w:val="300"/>
          <w:jc w:val="center"/>
        </w:trPr>
        <w:tc>
          <w:tcPr>
            <w:tcW w:w="1508" w:type="dxa"/>
            <w:vMerge/>
            <w:tcBorders>
              <w:top w:val="single" w:sz="8" w:space="0" w:color="auto"/>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proofErr w:type="spellStart"/>
            <w:r w:rsidRPr="008D5824">
              <w:rPr>
                <w:rFonts w:cs="Arial"/>
                <w:sz w:val="18"/>
                <w:szCs w:val="18"/>
              </w:rPr>
              <w:t>AXSPnt</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PL_02G CK200042100431</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207.88</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40003</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63.63</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14549</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25454</w:t>
            </w:r>
          </w:p>
        </w:tc>
      </w:tr>
      <w:tr w:rsidR="00B517E8" w:rsidRPr="008D5824" w:rsidTr="00845F3C">
        <w:trPr>
          <w:trHeight w:val="300"/>
          <w:jc w:val="center"/>
        </w:trPr>
        <w:tc>
          <w:tcPr>
            <w:tcW w:w="1508" w:type="dxa"/>
            <w:vMerge/>
            <w:tcBorders>
              <w:top w:val="single" w:sz="8" w:space="0" w:color="auto"/>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20</w:t>
            </w:r>
          </w:p>
        </w:tc>
      </w:tr>
      <w:tr w:rsidR="00B517E8" w:rsidRPr="008D5824" w:rsidTr="00845F3C">
        <w:trPr>
          <w:trHeight w:val="300"/>
          <w:jc w:val="center"/>
        </w:trPr>
        <w:tc>
          <w:tcPr>
            <w:tcW w:w="1508" w:type="dxa"/>
            <w:vMerge/>
            <w:tcBorders>
              <w:top w:val="single" w:sz="8" w:space="0" w:color="auto"/>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proofErr w:type="spellStart"/>
            <w:r w:rsidRPr="008D5824">
              <w:rPr>
                <w:rFonts w:cs="Arial"/>
                <w:sz w:val="18"/>
                <w:szCs w:val="18"/>
              </w:rPr>
              <w:t>AXSPnt</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PL_02S CK200042100432</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182.65</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40002</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63.63</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14547</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25455</w:t>
            </w:r>
          </w:p>
        </w:tc>
      </w:tr>
      <w:tr w:rsidR="00B517E8" w:rsidRPr="008D5824" w:rsidTr="00845F3C">
        <w:trPr>
          <w:trHeight w:val="315"/>
          <w:jc w:val="center"/>
        </w:trPr>
        <w:tc>
          <w:tcPr>
            <w:tcW w:w="1508" w:type="dxa"/>
            <w:vMerge/>
            <w:tcBorders>
              <w:top w:val="single" w:sz="8" w:space="0" w:color="auto"/>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nil"/>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21</w:t>
            </w:r>
          </w:p>
        </w:tc>
      </w:tr>
      <w:tr w:rsidR="00B517E8" w:rsidRPr="008D5824" w:rsidTr="00845F3C">
        <w:trPr>
          <w:trHeight w:val="300"/>
          <w:jc w:val="center"/>
        </w:trPr>
        <w:tc>
          <w:tcPr>
            <w:tcW w:w="150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517E8" w:rsidRPr="008D5824" w:rsidRDefault="00B517E8" w:rsidP="00B517E8">
            <w:pPr>
              <w:jc w:val="center"/>
              <w:rPr>
                <w:rFonts w:cs="Arial"/>
                <w:b/>
                <w:bCs/>
                <w:sz w:val="18"/>
                <w:szCs w:val="18"/>
              </w:rPr>
            </w:pPr>
            <w:r w:rsidRPr="008D5824">
              <w:rPr>
                <w:rFonts w:cs="Arial"/>
                <w:b/>
                <w:bCs/>
                <w:sz w:val="18"/>
                <w:szCs w:val="18"/>
              </w:rPr>
              <w:t>Switzerland</w:t>
            </w:r>
          </w:p>
        </w:tc>
        <w:tc>
          <w:tcPr>
            <w:tcW w:w="111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Voice</w:t>
            </w:r>
          </w:p>
        </w:tc>
        <w:tc>
          <w:tcPr>
            <w:tcW w:w="270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CH_01E CK200053010120</w:t>
            </w:r>
          </w:p>
        </w:tc>
        <w:tc>
          <w:tcPr>
            <w:tcW w:w="117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52.3</w:t>
            </w:r>
          </w:p>
        </w:tc>
        <w:tc>
          <w:tcPr>
            <w:tcW w:w="144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46080</w:t>
            </w:r>
          </w:p>
        </w:tc>
        <w:tc>
          <w:tcPr>
            <w:tcW w:w="113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71.11</w:t>
            </w:r>
          </w:p>
        </w:tc>
        <w:tc>
          <w:tcPr>
            <w:tcW w:w="1023"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13312</w:t>
            </w:r>
          </w:p>
        </w:tc>
        <w:tc>
          <w:tcPr>
            <w:tcW w:w="1130" w:type="dxa"/>
            <w:tcBorders>
              <w:top w:val="single" w:sz="8" w:space="0" w:color="auto"/>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32768</w:t>
            </w:r>
          </w:p>
        </w:tc>
      </w:tr>
      <w:tr w:rsidR="00B517E8" w:rsidRPr="008D5824" w:rsidTr="00845F3C">
        <w:trPr>
          <w:trHeight w:val="300"/>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0</w:t>
            </w:r>
          </w:p>
        </w:tc>
      </w:tr>
      <w:tr w:rsidR="00B517E8" w:rsidRPr="008D5824" w:rsidTr="00845F3C">
        <w:trPr>
          <w:trHeight w:val="300"/>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Voice</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CH_01R CK200054900163</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242.82</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center"/>
              <w:rPr>
                <w:rFonts w:cs="Arial"/>
                <w:sz w:val="18"/>
                <w:szCs w:val="18"/>
              </w:rPr>
            </w:pP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center"/>
              <w:rPr>
                <w:rFonts w:cs="Arial"/>
                <w:sz w:val="18"/>
                <w:szCs w:val="18"/>
              </w:rPr>
            </w:pP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28672</w:t>
            </w:r>
          </w:p>
        </w:tc>
      </w:tr>
      <w:tr w:rsidR="00B517E8" w:rsidRPr="008D5824" w:rsidTr="00845F3C">
        <w:trPr>
          <w:trHeight w:val="315"/>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nil"/>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0</w:t>
            </w:r>
          </w:p>
        </w:tc>
      </w:tr>
      <w:tr w:rsidR="00B517E8" w:rsidRPr="008D5824" w:rsidTr="00845F3C">
        <w:trPr>
          <w:trHeight w:val="300"/>
          <w:jc w:val="center"/>
        </w:trPr>
        <w:tc>
          <w:tcPr>
            <w:tcW w:w="150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517E8" w:rsidRPr="008D5824" w:rsidRDefault="00B517E8" w:rsidP="00B517E8">
            <w:pPr>
              <w:jc w:val="center"/>
              <w:rPr>
                <w:rFonts w:cs="Arial"/>
                <w:b/>
                <w:bCs/>
                <w:sz w:val="18"/>
                <w:szCs w:val="18"/>
              </w:rPr>
            </w:pPr>
            <w:r w:rsidRPr="008D5824">
              <w:rPr>
                <w:rFonts w:cs="Arial"/>
                <w:b/>
                <w:bCs/>
                <w:sz w:val="18"/>
                <w:szCs w:val="18"/>
              </w:rPr>
              <w:t>Turkey</w:t>
            </w:r>
          </w:p>
        </w:tc>
        <w:tc>
          <w:tcPr>
            <w:tcW w:w="111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Voice</w:t>
            </w:r>
          </w:p>
        </w:tc>
        <w:tc>
          <w:tcPr>
            <w:tcW w:w="270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TK_01T CK200054900292</w:t>
            </w:r>
          </w:p>
        </w:tc>
        <w:tc>
          <w:tcPr>
            <w:tcW w:w="117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5.07</w:t>
            </w:r>
          </w:p>
        </w:tc>
        <w:tc>
          <w:tcPr>
            <w:tcW w:w="144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50509</w:t>
            </w:r>
          </w:p>
        </w:tc>
        <w:tc>
          <w:tcPr>
            <w:tcW w:w="113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6.31</w:t>
            </w:r>
          </w:p>
        </w:tc>
        <w:tc>
          <w:tcPr>
            <w:tcW w:w="1023"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47323</w:t>
            </w:r>
          </w:p>
        </w:tc>
        <w:tc>
          <w:tcPr>
            <w:tcW w:w="1130" w:type="dxa"/>
            <w:tcBorders>
              <w:top w:val="single" w:sz="8" w:space="0" w:color="auto"/>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3186</w:t>
            </w:r>
          </w:p>
        </w:tc>
      </w:tr>
      <w:tr w:rsidR="00B517E8" w:rsidRPr="008D5824" w:rsidTr="00845F3C">
        <w:trPr>
          <w:trHeight w:val="300"/>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2601</w:t>
            </w:r>
          </w:p>
        </w:tc>
      </w:tr>
      <w:tr w:rsidR="00B517E8" w:rsidRPr="008D5824" w:rsidTr="00845F3C">
        <w:trPr>
          <w:trHeight w:val="300"/>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Voice</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TK_01Y CK200054900294</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28.66</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49835</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18.12</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40806</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9029</w:t>
            </w:r>
          </w:p>
        </w:tc>
      </w:tr>
      <w:tr w:rsidR="00B517E8" w:rsidRPr="008D5824" w:rsidTr="00845F3C">
        <w:trPr>
          <w:trHeight w:val="315"/>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nil"/>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83</w:t>
            </w:r>
          </w:p>
        </w:tc>
      </w:tr>
      <w:tr w:rsidR="00B517E8" w:rsidRPr="008D5824" w:rsidTr="00845F3C">
        <w:trPr>
          <w:trHeight w:val="300"/>
          <w:jc w:val="center"/>
        </w:trPr>
        <w:tc>
          <w:tcPr>
            <w:tcW w:w="150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517E8" w:rsidRPr="008D5824" w:rsidRDefault="00B517E8" w:rsidP="00B517E8">
            <w:pPr>
              <w:jc w:val="center"/>
              <w:rPr>
                <w:rFonts w:cs="Arial"/>
                <w:b/>
                <w:bCs/>
                <w:sz w:val="18"/>
                <w:szCs w:val="18"/>
              </w:rPr>
            </w:pPr>
            <w:r w:rsidRPr="008D5824">
              <w:rPr>
                <w:rFonts w:cs="Arial"/>
                <w:b/>
                <w:bCs/>
                <w:sz w:val="18"/>
                <w:szCs w:val="18"/>
              </w:rPr>
              <w:t>UK/DE</w:t>
            </w:r>
          </w:p>
        </w:tc>
        <w:tc>
          <w:tcPr>
            <w:tcW w:w="111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Voice</w:t>
            </w:r>
          </w:p>
        </w:tc>
        <w:tc>
          <w:tcPr>
            <w:tcW w:w="270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UK_01R CK200061900567</w:t>
            </w:r>
          </w:p>
        </w:tc>
        <w:tc>
          <w:tcPr>
            <w:tcW w:w="117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58.52</w:t>
            </w:r>
          </w:p>
        </w:tc>
        <w:tc>
          <w:tcPr>
            <w:tcW w:w="144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245070</w:t>
            </w:r>
          </w:p>
        </w:tc>
        <w:tc>
          <w:tcPr>
            <w:tcW w:w="113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37.15</w:t>
            </w:r>
          </w:p>
        </w:tc>
        <w:tc>
          <w:tcPr>
            <w:tcW w:w="1023"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154031</w:t>
            </w:r>
          </w:p>
        </w:tc>
        <w:tc>
          <w:tcPr>
            <w:tcW w:w="1130" w:type="dxa"/>
            <w:tcBorders>
              <w:top w:val="single" w:sz="8" w:space="0" w:color="auto"/>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91039</w:t>
            </w:r>
          </w:p>
        </w:tc>
      </w:tr>
      <w:tr w:rsidR="00B517E8" w:rsidRPr="008D5824" w:rsidTr="00845F3C">
        <w:trPr>
          <w:trHeight w:val="300"/>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378</w:t>
            </w:r>
          </w:p>
        </w:tc>
      </w:tr>
      <w:tr w:rsidR="00B517E8" w:rsidRPr="008D5824" w:rsidTr="00845F3C">
        <w:trPr>
          <w:trHeight w:val="300"/>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Voice</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DE_01E CK200061900265</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59.7</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248112</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37.89</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154094</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94018</w:t>
            </w:r>
          </w:p>
        </w:tc>
      </w:tr>
      <w:tr w:rsidR="00B517E8" w:rsidRPr="008D5824" w:rsidTr="00845F3C">
        <w:trPr>
          <w:trHeight w:val="315"/>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nil"/>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478</w:t>
            </w:r>
          </w:p>
        </w:tc>
      </w:tr>
      <w:tr w:rsidR="00B517E8" w:rsidRPr="008D5824" w:rsidTr="00845F3C">
        <w:trPr>
          <w:trHeight w:val="300"/>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Voice</w:t>
            </w:r>
          </w:p>
        </w:tc>
        <w:tc>
          <w:tcPr>
            <w:tcW w:w="270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DE_02E CK200062000592</w:t>
            </w:r>
          </w:p>
        </w:tc>
        <w:tc>
          <w:tcPr>
            <w:tcW w:w="117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75.51</w:t>
            </w:r>
          </w:p>
        </w:tc>
        <w:tc>
          <w:tcPr>
            <w:tcW w:w="144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99475</w:t>
            </w:r>
          </w:p>
        </w:tc>
        <w:tc>
          <w:tcPr>
            <w:tcW w:w="113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27.69</w:t>
            </w:r>
          </w:p>
        </w:tc>
        <w:tc>
          <w:tcPr>
            <w:tcW w:w="1023"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71935</w:t>
            </w:r>
          </w:p>
        </w:tc>
        <w:tc>
          <w:tcPr>
            <w:tcW w:w="1130" w:type="dxa"/>
            <w:tcBorders>
              <w:top w:val="single" w:sz="8" w:space="0" w:color="auto"/>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27540</w:t>
            </w:r>
          </w:p>
        </w:tc>
      </w:tr>
      <w:tr w:rsidR="00B517E8" w:rsidRPr="008D5824" w:rsidTr="00845F3C">
        <w:trPr>
          <w:trHeight w:val="300"/>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0</w:t>
            </w:r>
          </w:p>
        </w:tc>
      </w:tr>
      <w:tr w:rsidR="00B517E8" w:rsidRPr="008D5824" w:rsidTr="00845F3C">
        <w:trPr>
          <w:trHeight w:val="300"/>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Voice</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UK_02R CK200062000593</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91.95</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105496</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29.35</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74530</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30966</w:t>
            </w:r>
          </w:p>
        </w:tc>
      </w:tr>
      <w:tr w:rsidR="00B517E8" w:rsidRPr="008D5824" w:rsidTr="00845F3C">
        <w:trPr>
          <w:trHeight w:val="315"/>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nil"/>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-271</w:t>
            </w:r>
          </w:p>
        </w:tc>
      </w:tr>
      <w:tr w:rsidR="00B517E8" w:rsidRPr="008D5824" w:rsidTr="00845F3C">
        <w:trPr>
          <w:trHeight w:val="300"/>
          <w:jc w:val="center"/>
        </w:trPr>
        <w:tc>
          <w:tcPr>
            <w:tcW w:w="150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517E8" w:rsidRPr="008D5824" w:rsidRDefault="00B517E8" w:rsidP="00B517E8">
            <w:pPr>
              <w:jc w:val="center"/>
              <w:rPr>
                <w:rFonts w:cs="Arial"/>
                <w:b/>
                <w:bCs/>
                <w:sz w:val="18"/>
                <w:szCs w:val="18"/>
              </w:rPr>
            </w:pPr>
            <w:r w:rsidRPr="008D5824">
              <w:rPr>
                <w:rFonts w:cs="Arial"/>
                <w:b/>
                <w:bCs/>
                <w:sz w:val="18"/>
                <w:szCs w:val="18"/>
              </w:rPr>
              <w:t>RDC/FDC</w:t>
            </w:r>
          </w:p>
        </w:tc>
        <w:tc>
          <w:tcPr>
            <w:tcW w:w="111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CEEMEA</w:t>
            </w:r>
          </w:p>
        </w:tc>
        <w:tc>
          <w:tcPr>
            <w:tcW w:w="270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rdccentera01 CK200113804158</w:t>
            </w:r>
          </w:p>
        </w:tc>
        <w:tc>
          <w:tcPr>
            <w:tcW w:w="117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304.47</w:t>
            </w:r>
          </w:p>
        </w:tc>
        <w:tc>
          <w:tcPr>
            <w:tcW w:w="144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25595</w:t>
            </w:r>
          </w:p>
        </w:tc>
        <w:tc>
          <w:tcPr>
            <w:tcW w:w="113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83.86</w:t>
            </w:r>
          </w:p>
        </w:tc>
        <w:tc>
          <w:tcPr>
            <w:tcW w:w="1023"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4130</w:t>
            </w:r>
          </w:p>
        </w:tc>
        <w:tc>
          <w:tcPr>
            <w:tcW w:w="1130" w:type="dxa"/>
            <w:tcBorders>
              <w:top w:val="single" w:sz="8" w:space="0" w:color="auto"/>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21465</w:t>
            </w:r>
          </w:p>
        </w:tc>
      </w:tr>
      <w:tr w:rsidR="00B517E8" w:rsidRPr="008D5824" w:rsidTr="00845F3C">
        <w:trPr>
          <w:trHeight w:val="300"/>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28</w:t>
            </w:r>
          </w:p>
        </w:tc>
      </w:tr>
      <w:tr w:rsidR="00B517E8" w:rsidRPr="008D5824" w:rsidTr="00845F3C">
        <w:trPr>
          <w:trHeight w:val="300"/>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CEEMEA</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fdccentera01 CK200113804159</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123.24</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25604</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67.92</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8214</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17390</w:t>
            </w:r>
          </w:p>
        </w:tc>
      </w:tr>
      <w:tr w:rsidR="00B517E8" w:rsidRPr="008D5824" w:rsidTr="00845F3C">
        <w:trPr>
          <w:trHeight w:val="315"/>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8"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single" w:sz="8"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single" w:sz="8"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single" w:sz="8"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single" w:sz="8"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single" w:sz="8"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single" w:sz="8"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55</w:t>
            </w:r>
          </w:p>
        </w:tc>
      </w:tr>
    </w:tbl>
    <w:p w:rsidR="00B517E8" w:rsidRPr="008F1F47" w:rsidRDefault="00B517E8" w:rsidP="00B517E8">
      <w:pPr>
        <w:rPr>
          <w:rFonts w:cs="Arial"/>
          <w:b/>
          <w:sz w:val="20"/>
          <w:szCs w:val="20"/>
          <w:lang w:val="en-GB"/>
        </w:rPr>
      </w:pPr>
    </w:p>
    <w:p w:rsidR="00B517E8" w:rsidRPr="008F1F47" w:rsidRDefault="00B517E8" w:rsidP="00FA66CF">
      <w:pPr>
        <w:rPr>
          <w:rFonts w:cs="Arial"/>
          <w:b/>
          <w:sz w:val="20"/>
          <w:szCs w:val="20"/>
          <w:u w:val="single"/>
          <w:lang w:val="en-GB"/>
        </w:rPr>
      </w:pPr>
    </w:p>
    <w:p w:rsidR="00963E4C" w:rsidRDefault="00477BEE" w:rsidP="00180F09">
      <w:pPr>
        <w:rPr>
          <w:rFonts w:cs="Arial"/>
          <w:b/>
          <w:sz w:val="20"/>
          <w:szCs w:val="20"/>
          <w:lang w:val="en-GB"/>
        </w:rPr>
      </w:pPr>
      <w:r w:rsidRPr="008F1F47">
        <w:rPr>
          <w:rFonts w:cs="Arial"/>
          <w:b/>
          <w:sz w:val="20"/>
          <w:szCs w:val="20"/>
          <w:lang w:val="en-GB"/>
        </w:rPr>
        <w:t xml:space="preserve">Figure 5 </w:t>
      </w:r>
      <w:r w:rsidR="00845F3C">
        <w:rPr>
          <w:rFonts w:cs="Arial"/>
          <w:b/>
          <w:sz w:val="20"/>
          <w:szCs w:val="20"/>
          <w:lang w:val="en-GB"/>
        </w:rPr>
        <w:t>–</w:t>
      </w:r>
      <w:r w:rsidRPr="008F1F47">
        <w:rPr>
          <w:rFonts w:cs="Arial"/>
          <w:b/>
          <w:sz w:val="20"/>
          <w:szCs w:val="20"/>
          <w:lang w:val="en-GB"/>
        </w:rPr>
        <w:t xml:space="preserve"> </w:t>
      </w:r>
      <w:r w:rsidR="00963E4C" w:rsidRPr="008F1F47">
        <w:rPr>
          <w:rFonts w:cs="Arial"/>
          <w:b/>
          <w:sz w:val="20"/>
          <w:szCs w:val="20"/>
          <w:lang w:val="en-GB"/>
        </w:rPr>
        <w:t>Switch</w:t>
      </w:r>
      <w:r w:rsidR="00845F3C">
        <w:rPr>
          <w:rFonts w:cs="Arial"/>
          <w:b/>
          <w:sz w:val="20"/>
          <w:szCs w:val="20"/>
          <w:lang w:val="en-GB"/>
        </w:rPr>
        <w:t xml:space="preserve"> Utilisation and Capacity:</w:t>
      </w:r>
    </w:p>
    <w:p w:rsidR="00960311" w:rsidRDefault="00960311" w:rsidP="00180F09">
      <w:pPr>
        <w:rPr>
          <w:rFonts w:cs="Arial"/>
          <w:b/>
          <w:sz w:val="20"/>
          <w:szCs w:val="20"/>
          <w:lang w:val="en-GB"/>
        </w:rPr>
      </w:pPr>
    </w:p>
    <w:p w:rsidR="00960311" w:rsidRDefault="00960311" w:rsidP="00180F09">
      <w:pPr>
        <w:rPr>
          <w:rFonts w:cs="Arial"/>
          <w:b/>
          <w:sz w:val="20"/>
          <w:szCs w:val="20"/>
          <w:lang w:val="en-GB"/>
        </w:rPr>
      </w:pPr>
    </w:p>
    <w:p w:rsidR="00960311" w:rsidRDefault="00960311" w:rsidP="00180F09">
      <w:pPr>
        <w:rPr>
          <w:rFonts w:cs="Arial"/>
          <w:b/>
          <w:sz w:val="20"/>
          <w:szCs w:val="20"/>
          <w:lang w:val="en-GB"/>
        </w:rPr>
      </w:pPr>
    </w:p>
    <w:tbl>
      <w:tblPr>
        <w:tblW w:w="14460" w:type="dxa"/>
        <w:tblInd w:w="103" w:type="dxa"/>
        <w:tblLook w:val="04A0"/>
      </w:tblPr>
      <w:tblGrid>
        <w:gridCol w:w="1206"/>
        <w:gridCol w:w="1083"/>
        <w:gridCol w:w="1298"/>
        <w:gridCol w:w="1556"/>
        <w:gridCol w:w="1596"/>
        <w:gridCol w:w="1338"/>
        <w:gridCol w:w="1717"/>
        <w:gridCol w:w="1715"/>
        <w:gridCol w:w="1816"/>
        <w:gridCol w:w="1474"/>
      </w:tblGrid>
      <w:tr w:rsidR="00960311" w:rsidRPr="00960311" w:rsidTr="00960311">
        <w:trPr>
          <w:trHeight w:val="765"/>
        </w:trPr>
        <w:tc>
          <w:tcPr>
            <w:tcW w:w="99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r w:rsidRPr="00960311">
              <w:rPr>
                <w:rFonts w:cs="Arial"/>
                <w:b/>
                <w:bCs/>
                <w:sz w:val="20"/>
                <w:szCs w:val="20"/>
              </w:rPr>
              <w:t>DC</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r w:rsidRPr="00960311">
              <w:rPr>
                <w:rFonts w:cs="Arial"/>
                <w:b/>
                <w:bCs/>
                <w:sz w:val="20"/>
                <w:szCs w:val="20"/>
              </w:rPr>
              <w:t>Switches Type</w:t>
            </w:r>
          </w:p>
        </w:tc>
        <w:tc>
          <w:tcPr>
            <w:tcW w:w="1298"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hyperlink r:id="rId11" w:history="1">
              <w:r w:rsidRPr="00960311">
                <w:rPr>
                  <w:rFonts w:cs="Arial"/>
                  <w:b/>
                  <w:bCs/>
                  <w:sz w:val="20"/>
                </w:rPr>
                <w:t>Switches: # Fabrics</w:t>
              </w:r>
            </w:hyperlink>
          </w:p>
        </w:tc>
        <w:tc>
          <w:tcPr>
            <w:tcW w:w="1556"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hyperlink r:id="rId12" w:history="1">
              <w:r w:rsidRPr="00960311">
                <w:rPr>
                  <w:rFonts w:cs="Arial"/>
                  <w:b/>
                  <w:bCs/>
                  <w:sz w:val="20"/>
                </w:rPr>
                <w:t>Switches: # Switch Ports</w:t>
              </w:r>
            </w:hyperlink>
          </w:p>
        </w:tc>
        <w:tc>
          <w:tcPr>
            <w:tcW w:w="1596"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hyperlink r:id="rId13" w:history="1">
              <w:r w:rsidRPr="00960311">
                <w:rPr>
                  <w:rFonts w:cs="Arial"/>
                  <w:b/>
                  <w:bCs/>
                  <w:sz w:val="20"/>
                </w:rPr>
                <w:t>Switches: # Free Ports</w:t>
              </w:r>
            </w:hyperlink>
          </w:p>
        </w:tc>
        <w:tc>
          <w:tcPr>
            <w:tcW w:w="1338"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hyperlink r:id="rId14" w:history="1">
              <w:r w:rsidRPr="00960311">
                <w:rPr>
                  <w:rFonts w:cs="Arial"/>
                  <w:b/>
                  <w:bCs/>
                  <w:sz w:val="20"/>
                </w:rPr>
                <w:t>Switches: # ISL Ports</w:t>
              </w:r>
            </w:hyperlink>
          </w:p>
        </w:tc>
        <w:tc>
          <w:tcPr>
            <w:tcW w:w="1717"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hyperlink r:id="rId15" w:history="1">
              <w:r w:rsidRPr="00960311">
                <w:rPr>
                  <w:rFonts w:cs="Arial"/>
                  <w:b/>
                  <w:bCs/>
                  <w:sz w:val="20"/>
                </w:rPr>
                <w:t>Switches: # Ports to Hosts/HBAs</w:t>
              </w:r>
            </w:hyperlink>
          </w:p>
        </w:tc>
        <w:tc>
          <w:tcPr>
            <w:tcW w:w="1715"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hyperlink r:id="rId16" w:history="1">
              <w:r w:rsidRPr="00960311">
                <w:rPr>
                  <w:rFonts w:cs="Arial"/>
                  <w:b/>
                  <w:bCs/>
                  <w:sz w:val="20"/>
                </w:rPr>
                <w:t>Switches: # Ports to Storage</w:t>
              </w:r>
            </w:hyperlink>
          </w:p>
        </w:tc>
        <w:tc>
          <w:tcPr>
            <w:tcW w:w="1816"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hyperlink r:id="rId17" w:history="1">
              <w:r w:rsidRPr="00960311">
                <w:rPr>
                  <w:rFonts w:cs="Arial"/>
                  <w:b/>
                  <w:bCs/>
                  <w:sz w:val="20"/>
                </w:rPr>
                <w:t>Switches: # Ports to Unidentified</w:t>
              </w:r>
            </w:hyperlink>
          </w:p>
        </w:tc>
        <w:tc>
          <w:tcPr>
            <w:tcW w:w="1474"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r w:rsidRPr="00960311">
              <w:rPr>
                <w:rFonts w:cs="Arial"/>
                <w:b/>
                <w:bCs/>
                <w:sz w:val="20"/>
                <w:szCs w:val="20"/>
              </w:rPr>
              <w:t>Total ports Used</w:t>
            </w:r>
          </w:p>
        </w:tc>
      </w:tr>
      <w:tr w:rsidR="00960311" w:rsidRPr="00960311" w:rsidTr="00960311">
        <w:trPr>
          <w:trHeight w:val="255"/>
        </w:trPr>
        <w:tc>
          <w:tcPr>
            <w:tcW w:w="990" w:type="dxa"/>
            <w:tcBorders>
              <w:top w:val="nil"/>
              <w:left w:val="single" w:sz="4" w:space="0" w:color="auto"/>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r w:rsidRPr="00960311">
              <w:rPr>
                <w:rFonts w:cs="Arial"/>
                <w:sz w:val="20"/>
                <w:szCs w:val="20"/>
              </w:rPr>
              <w:t>FDC</w:t>
            </w:r>
          </w:p>
        </w:tc>
        <w:tc>
          <w:tcPr>
            <w:tcW w:w="96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proofErr w:type="spellStart"/>
            <w:r w:rsidRPr="00960311">
              <w:rPr>
                <w:rFonts w:cs="Arial"/>
                <w:sz w:val="20"/>
                <w:szCs w:val="20"/>
              </w:rPr>
              <w:t>McDATA</w:t>
            </w:r>
            <w:proofErr w:type="spellEnd"/>
          </w:p>
        </w:tc>
        <w:tc>
          <w:tcPr>
            <w:tcW w:w="1298"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0</w:t>
            </w:r>
          </w:p>
        </w:tc>
        <w:tc>
          <w:tcPr>
            <w:tcW w:w="155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0</w:t>
            </w:r>
          </w:p>
        </w:tc>
        <w:tc>
          <w:tcPr>
            <w:tcW w:w="159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0</w:t>
            </w:r>
          </w:p>
        </w:tc>
        <w:tc>
          <w:tcPr>
            <w:tcW w:w="1338"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0</w:t>
            </w:r>
          </w:p>
        </w:tc>
        <w:tc>
          <w:tcPr>
            <w:tcW w:w="1717"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0</w:t>
            </w:r>
          </w:p>
        </w:tc>
        <w:tc>
          <w:tcPr>
            <w:tcW w:w="1715"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0</w:t>
            </w:r>
          </w:p>
        </w:tc>
        <w:tc>
          <w:tcPr>
            <w:tcW w:w="181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0</w:t>
            </w:r>
          </w:p>
        </w:tc>
        <w:tc>
          <w:tcPr>
            <w:tcW w:w="1474"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0</w:t>
            </w:r>
          </w:p>
        </w:tc>
      </w:tr>
      <w:tr w:rsidR="00960311" w:rsidRPr="00960311" w:rsidTr="00960311">
        <w:trPr>
          <w:trHeight w:val="255"/>
        </w:trPr>
        <w:tc>
          <w:tcPr>
            <w:tcW w:w="990" w:type="dxa"/>
            <w:tcBorders>
              <w:top w:val="nil"/>
              <w:left w:val="nil"/>
              <w:bottom w:val="nil"/>
              <w:right w:val="nil"/>
            </w:tcBorders>
            <w:shd w:val="clear" w:color="auto" w:fill="auto"/>
            <w:noWrap/>
            <w:vAlign w:val="bottom"/>
            <w:hideMark/>
          </w:tcPr>
          <w:p w:rsidR="00960311" w:rsidRPr="00960311" w:rsidRDefault="00960311" w:rsidP="00960311">
            <w:pPr>
              <w:rPr>
                <w:rFonts w:cs="Arial"/>
                <w:sz w:val="20"/>
                <w:szCs w:val="20"/>
              </w:rPr>
            </w:pPr>
            <w:r>
              <w:rPr>
                <w:rFonts w:cs="Arial"/>
                <w:noProof/>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152400</wp:posOffset>
                  </wp:positionV>
                  <wp:extent cx="152400" cy="85725"/>
                  <wp:effectExtent l="0" t="0" r="0" b="0"/>
                  <wp:wrapNone/>
                  <wp:docPr id="12" name="Picture 118"/>
                  <wp:cNvGraphicFramePr/>
                  <a:graphic xmlns:a="http://schemas.openxmlformats.org/drawingml/2006/main">
                    <a:graphicData uri="http://schemas.openxmlformats.org/drawingml/2006/picture">
                      <pic:pic xmlns:pic="http://schemas.openxmlformats.org/drawingml/2006/picture">
                        <pic:nvPicPr>
                          <pic:cNvPr id="2" name="Picture 118" descr="https://ukctiprsa38.eur.nsroot.net:30002/srm/img/ascending.gif"/>
                          <pic:cNvPicPr>
                            <a:picLocks noChangeAspect="1" noChangeArrowheads="1"/>
                          </pic:cNvPicPr>
                        </pic:nvPicPr>
                        <pic:blipFill>
                          <a:blip r:embed="rId18" cstate="print"/>
                          <a:srcRect/>
                          <a:stretch>
                            <a:fillRect/>
                          </a:stretch>
                        </pic:blipFill>
                        <pic:spPr bwMode="auto">
                          <a:xfrm>
                            <a:off x="0" y="0"/>
                            <a:ext cx="133350" cy="76200"/>
                          </a:xfrm>
                          <a:prstGeom prst="rect">
                            <a:avLst/>
                          </a:prstGeom>
                          <a:noFill/>
                          <a:ln w="9525">
                            <a:noFill/>
                            <a:miter lim="800000"/>
                            <a:headEnd/>
                            <a:tailEnd/>
                          </a:ln>
                        </pic:spPr>
                      </pic:pic>
                    </a:graphicData>
                  </a:graphic>
                </wp:anchor>
              </w:drawing>
            </w:r>
          </w:p>
          <w:tbl>
            <w:tblPr>
              <w:tblW w:w="0" w:type="auto"/>
              <w:tblCellSpacing w:w="0" w:type="dxa"/>
              <w:tblCellMar>
                <w:left w:w="0" w:type="dxa"/>
                <w:right w:w="0" w:type="dxa"/>
              </w:tblCellMar>
              <w:tblLook w:val="04A0"/>
            </w:tblPr>
            <w:tblGrid>
              <w:gridCol w:w="980"/>
            </w:tblGrid>
            <w:tr w:rsidR="00960311" w:rsidRPr="00960311">
              <w:trPr>
                <w:trHeight w:val="255"/>
                <w:tblCellSpacing w:w="0" w:type="dxa"/>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r w:rsidRPr="00960311">
                    <w:rPr>
                      <w:rFonts w:cs="Arial"/>
                      <w:sz w:val="20"/>
                      <w:szCs w:val="20"/>
                    </w:rPr>
                    <w:t>RDC</w:t>
                  </w:r>
                </w:p>
              </w:tc>
            </w:tr>
          </w:tbl>
          <w:p w:rsidR="00960311" w:rsidRPr="00960311" w:rsidRDefault="00960311" w:rsidP="00960311">
            <w:pPr>
              <w:rPr>
                <w:rFonts w:cs="Arial"/>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proofErr w:type="spellStart"/>
            <w:r w:rsidRPr="00960311">
              <w:rPr>
                <w:rFonts w:cs="Arial"/>
                <w:sz w:val="20"/>
                <w:szCs w:val="20"/>
              </w:rPr>
              <w:t>McDATA</w:t>
            </w:r>
            <w:proofErr w:type="spellEnd"/>
          </w:p>
        </w:tc>
        <w:tc>
          <w:tcPr>
            <w:tcW w:w="1298"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29</w:t>
            </w:r>
          </w:p>
        </w:tc>
        <w:tc>
          <w:tcPr>
            <w:tcW w:w="155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3279</w:t>
            </w:r>
          </w:p>
        </w:tc>
        <w:tc>
          <w:tcPr>
            <w:tcW w:w="159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1416</w:t>
            </w:r>
          </w:p>
        </w:tc>
        <w:tc>
          <w:tcPr>
            <w:tcW w:w="1338"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318</w:t>
            </w:r>
          </w:p>
        </w:tc>
        <w:tc>
          <w:tcPr>
            <w:tcW w:w="1717"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782</w:t>
            </w:r>
          </w:p>
        </w:tc>
        <w:tc>
          <w:tcPr>
            <w:tcW w:w="1715"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129</w:t>
            </w:r>
          </w:p>
        </w:tc>
        <w:tc>
          <w:tcPr>
            <w:tcW w:w="181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634</w:t>
            </w:r>
          </w:p>
        </w:tc>
        <w:tc>
          <w:tcPr>
            <w:tcW w:w="1474"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1863</w:t>
            </w:r>
          </w:p>
        </w:tc>
      </w:tr>
      <w:tr w:rsidR="00960311" w:rsidRPr="00960311" w:rsidTr="00960311">
        <w:trPr>
          <w:trHeight w:val="255"/>
        </w:trPr>
        <w:tc>
          <w:tcPr>
            <w:tcW w:w="990" w:type="dxa"/>
            <w:tcBorders>
              <w:top w:val="nil"/>
              <w:left w:val="single" w:sz="4" w:space="0" w:color="auto"/>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r w:rsidRPr="00960311">
              <w:rPr>
                <w:rFonts w:cs="Arial"/>
                <w:sz w:val="20"/>
                <w:szCs w:val="20"/>
              </w:rPr>
              <w:t>CGC</w:t>
            </w:r>
          </w:p>
        </w:tc>
        <w:tc>
          <w:tcPr>
            <w:tcW w:w="96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proofErr w:type="spellStart"/>
            <w:r w:rsidRPr="00960311">
              <w:rPr>
                <w:rFonts w:cs="Arial"/>
                <w:sz w:val="20"/>
                <w:szCs w:val="20"/>
              </w:rPr>
              <w:t>McDATA</w:t>
            </w:r>
            <w:proofErr w:type="spellEnd"/>
          </w:p>
        </w:tc>
        <w:tc>
          <w:tcPr>
            <w:tcW w:w="1298"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19</w:t>
            </w:r>
          </w:p>
        </w:tc>
        <w:tc>
          <w:tcPr>
            <w:tcW w:w="155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1856</w:t>
            </w:r>
          </w:p>
        </w:tc>
        <w:tc>
          <w:tcPr>
            <w:tcW w:w="159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464</w:t>
            </w:r>
          </w:p>
        </w:tc>
        <w:tc>
          <w:tcPr>
            <w:tcW w:w="1338"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216</w:t>
            </w:r>
          </w:p>
        </w:tc>
        <w:tc>
          <w:tcPr>
            <w:tcW w:w="1717"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271</w:t>
            </w:r>
          </w:p>
        </w:tc>
        <w:tc>
          <w:tcPr>
            <w:tcW w:w="1715"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32</w:t>
            </w:r>
          </w:p>
        </w:tc>
        <w:tc>
          <w:tcPr>
            <w:tcW w:w="181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873</w:t>
            </w:r>
          </w:p>
        </w:tc>
        <w:tc>
          <w:tcPr>
            <w:tcW w:w="1474"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1392</w:t>
            </w:r>
          </w:p>
        </w:tc>
      </w:tr>
      <w:tr w:rsidR="00960311" w:rsidRPr="00960311" w:rsidTr="00960311">
        <w:trPr>
          <w:trHeight w:val="255"/>
        </w:trPr>
        <w:tc>
          <w:tcPr>
            <w:tcW w:w="990" w:type="dxa"/>
            <w:tcBorders>
              <w:top w:val="nil"/>
              <w:left w:val="single" w:sz="4" w:space="0" w:color="auto"/>
              <w:bottom w:val="single" w:sz="4" w:space="0" w:color="auto"/>
              <w:right w:val="single" w:sz="4" w:space="0" w:color="auto"/>
            </w:tcBorders>
            <w:shd w:val="clear" w:color="auto" w:fill="auto"/>
            <w:noWrap/>
            <w:vAlign w:val="bottom"/>
            <w:hideMark/>
          </w:tcPr>
          <w:p w:rsidR="00960311" w:rsidRPr="00960311" w:rsidRDefault="00960311" w:rsidP="00960311">
            <w:pPr>
              <w:rPr>
                <w:rFonts w:cs="Arial"/>
                <w:b/>
                <w:bCs/>
                <w:sz w:val="20"/>
                <w:szCs w:val="20"/>
              </w:rPr>
            </w:pPr>
            <w:r w:rsidRPr="00960311">
              <w:rPr>
                <w:rFonts w:cs="Arial"/>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rPr>
                <w:rFonts w:cs="Arial"/>
                <w:b/>
                <w:bCs/>
                <w:sz w:val="20"/>
                <w:szCs w:val="20"/>
              </w:rPr>
            </w:pPr>
            <w:r w:rsidRPr="00960311">
              <w:rPr>
                <w:rFonts w:cs="Arial"/>
                <w:b/>
                <w:bCs/>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48</w:t>
            </w:r>
          </w:p>
        </w:tc>
        <w:tc>
          <w:tcPr>
            <w:tcW w:w="155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5135</w:t>
            </w:r>
          </w:p>
        </w:tc>
        <w:tc>
          <w:tcPr>
            <w:tcW w:w="159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1880</w:t>
            </w:r>
          </w:p>
        </w:tc>
        <w:tc>
          <w:tcPr>
            <w:tcW w:w="1338"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534</w:t>
            </w:r>
          </w:p>
        </w:tc>
        <w:tc>
          <w:tcPr>
            <w:tcW w:w="1717"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1053</w:t>
            </w:r>
          </w:p>
        </w:tc>
        <w:tc>
          <w:tcPr>
            <w:tcW w:w="1715"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161</w:t>
            </w:r>
          </w:p>
        </w:tc>
        <w:tc>
          <w:tcPr>
            <w:tcW w:w="181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1507</w:t>
            </w:r>
          </w:p>
        </w:tc>
        <w:tc>
          <w:tcPr>
            <w:tcW w:w="1474"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3255</w:t>
            </w:r>
          </w:p>
        </w:tc>
      </w:tr>
    </w:tbl>
    <w:p w:rsidR="00960311" w:rsidRPr="008F1F47" w:rsidRDefault="00960311" w:rsidP="00180F09">
      <w:pPr>
        <w:rPr>
          <w:rFonts w:cs="Arial"/>
          <w:b/>
          <w:sz w:val="20"/>
          <w:szCs w:val="20"/>
          <w:lang w:val="en-GB"/>
        </w:rPr>
      </w:pPr>
    </w:p>
    <w:p w:rsidR="00963E4C" w:rsidRPr="008F1F47" w:rsidRDefault="00963E4C" w:rsidP="00963E4C">
      <w:pPr>
        <w:ind w:left="1080"/>
        <w:rPr>
          <w:rFonts w:cs="Arial"/>
          <w:b/>
          <w:sz w:val="20"/>
          <w:szCs w:val="20"/>
          <w:lang w:val="en-GB"/>
        </w:rPr>
      </w:pPr>
    </w:p>
    <w:p w:rsidR="00963E4C" w:rsidRDefault="00963E4C" w:rsidP="00963E4C">
      <w:pPr>
        <w:ind w:left="1080"/>
        <w:rPr>
          <w:rFonts w:cs="Arial"/>
          <w:b/>
          <w:sz w:val="20"/>
          <w:szCs w:val="20"/>
          <w:lang w:val="en-GB"/>
        </w:rPr>
      </w:pPr>
    </w:p>
    <w:tbl>
      <w:tblPr>
        <w:tblW w:w="15320" w:type="dxa"/>
        <w:tblInd w:w="103" w:type="dxa"/>
        <w:tblLook w:val="04A0"/>
      </w:tblPr>
      <w:tblGrid>
        <w:gridCol w:w="1260"/>
        <w:gridCol w:w="1720"/>
        <w:gridCol w:w="1800"/>
        <w:gridCol w:w="1540"/>
        <w:gridCol w:w="1600"/>
        <w:gridCol w:w="1840"/>
        <w:gridCol w:w="1380"/>
        <w:gridCol w:w="1620"/>
        <w:gridCol w:w="1600"/>
        <w:gridCol w:w="960"/>
      </w:tblGrid>
      <w:tr w:rsidR="00960311" w:rsidRPr="00960311" w:rsidTr="00960311">
        <w:trPr>
          <w:trHeight w:val="1020"/>
        </w:trPr>
        <w:tc>
          <w:tcPr>
            <w:tcW w:w="1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r w:rsidRPr="00960311">
              <w:rPr>
                <w:rFonts w:cs="Arial"/>
                <w:b/>
                <w:bCs/>
                <w:sz w:val="20"/>
                <w:szCs w:val="20"/>
              </w:rPr>
              <w:t>DC</w:t>
            </w:r>
          </w:p>
        </w:tc>
        <w:tc>
          <w:tcPr>
            <w:tcW w:w="1720"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r w:rsidRPr="00960311">
              <w:rPr>
                <w:rFonts w:cs="Arial"/>
                <w:b/>
                <w:bCs/>
                <w:sz w:val="20"/>
                <w:szCs w:val="20"/>
              </w:rPr>
              <w:t>Switches Type</w:t>
            </w:r>
          </w:p>
        </w:tc>
        <w:tc>
          <w:tcPr>
            <w:tcW w:w="1800"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hyperlink r:id="rId19" w:history="1">
              <w:r w:rsidRPr="00960311">
                <w:rPr>
                  <w:rFonts w:cs="Arial"/>
                  <w:b/>
                  <w:bCs/>
                  <w:sz w:val="20"/>
                </w:rPr>
                <w:t>Switches: # Fabrics</w:t>
              </w:r>
            </w:hyperlink>
          </w:p>
        </w:tc>
        <w:tc>
          <w:tcPr>
            <w:tcW w:w="1540"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hyperlink r:id="rId20" w:history="1">
              <w:r w:rsidRPr="00960311">
                <w:rPr>
                  <w:rFonts w:cs="Arial"/>
                  <w:b/>
                  <w:bCs/>
                  <w:sz w:val="20"/>
                </w:rPr>
                <w:t>Switches: # Switch Ports</w:t>
              </w:r>
            </w:hyperlink>
          </w:p>
        </w:tc>
        <w:tc>
          <w:tcPr>
            <w:tcW w:w="1600"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hyperlink r:id="rId21" w:history="1">
              <w:r w:rsidRPr="00960311">
                <w:rPr>
                  <w:rFonts w:cs="Arial"/>
                  <w:b/>
                  <w:bCs/>
                  <w:sz w:val="20"/>
                </w:rPr>
                <w:t>Switches: # Free Ports</w:t>
              </w:r>
            </w:hyperlink>
          </w:p>
        </w:tc>
        <w:tc>
          <w:tcPr>
            <w:tcW w:w="1840"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hyperlink r:id="rId22" w:history="1">
              <w:r w:rsidRPr="00960311">
                <w:rPr>
                  <w:rFonts w:cs="Arial"/>
                  <w:b/>
                  <w:bCs/>
                  <w:sz w:val="20"/>
                </w:rPr>
                <w:t>Switches: # ISL Ports</w:t>
              </w:r>
            </w:hyperlink>
          </w:p>
        </w:tc>
        <w:tc>
          <w:tcPr>
            <w:tcW w:w="1380"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hyperlink r:id="rId23" w:history="1">
              <w:r w:rsidRPr="00960311">
                <w:rPr>
                  <w:rFonts w:cs="Arial"/>
                  <w:b/>
                  <w:bCs/>
                  <w:sz w:val="20"/>
                </w:rPr>
                <w:t>Switches: # Ports to Hosts/HBAs</w:t>
              </w:r>
            </w:hyperlink>
          </w:p>
        </w:tc>
        <w:tc>
          <w:tcPr>
            <w:tcW w:w="1620"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hyperlink r:id="rId24" w:history="1">
              <w:r w:rsidRPr="00960311">
                <w:rPr>
                  <w:rFonts w:cs="Arial"/>
                  <w:b/>
                  <w:bCs/>
                  <w:sz w:val="20"/>
                </w:rPr>
                <w:t>Switches: # Ports to Storage</w:t>
              </w:r>
            </w:hyperlink>
          </w:p>
        </w:tc>
        <w:tc>
          <w:tcPr>
            <w:tcW w:w="1600"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hyperlink r:id="rId25" w:history="1">
              <w:r w:rsidRPr="00960311">
                <w:rPr>
                  <w:rFonts w:cs="Arial"/>
                  <w:b/>
                  <w:bCs/>
                  <w:sz w:val="20"/>
                </w:rPr>
                <w:t>Switches: # Ports to Unidentified</w:t>
              </w:r>
            </w:hyperlink>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r w:rsidRPr="00960311">
              <w:rPr>
                <w:rFonts w:cs="Arial"/>
                <w:b/>
                <w:bCs/>
                <w:sz w:val="20"/>
                <w:szCs w:val="20"/>
              </w:rPr>
              <w:t>Total ports Used</w:t>
            </w:r>
          </w:p>
        </w:tc>
      </w:tr>
      <w:tr w:rsidR="00960311" w:rsidRPr="00960311" w:rsidTr="00960311">
        <w:trPr>
          <w:trHeight w:val="255"/>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r w:rsidRPr="00960311">
              <w:rPr>
                <w:rFonts w:cs="Arial"/>
                <w:sz w:val="20"/>
                <w:szCs w:val="20"/>
              </w:rPr>
              <w:t>FDC</w:t>
            </w:r>
          </w:p>
        </w:tc>
        <w:tc>
          <w:tcPr>
            <w:tcW w:w="172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r w:rsidRPr="00960311">
              <w:rPr>
                <w:rFonts w:cs="Arial"/>
                <w:sz w:val="20"/>
                <w:szCs w:val="20"/>
              </w:rPr>
              <w:t>Cisco</w:t>
            </w:r>
          </w:p>
        </w:tc>
        <w:tc>
          <w:tcPr>
            <w:tcW w:w="18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95</w:t>
            </w:r>
          </w:p>
        </w:tc>
        <w:tc>
          <w:tcPr>
            <w:tcW w:w="154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4188</w:t>
            </w:r>
          </w:p>
        </w:tc>
        <w:tc>
          <w:tcPr>
            <w:tcW w:w="16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1460</w:t>
            </w:r>
          </w:p>
        </w:tc>
        <w:tc>
          <w:tcPr>
            <w:tcW w:w="184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350</w:t>
            </w:r>
          </w:p>
        </w:tc>
        <w:tc>
          <w:tcPr>
            <w:tcW w:w="138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1417</w:t>
            </w:r>
          </w:p>
        </w:tc>
        <w:tc>
          <w:tcPr>
            <w:tcW w:w="162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444</w:t>
            </w:r>
          </w:p>
        </w:tc>
        <w:tc>
          <w:tcPr>
            <w:tcW w:w="16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517</w:t>
            </w:r>
          </w:p>
        </w:tc>
        <w:tc>
          <w:tcPr>
            <w:tcW w:w="96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2728</w:t>
            </w:r>
          </w:p>
        </w:tc>
      </w:tr>
      <w:tr w:rsidR="00960311" w:rsidRPr="00960311" w:rsidTr="00960311">
        <w:trPr>
          <w:trHeight w:val="255"/>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r w:rsidRPr="00960311">
              <w:rPr>
                <w:rFonts w:cs="Arial"/>
                <w:sz w:val="20"/>
                <w:szCs w:val="20"/>
              </w:rPr>
              <w:t>RDC</w:t>
            </w:r>
          </w:p>
        </w:tc>
        <w:tc>
          <w:tcPr>
            <w:tcW w:w="172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r w:rsidRPr="00960311">
              <w:rPr>
                <w:rFonts w:cs="Arial"/>
                <w:sz w:val="20"/>
                <w:szCs w:val="20"/>
              </w:rPr>
              <w:t>Cisco</w:t>
            </w:r>
          </w:p>
        </w:tc>
        <w:tc>
          <w:tcPr>
            <w:tcW w:w="18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85</w:t>
            </w:r>
          </w:p>
        </w:tc>
        <w:tc>
          <w:tcPr>
            <w:tcW w:w="154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5076</w:t>
            </w:r>
          </w:p>
        </w:tc>
        <w:tc>
          <w:tcPr>
            <w:tcW w:w="16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1818</w:t>
            </w:r>
          </w:p>
        </w:tc>
        <w:tc>
          <w:tcPr>
            <w:tcW w:w="184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388</w:t>
            </w:r>
          </w:p>
        </w:tc>
        <w:tc>
          <w:tcPr>
            <w:tcW w:w="138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1793</w:t>
            </w:r>
          </w:p>
        </w:tc>
        <w:tc>
          <w:tcPr>
            <w:tcW w:w="162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431</w:t>
            </w:r>
          </w:p>
        </w:tc>
        <w:tc>
          <w:tcPr>
            <w:tcW w:w="16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646</w:t>
            </w:r>
          </w:p>
        </w:tc>
        <w:tc>
          <w:tcPr>
            <w:tcW w:w="96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3258</w:t>
            </w:r>
          </w:p>
        </w:tc>
      </w:tr>
      <w:tr w:rsidR="00960311" w:rsidRPr="00960311" w:rsidTr="00960311">
        <w:trPr>
          <w:trHeight w:val="255"/>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r w:rsidRPr="00960311">
              <w:rPr>
                <w:rFonts w:cs="Arial"/>
                <w:sz w:val="20"/>
                <w:szCs w:val="20"/>
              </w:rPr>
              <w:t>CGC</w:t>
            </w:r>
          </w:p>
        </w:tc>
        <w:tc>
          <w:tcPr>
            <w:tcW w:w="172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r w:rsidRPr="00960311">
              <w:rPr>
                <w:rFonts w:cs="Arial"/>
                <w:sz w:val="20"/>
                <w:szCs w:val="20"/>
              </w:rPr>
              <w:t>Cisco</w:t>
            </w:r>
          </w:p>
        </w:tc>
        <w:tc>
          <w:tcPr>
            <w:tcW w:w="18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37</w:t>
            </w:r>
          </w:p>
        </w:tc>
        <w:tc>
          <w:tcPr>
            <w:tcW w:w="154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3432</w:t>
            </w:r>
          </w:p>
        </w:tc>
        <w:tc>
          <w:tcPr>
            <w:tcW w:w="16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1778</w:t>
            </w:r>
          </w:p>
        </w:tc>
        <w:tc>
          <w:tcPr>
            <w:tcW w:w="184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118</w:t>
            </w:r>
          </w:p>
        </w:tc>
        <w:tc>
          <w:tcPr>
            <w:tcW w:w="138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200</w:t>
            </w:r>
          </w:p>
        </w:tc>
        <w:tc>
          <w:tcPr>
            <w:tcW w:w="162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39</w:t>
            </w:r>
          </w:p>
        </w:tc>
        <w:tc>
          <w:tcPr>
            <w:tcW w:w="16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1297</w:t>
            </w:r>
          </w:p>
        </w:tc>
        <w:tc>
          <w:tcPr>
            <w:tcW w:w="96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1654</w:t>
            </w:r>
          </w:p>
        </w:tc>
      </w:tr>
      <w:tr w:rsidR="00960311" w:rsidRPr="00960311" w:rsidTr="00960311">
        <w:trPr>
          <w:trHeight w:val="255"/>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960311" w:rsidRPr="00960311" w:rsidRDefault="00960311" w:rsidP="00960311">
            <w:pPr>
              <w:rPr>
                <w:rFonts w:cs="Arial"/>
                <w:b/>
                <w:bCs/>
                <w:sz w:val="20"/>
                <w:szCs w:val="20"/>
              </w:rPr>
            </w:pPr>
            <w:r w:rsidRPr="00960311">
              <w:rPr>
                <w:rFonts w:cs="Arial"/>
                <w:b/>
                <w:bCs/>
                <w:sz w:val="20"/>
                <w:szCs w:val="20"/>
              </w:rPr>
              <w:t> </w:t>
            </w:r>
          </w:p>
        </w:tc>
        <w:tc>
          <w:tcPr>
            <w:tcW w:w="172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rPr>
                <w:rFonts w:cs="Arial"/>
                <w:b/>
                <w:bCs/>
                <w:sz w:val="20"/>
                <w:szCs w:val="20"/>
              </w:rPr>
            </w:pPr>
            <w:r w:rsidRPr="00960311">
              <w:rPr>
                <w:rFonts w:cs="Arial"/>
                <w:b/>
                <w:bCs/>
                <w:sz w:val="20"/>
                <w:szCs w:val="20"/>
              </w:rPr>
              <w:t> </w:t>
            </w:r>
          </w:p>
        </w:tc>
        <w:tc>
          <w:tcPr>
            <w:tcW w:w="18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217</w:t>
            </w:r>
          </w:p>
        </w:tc>
        <w:tc>
          <w:tcPr>
            <w:tcW w:w="154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12696</w:t>
            </w:r>
          </w:p>
        </w:tc>
        <w:tc>
          <w:tcPr>
            <w:tcW w:w="16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5056</w:t>
            </w:r>
          </w:p>
        </w:tc>
        <w:tc>
          <w:tcPr>
            <w:tcW w:w="184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856</w:t>
            </w:r>
          </w:p>
        </w:tc>
        <w:tc>
          <w:tcPr>
            <w:tcW w:w="138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3410</w:t>
            </w:r>
          </w:p>
        </w:tc>
        <w:tc>
          <w:tcPr>
            <w:tcW w:w="162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914</w:t>
            </w:r>
          </w:p>
        </w:tc>
        <w:tc>
          <w:tcPr>
            <w:tcW w:w="16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2460</w:t>
            </w:r>
          </w:p>
        </w:tc>
        <w:tc>
          <w:tcPr>
            <w:tcW w:w="96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7640</w:t>
            </w:r>
          </w:p>
        </w:tc>
      </w:tr>
    </w:tbl>
    <w:p w:rsidR="00F06F8A" w:rsidRDefault="00F06F8A" w:rsidP="00963E4C">
      <w:pPr>
        <w:ind w:left="1080"/>
        <w:rPr>
          <w:rFonts w:cs="Arial"/>
          <w:b/>
          <w:sz w:val="20"/>
          <w:szCs w:val="20"/>
          <w:lang w:val="en-GB"/>
        </w:rPr>
      </w:pPr>
    </w:p>
    <w:p w:rsidR="00960311" w:rsidRDefault="00960311" w:rsidP="00963E4C">
      <w:pPr>
        <w:ind w:left="1080"/>
        <w:rPr>
          <w:rFonts w:cs="Arial"/>
          <w:b/>
          <w:sz w:val="20"/>
          <w:szCs w:val="20"/>
          <w:lang w:val="en-GB"/>
        </w:rPr>
      </w:pPr>
    </w:p>
    <w:p w:rsidR="00960311" w:rsidRDefault="00960311" w:rsidP="00963E4C">
      <w:pPr>
        <w:ind w:left="1080"/>
        <w:rPr>
          <w:rFonts w:cs="Arial"/>
          <w:b/>
          <w:sz w:val="20"/>
          <w:szCs w:val="20"/>
          <w:lang w:val="en-GB"/>
        </w:rPr>
      </w:pPr>
    </w:p>
    <w:p w:rsidR="00960311" w:rsidRDefault="00960311" w:rsidP="00963E4C">
      <w:pPr>
        <w:ind w:left="1080"/>
        <w:rPr>
          <w:rFonts w:cs="Arial"/>
          <w:b/>
          <w:sz w:val="20"/>
          <w:szCs w:val="20"/>
          <w:lang w:val="en-GB"/>
        </w:rPr>
      </w:pPr>
    </w:p>
    <w:p w:rsidR="00960311" w:rsidRDefault="00960311" w:rsidP="00963E4C">
      <w:pPr>
        <w:ind w:left="1080"/>
        <w:rPr>
          <w:rFonts w:cs="Arial"/>
          <w:b/>
          <w:sz w:val="20"/>
          <w:szCs w:val="20"/>
          <w:lang w:val="en-GB"/>
        </w:rPr>
      </w:pPr>
    </w:p>
    <w:p w:rsidR="00960311" w:rsidRDefault="00960311" w:rsidP="00963E4C">
      <w:pPr>
        <w:ind w:left="1080"/>
        <w:rPr>
          <w:rFonts w:cs="Arial"/>
          <w:b/>
          <w:sz w:val="20"/>
          <w:szCs w:val="20"/>
          <w:lang w:val="en-GB"/>
        </w:rPr>
      </w:pPr>
    </w:p>
    <w:p w:rsidR="00960311" w:rsidRDefault="00960311" w:rsidP="00963E4C">
      <w:pPr>
        <w:ind w:left="1080"/>
        <w:rPr>
          <w:rFonts w:cs="Arial"/>
          <w:b/>
          <w:sz w:val="20"/>
          <w:szCs w:val="20"/>
          <w:lang w:val="en-GB"/>
        </w:rPr>
      </w:pPr>
    </w:p>
    <w:p w:rsidR="00F06F8A" w:rsidRPr="008F1F47" w:rsidRDefault="00F06F8A" w:rsidP="00963E4C">
      <w:pPr>
        <w:ind w:left="1080"/>
        <w:rPr>
          <w:rFonts w:cs="Arial"/>
          <w:b/>
          <w:sz w:val="20"/>
          <w:szCs w:val="20"/>
          <w:lang w:val="en-GB"/>
        </w:rPr>
      </w:pPr>
    </w:p>
    <w:p w:rsidR="00963E4C" w:rsidRPr="008F1F47" w:rsidRDefault="00963E4C" w:rsidP="00963E4C">
      <w:pPr>
        <w:ind w:left="1080"/>
        <w:rPr>
          <w:rFonts w:cs="Arial"/>
          <w:b/>
          <w:sz w:val="20"/>
          <w:szCs w:val="20"/>
          <w:lang w:val="en-GB"/>
        </w:rPr>
      </w:pPr>
    </w:p>
    <w:p w:rsidR="00963E4C" w:rsidRPr="008F1F47" w:rsidRDefault="00963E4C" w:rsidP="00963E4C">
      <w:pPr>
        <w:ind w:left="1080"/>
        <w:rPr>
          <w:rFonts w:cs="Arial"/>
          <w:b/>
          <w:sz w:val="20"/>
          <w:szCs w:val="20"/>
          <w:lang w:val="en-GB"/>
        </w:rPr>
      </w:pPr>
    </w:p>
    <w:p w:rsidR="00963E4C" w:rsidRPr="008F1F47" w:rsidRDefault="00963E4C" w:rsidP="00963E4C">
      <w:pPr>
        <w:ind w:left="1080"/>
        <w:rPr>
          <w:rFonts w:cs="Arial"/>
          <w:b/>
          <w:sz w:val="20"/>
          <w:szCs w:val="20"/>
          <w:lang w:val="en-GB"/>
        </w:rPr>
      </w:pPr>
    </w:p>
    <w:p w:rsidR="00963E4C" w:rsidRPr="008F1F47" w:rsidRDefault="00963E4C" w:rsidP="00180F09">
      <w:pPr>
        <w:rPr>
          <w:rFonts w:cs="Arial"/>
          <w:b/>
          <w:sz w:val="20"/>
          <w:szCs w:val="20"/>
          <w:lang w:val="en-GB"/>
        </w:rPr>
      </w:pPr>
    </w:p>
    <w:p w:rsidR="00963E4C" w:rsidRPr="008F1F47" w:rsidRDefault="00963E4C" w:rsidP="00963E4C">
      <w:pPr>
        <w:ind w:left="1080"/>
        <w:rPr>
          <w:rFonts w:cs="Arial"/>
          <w:b/>
          <w:sz w:val="20"/>
          <w:szCs w:val="20"/>
          <w:lang w:val="en-GB"/>
        </w:rPr>
      </w:pPr>
    </w:p>
    <w:p w:rsidR="00F06F8A" w:rsidRDefault="00F06F8A">
      <w:pPr>
        <w:rPr>
          <w:rFonts w:cs="Arial"/>
          <w:b/>
          <w:sz w:val="20"/>
          <w:szCs w:val="20"/>
          <w:lang w:val="en-GB"/>
        </w:rPr>
      </w:pPr>
      <w:r>
        <w:rPr>
          <w:rFonts w:cs="Arial"/>
          <w:b/>
          <w:sz w:val="20"/>
          <w:szCs w:val="20"/>
          <w:lang w:val="en-GB"/>
        </w:rPr>
        <w:br w:type="page"/>
      </w:r>
    </w:p>
    <w:p w:rsidR="00963E4C" w:rsidRPr="008F1F47" w:rsidRDefault="00477BEE" w:rsidP="00477BEE">
      <w:pPr>
        <w:rPr>
          <w:rFonts w:cs="Arial"/>
          <w:b/>
          <w:sz w:val="20"/>
          <w:szCs w:val="20"/>
          <w:lang w:val="en-GB"/>
        </w:rPr>
      </w:pPr>
      <w:r w:rsidRPr="008F1F47">
        <w:rPr>
          <w:rFonts w:cs="Arial"/>
          <w:b/>
          <w:sz w:val="20"/>
          <w:szCs w:val="20"/>
          <w:lang w:val="en-GB"/>
        </w:rPr>
        <w:lastRenderedPageBreak/>
        <w:t xml:space="preserve">Figure 6 – EMC/HDS - </w:t>
      </w:r>
      <w:r w:rsidR="00963E4C" w:rsidRPr="008F1F47">
        <w:rPr>
          <w:rFonts w:cs="Arial"/>
          <w:b/>
          <w:sz w:val="20"/>
          <w:szCs w:val="20"/>
          <w:lang w:val="en-GB"/>
        </w:rPr>
        <w:t xml:space="preserve">Tech Refresh </w:t>
      </w:r>
    </w:p>
    <w:p w:rsidR="00963E4C" w:rsidRPr="008F1F47" w:rsidRDefault="00963E4C" w:rsidP="00963E4C">
      <w:pPr>
        <w:ind w:left="1080"/>
        <w:rPr>
          <w:rFonts w:cs="Arial"/>
          <w:sz w:val="20"/>
          <w:szCs w:val="20"/>
          <w:lang w:val="en-GB"/>
        </w:rPr>
      </w:pPr>
    </w:p>
    <w:p w:rsidR="00963E4C" w:rsidRPr="00F06F8A" w:rsidRDefault="00477BEE" w:rsidP="00477BEE">
      <w:pPr>
        <w:rPr>
          <w:rFonts w:cs="Arial"/>
          <w:sz w:val="20"/>
          <w:szCs w:val="20"/>
          <w:lang w:val="en-GB"/>
        </w:rPr>
      </w:pPr>
      <w:r w:rsidRPr="00F06F8A">
        <w:rPr>
          <w:rFonts w:cs="Arial"/>
          <w:sz w:val="20"/>
          <w:szCs w:val="20"/>
          <w:lang w:val="en-GB"/>
        </w:rPr>
        <w:t xml:space="preserve">Below </w:t>
      </w:r>
      <w:r w:rsidR="00963E4C" w:rsidRPr="00F06F8A">
        <w:rPr>
          <w:rFonts w:cs="Arial"/>
          <w:sz w:val="20"/>
          <w:szCs w:val="20"/>
          <w:lang w:val="en-GB"/>
        </w:rPr>
        <w:t xml:space="preserve">full list of all EOL </w:t>
      </w:r>
      <w:r w:rsidR="00963E4C" w:rsidRPr="00F06F8A">
        <w:rPr>
          <w:rFonts w:cs="Arial"/>
          <w:b/>
          <w:sz w:val="20"/>
          <w:szCs w:val="20"/>
          <w:lang w:val="en-GB"/>
        </w:rPr>
        <w:t>source</w:t>
      </w:r>
      <w:r w:rsidR="00963E4C" w:rsidRPr="00F06F8A">
        <w:rPr>
          <w:rFonts w:cs="Arial"/>
          <w:sz w:val="20"/>
          <w:szCs w:val="20"/>
          <w:lang w:val="en-GB"/>
        </w:rPr>
        <w:t xml:space="preserve"> arrays</w:t>
      </w:r>
    </w:p>
    <w:p w:rsidR="00963E4C" w:rsidRPr="008F1F47" w:rsidRDefault="00963E4C" w:rsidP="00963E4C">
      <w:pPr>
        <w:ind w:left="1080"/>
        <w:rPr>
          <w:rFonts w:cs="Arial"/>
          <w:sz w:val="20"/>
          <w:szCs w:val="20"/>
          <w:lang w:val="en-GB"/>
        </w:rPr>
      </w:pPr>
    </w:p>
    <w:tbl>
      <w:tblPr>
        <w:tblW w:w="10978" w:type="dxa"/>
        <w:tblLook w:val="04A0"/>
      </w:tblPr>
      <w:tblGrid>
        <w:gridCol w:w="966"/>
        <w:gridCol w:w="2182"/>
        <w:gridCol w:w="1440"/>
        <w:gridCol w:w="900"/>
        <w:gridCol w:w="1350"/>
        <w:gridCol w:w="2070"/>
        <w:gridCol w:w="2070"/>
      </w:tblGrid>
      <w:tr w:rsidR="00963E4C" w:rsidRPr="008D5824" w:rsidTr="00A52BD6">
        <w:trPr>
          <w:trHeight w:val="300"/>
        </w:trPr>
        <w:tc>
          <w:tcPr>
            <w:tcW w:w="966" w:type="dxa"/>
            <w:tcBorders>
              <w:top w:val="single" w:sz="4" w:space="0" w:color="auto"/>
              <w:left w:val="single" w:sz="4" w:space="0" w:color="auto"/>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b/>
                <w:bCs/>
                <w:sz w:val="18"/>
                <w:szCs w:val="18"/>
              </w:rPr>
            </w:pPr>
            <w:r w:rsidRPr="00961512">
              <w:rPr>
                <w:rFonts w:cs="Arial"/>
                <w:b/>
                <w:bCs/>
                <w:sz w:val="18"/>
                <w:szCs w:val="18"/>
              </w:rPr>
              <w:t>Location</w:t>
            </w:r>
          </w:p>
        </w:tc>
        <w:tc>
          <w:tcPr>
            <w:tcW w:w="2182" w:type="dxa"/>
            <w:tcBorders>
              <w:top w:val="single" w:sz="4" w:space="0" w:color="auto"/>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b/>
                <w:bCs/>
                <w:sz w:val="18"/>
                <w:szCs w:val="18"/>
              </w:rPr>
            </w:pPr>
            <w:r w:rsidRPr="00961512">
              <w:rPr>
                <w:rFonts w:cs="Arial"/>
                <w:b/>
                <w:bCs/>
                <w:sz w:val="18"/>
                <w:szCs w:val="18"/>
              </w:rPr>
              <w:t>Frame</w:t>
            </w:r>
          </w:p>
        </w:tc>
        <w:tc>
          <w:tcPr>
            <w:tcW w:w="1440" w:type="dxa"/>
            <w:tcBorders>
              <w:top w:val="single" w:sz="4" w:space="0" w:color="auto"/>
              <w:left w:val="nil"/>
              <w:bottom w:val="single" w:sz="4" w:space="0" w:color="auto"/>
              <w:right w:val="single" w:sz="4" w:space="0" w:color="auto"/>
            </w:tcBorders>
            <w:shd w:val="clear" w:color="000000" w:fill="92D050"/>
            <w:vAlign w:val="bottom"/>
            <w:hideMark/>
          </w:tcPr>
          <w:p w:rsidR="00963E4C" w:rsidRPr="00961512" w:rsidRDefault="00963E4C" w:rsidP="00180F09">
            <w:pPr>
              <w:jc w:val="center"/>
              <w:rPr>
                <w:rFonts w:cs="Arial"/>
                <w:b/>
                <w:bCs/>
                <w:sz w:val="18"/>
                <w:szCs w:val="18"/>
              </w:rPr>
            </w:pPr>
            <w:r w:rsidRPr="00961512">
              <w:rPr>
                <w:rFonts w:cs="Arial"/>
                <w:b/>
                <w:bCs/>
                <w:sz w:val="18"/>
                <w:szCs w:val="18"/>
              </w:rPr>
              <w:t>Serial number</w:t>
            </w:r>
          </w:p>
        </w:tc>
        <w:tc>
          <w:tcPr>
            <w:tcW w:w="900" w:type="dxa"/>
            <w:tcBorders>
              <w:top w:val="single" w:sz="4" w:space="0" w:color="auto"/>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b/>
                <w:bCs/>
                <w:sz w:val="18"/>
                <w:szCs w:val="18"/>
              </w:rPr>
            </w:pPr>
            <w:r w:rsidRPr="00961512">
              <w:rPr>
                <w:rFonts w:cs="Arial"/>
                <w:b/>
                <w:bCs/>
                <w:sz w:val="18"/>
                <w:szCs w:val="18"/>
              </w:rPr>
              <w:t>Vendor</w:t>
            </w:r>
          </w:p>
        </w:tc>
        <w:tc>
          <w:tcPr>
            <w:tcW w:w="1350" w:type="dxa"/>
            <w:tcBorders>
              <w:top w:val="single" w:sz="4" w:space="0" w:color="auto"/>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b/>
                <w:bCs/>
                <w:sz w:val="18"/>
                <w:szCs w:val="18"/>
              </w:rPr>
            </w:pPr>
            <w:r w:rsidRPr="00961512">
              <w:rPr>
                <w:rFonts w:cs="Arial"/>
                <w:b/>
                <w:bCs/>
                <w:sz w:val="18"/>
                <w:szCs w:val="18"/>
              </w:rPr>
              <w:t>Storage Tier</w:t>
            </w:r>
          </w:p>
        </w:tc>
        <w:tc>
          <w:tcPr>
            <w:tcW w:w="2070" w:type="dxa"/>
            <w:tcBorders>
              <w:top w:val="single" w:sz="4" w:space="0" w:color="auto"/>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b/>
                <w:bCs/>
                <w:sz w:val="18"/>
                <w:szCs w:val="18"/>
              </w:rPr>
            </w:pPr>
            <w:r w:rsidRPr="00961512">
              <w:rPr>
                <w:rFonts w:cs="Arial"/>
                <w:b/>
                <w:bCs/>
                <w:sz w:val="18"/>
                <w:szCs w:val="18"/>
              </w:rPr>
              <w:t>Replication Partner</w:t>
            </w:r>
          </w:p>
        </w:tc>
        <w:tc>
          <w:tcPr>
            <w:tcW w:w="2070" w:type="dxa"/>
            <w:tcBorders>
              <w:top w:val="single" w:sz="4" w:space="0" w:color="auto"/>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b/>
                <w:bCs/>
                <w:sz w:val="18"/>
                <w:szCs w:val="18"/>
              </w:rPr>
            </w:pPr>
            <w:r w:rsidRPr="00961512">
              <w:rPr>
                <w:rFonts w:cs="Arial"/>
                <w:b/>
                <w:bCs/>
                <w:sz w:val="18"/>
                <w:szCs w:val="18"/>
              </w:rPr>
              <w:t>Model</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Sym-290102819</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961512" w:rsidRDefault="00963E4C" w:rsidP="00180F09">
            <w:pPr>
              <w:jc w:val="center"/>
              <w:rPr>
                <w:rFonts w:cs="Arial"/>
                <w:sz w:val="18"/>
                <w:szCs w:val="18"/>
              </w:rPr>
            </w:pPr>
            <w:r w:rsidRPr="00961512">
              <w:rPr>
                <w:rFonts w:cs="Arial"/>
                <w:sz w:val="18"/>
                <w:szCs w:val="18"/>
              </w:rPr>
              <w:t>290102819</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sz w:val="18"/>
                <w:szCs w:val="18"/>
              </w:rPr>
            </w:pPr>
            <w:r w:rsidRPr="00961512">
              <w:rPr>
                <w:rFonts w:cs="Arial"/>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proofErr w:type="spellStart"/>
            <w:r w:rsidRPr="00961512">
              <w:rPr>
                <w:rFonts w:cs="Arial"/>
                <w:sz w:val="18"/>
                <w:szCs w:val="18"/>
              </w:rPr>
              <w:t>Symmetrix</w:t>
            </w:r>
            <w:proofErr w:type="spellEnd"/>
            <w:r w:rsidRPr="00961512">
              <w:rPr>
                <w:rFonts w:cs="Arial"/>
                <w:sz w:val="18"/>
                <w:szCs w:val="18"/>
              </w:rPr>
              <w:t xml:space="preserve"> DMX3-24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Sym-290102839</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961512" w:rsidRDefault="00963E4C" w:rsidP="00180F09">
            <w:pPr>
              <w:jc w:val="center"/>
              <w:rPr>
                <w:rFonts w:cs="Arial"/>
                <w:sz w:val="18"/>
                <w:szCs w:val="18"/>
              </w:rPr>
            </w:pPr>
            <w:r w:rsidRPr="00961512">
              <w:rPr>
                <w:rFonts w:cs="Arial"/>
                <w:sz w:val="18"/>
                <w:szCs w:val="18"/>
              </w:rPr>
              <w:t>290102839</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sz w:val="18"/>
                <w:szCs w:val="18"/>
              </w:rPr>
            </w:pPr>
            <w:r w:rsidRPr="00961512">
              <w:rPr>
                <w:rFonts w:cs="Arial"/>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Sym-290102838</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proofErr w:type="spellStart"/>
            <w:r w:rsidRPr="00961512">
              <w:rPr>
                <w:rFonts w:cs="Arial"/>
                <w:sz w:val="18"/>
                <w:szCs w:val="18"/>
              </w:rPr>
              <w:t>Symmetrix</w:t>
            </w:r>
            <w:proofErr w:type="spellEnd"/>
            <w:r w:rsidRPr="00961512">
              <w:rPr>
                <w:rFonts w:cs="Arial"/>
                <w:sz w:val="18"/>
                <w:szCs w:val="18"/>
              </w:rPr>
              <w:t xml:space="preserve"> DMX3-24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CGC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Sym-290102838</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961512" w:rsidRDefault="00963E4C" w:rsidP="00180F09">
            <w:pPr>
              <w:jc w:val="center"/>
              <w:rPr>
                <w:rFonts w:cs="Arial"/>
                <w:sz w:val="18"/>
                <w:szCs w:val="18"/>
              </w:rPr>
            </w:pPr>
            <w:r w:rsidRPr="00961512">
              <w:rPr>
                <w:rFonts w:cs="Arial"/>
                <w:sz w:val="18"/>
                <w:szCs w:val="18"/>
              </w:rPr>
              <w:t>290102838</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sz w:val="18"/>
                <w:szCs w:val="18"/>
              </w:rPr>
            </w:pPr>
            <w:r w:rsidRPr="00961512">
              <w:rPr>
                <w:rFonts w:cs="Arial"/>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Sym-290102839</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proofErr w:type="spellStart"/>
            <w:r w:rsidRPr="00961512">
              <w:rPr>
                <w:rFonts w:cs="Arial"/>
                <w:sz w:val="18"/>
                <w:szCs w:val="18"/>
              </w:rPr>
              <w:t>Symmetrix</w:t>
            </w:r>
            <w:proofErr w:type="spellEnd"/>
            <w:r w:rsidRPr="00961512">
              <w:rPr>
                <w:rFonts w:cs="Arial"/>
                <w:sz w:val="18"/>
                <w:szCs w:val="18"/>
              </w:rPr>
              <w:t xml:space="preserve"> DMX3-24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CGC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Sym-290101868</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961512" w:rsidRDefault="00963E4C" w:rsidP="00180F09">
            <w:pPr>
              <w:jc w:val="center"/>
              <w:rPr>
                <w:rFonts w:cs="Arial"/>
                <w:bCs/>
                <w:sz w:val="18"/>
                <w:szCs w:val="18"/>
              </w:rPr>
            </w:pPr>
            <w:r w:rsidRPr="00961512">
              <w:rPr>
                <w:rFonts w:cs="Arial"/>
                <w:bCs/>
                <w:sz w:val="18"/>
                <w:szCs w:val="18"/>
              </w:rPr>
              <w:t>290101868</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sz w:val="18"/>
                <w:szCs w:val="18"/>
              </w:rPr>
            </w:pPr>
            <w:r w:rsidRPr="00961512">
              <w:rPr>
                <w:rFonts w:cs="Arial"/>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proofErr w:type="spellStart"/>
            <w:r w:rsidRPr="00961512">
              <w:rPr>
                <w:rFonts w:cs="Arial"/>
                <w:sz w:val="18"/>
                <w:szCs w:val="18"/>
              </w:rPr>
              <w:t>Symmetrix</w:t>
            </w:r>
            <w:proofErr w:type="spellEnd"/>
            <w:r w:rsidRPr="00961512">
              <w:rPr>
                <w:rFonts w:cs="Arial"/>
                <w:sz w:val="18"/>
                <w:szCs w:val="18"/>
              </w:rPr>
              <w:t xml:space="preserve"> DMX3-24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FDC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fdchds02_18779 - Thin</w:t>
            </w:r>
          </w:p>
        </w:tc>
        <w:tc>
          <w:tcPr>
            <w:tcW w:w="1440" w:type="dxa"/>
            <w:vMerge w:val="restart"/>
            <w:tcBorders>
              <w:top w:val="nil"/>
              <w:left w:val="single" w:sz="4" w:space="0" w:color="auto"/>
              <w:bottom w:val="single" w:sz="4" w:space="0" w:color="auto"/>
              <w:right w:val="single" w:sz="4" w:space="0" w:color="auto"/>
            </w:tcBorders>
            <w:shd w:val="clear" w:color="000000" w:fill="92D050"/>
            <w:vAlign w:val="bottom"/>
            <w:hideMark/>
          </w:tcPr>
          <w:p w:rsidR="00963E4C" w:rsidRPr="00961512" w:rsidRDefault="00963E4C" w:rsidP="00180F09">
            <w:pPr>
              <w:jc w:val="center"/>
              <w:rPr>
                <w:rFonts w:cs="Arial"/>
                <w:sz w:val="18"/>
                <w:szCs w:val="18"/>
              </w:rPr>
            </w:pPr>
            <w:r w:rsidRPr="00961512">
              <w:rPr>
                <w:rFonts w:cs="Arial"/>
                <w:sz w:val="18"/>
                <w:szCs w:val="18"/>
              </w:rPr>
              <w:t>18779</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sz w:val="18"/>
                <w:szCs w:val="18"/>
              </w:rPr>
            </w:pPr>
            <w:r w:rsidRPr="00961512">
              <w:rPr>
                <w:rFonts w:cs="Arial"/>
                <w:sz w:val="18"/>
                <w:szCs w:val="18"/>
              </w:rPr>
              <w:t>HDS</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RDCHDS02 - Thin</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R600</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FDC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fdchds02_18779 - Thin</w:t>
            </w:r>
          </w:p>
        </w:tc>
        <w:tc>
          <w:tcPr>
            <w:tcW w:w="1440" w:type="dxa"/>
            <w:vMerge/>
            <w:tcBorders>
              <w:top w:val="nil"/>
              <w:left w:val="single" w:sz="4" w:space="0" w:color="auto"/>
              <w:bottom w:val="single" w:sz="4" w:space="0" w:color="auto"/>
              <w:right w:val="single" w:sz="4" w:space="0" w:color="auto"/>
            </w:tcBorders>
            <w:vAlign w:val="center"/>
            <w:hideMark/>
          </w:tcPr>
          <w:p w:rsidR="00963E4C" w:rsidRPr="00961512" w:rsidRDefault="00963E4C" w:rsidP="00180F09">
            <w:pPr>
              <w:rPr>
                <w:rFonts w:cs="Arial"/>
                <w:sz w:val="18"/>
                <w:szCs w:val="18"/>
              </w:rPr>
            </w:pPr>
          </w:p>
        </w:tc>
        <w:tc>
          <w:tcPr>
            <w:tcW w:w="90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sz w:val="18"/>
                <w:szCs w:val="18"/>
              </w:rPr>
            </w:pPr>
            <w:r w:rsidRPr="00961512">
              <w:rPr>
                <w:rFonts w:cs="Arial"/>
                <w:sz w:val="18"/>
                <w:szCs w:val="18"/>
              </w:rPr>
              <w:t>HDS</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R600</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RDCHDS02</w:t>
            </w:r>
          </w:p>
        </w:tc>
        <w:tc>
          <w:tcPr>
            <w:tcW w:w="1440" w:type="dxa"/>
            <w:vMerge w:val="restart"/>
            <w:tcBorders>
              <w:top w:val="nil"/>
              <w:left w:val="single" w:sz="4" w:space="0" w:color="auto"/>
              <w:bottom w:val="single" w:sz="4" w:space="0" w:color="auto"/>
              <w:right w:val="single" w:sz="4" w:space="0" w:color="auto"/>
            </w:tcBorders>
            <w:shd w:val="clear" w:color="000000" w:fill="92D050"/>
            <w:vAlign w:val="bottom"/>
            <w:hideMark/>
          </w:tcPr>
          <w:p w:rsidR="00963E4C" w:rsidRPr="00961512" w:rsidRDefault="00963E4C" w:rsidP="00180F09">
            <w:pPr>
              <w:jc w:val="center"/>
              <w:rPr>
                <w:rFonts w:cs="Arial"/>
                <w:sz w:val="18"/>
                <w:szCs w:val="18"/>
              </w:rPr>
            </w:pPr>
            <w:r w:rsidRPr="00961512">
              <w:rPr>
                <w:rFonts w:cs="Arial"/>
                <w:sz w:val="18"/>
                <w:szCs w:val="18"/>
              </w:rPr>
              <w:t>18850</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sz w:val="18"/>
                <w:szCs w:val="18"/>
              </w:rPr>
            </w:pPr>
            <w:r w:rsidRPr="00961512">
              <w:rPr>
                <w:rFonts w:cs="Arial"/>
                <w:sz w:val="18"/>
                <w:szCs w:val="18"/>
              </w:rPr>
              <w:t>HDS</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R600</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RDCHDS02 - Thin</w:t>
            </w:r>
          </w:p>
        </w:tc>
        <w:tc>
          <w:tcPr>
            <w:tcW w:w="1440" w:type="dxa"/>
            <w:vMerge/>
            <w:tcBorders>
              <w:top w:val="nil"/>
              <w:left w:val="single" w:sz="4" w:space="0" w:color="auto"/>
              <w:bottom w:val="single" w:sz="4" w:space="0" w:color="auto"/>
              <w:right w:val="single" w:sz="4" w:space="0" w:color="auto"/>
            </w:tcBorders>
            <w:vAlign w:val="center"/>
            <w:hideMark/>
          </w:tcPr>
          <w:p w:rsidR="00963E4C" w:rsidRPr="008D5824" w:rsidRDefault="00963E4C" w:rsidP="00180F09">
            <w:pPr>
              <w:rPr>
                <w:rFonts w:cs="Arial"/>
                <w:color w:val="000000"/>
                <w:sz w:val="18"/>
                <w:szCs w:val="18"/>
              </w:rPr>
            </w:pP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HDS</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fdchds02_18779 - Thin</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R600</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RDCHDS02 - Thin</w:t>
            </w:r>
          </w:p>
        </w:tc>
        <w:tc>
          <w:tcPr>
            <w:tcW w:w="1440" w:type="dxa"/>
            <w:vMerge/>
            <w:tcBorders>
              <w:top w:val="nil"/>
              <w:left w:val="single" w:sz="4" w:space="0" w:color="auto"/>
              <w:bottom w:val="single" w:sz="4" w:space="0" w:color="auto"/>
              <w:right w:val="single" w:sz="4" w:space="0" w:color="auto"/>
            </w:tcBorders>
            <w:vAlign w:val="center"/>
            <w:hideMark/>
          </w:tcPr>
          <w:p w:rsidR="00963E4C" w:rsidRPr="008D5824" w:rsidRDefault="00963E4C" w:rsidP="00180F09">
            <w:pPr>
              <w:rPr>
                <w:rFonts w:cs="Arial"/>
                <w:color w:val="000000"/>
                <w:sz w:val="18"/>
                <w:szCs w:val="18"/>
              </w:rPr>
            </w:pP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HDS</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R600</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FDC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Sym-290103943</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290103943</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proofErr w:type="spellStart"/>
            <w:r w:rsidRPr="008D5824">
              <w:rPr>
                <w:rFonts w:cs="Arial"/>
                <w:color w:val="000000"/>
                <w:sz w:val="18"/>
                <w:szCs w:val="18"/>
              </w:rPr>
              <w:t>Symmetrix</w:t>
            </w:r>
            <w:proofErr w:type="spellEnd"/>
            <w:r w:rsidRPr="008D5824">
              <w:rPr>
                <w:rFonts w:cs="Arial"/>
                <w:color w:val="000000"/>
                <w:sz w:val="18"/>
                <w:szCs w:val="18"/>
              </w:rPr>
              <w:t xml:space="preserve"> DMX4-24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45F3C" w:rsidRDefault="00963E4C" w:rsidP="00180F09">
            <w:pPr>
              <w:rPr>
                <w:rFonts w:cs="Arial"/>
                <w:sz w:val="18"/>
                <w:szCs w:val="18"/>
              </w:rPr>
            </w:pPr>
            <w:r w:rsidRPr="00845F3C">
              <w:rPr>
                <w:rFonts w:cs="Arial"/>
                <w:sz w:val="18"/>
                <w:szCs w:val="18"/>
              </w:rPr>
              <w:t>CGC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45F3C" w:rsidRDefault="00963E4C" w:rsidP="00180F09">
            <w:pPr>
              <w:rPr>
                <w:rFonts w:cs="Arial"/>
                <w:sz w:val="18"/>
                <w:szCs w:val="18"/>
              </w:rPr>
            </w:pPr>
            <w:r w:rsidRPr="00845F3C">
              <w:rPr>
                <w:rFonts w:cs="Arial"/>
                <w:sz w:val="18"/>
                <w:szCs w:val="18"/>
              </w:rPr>
              <w:t>Sym-290103336</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845F3C" w:rsidRDefault="00963E4C" w:rsidP="00180F09">
            <w:pPr>
              <w:jc w:val="center"/>
              <w:rPr>
                <w:rFonts w:cs="Arial"/>
                <w:bCs/>
                <w:sz w:val="18"/>
                <w:szCs w:val="18"/>
              </w:rPr>
            </w:pPr>
            <w:r w:rsidRPr="00845F3C">
              <w:rPr>
                <w:rFonts w:cs="Arial"/>
                <w:bCs/>
                <w:sz w:val="18"/>
                <w:szCs w:val="18"/>
              </w:rPr>
              <w:t>290103336</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845F3C" w:rsidRDefault="00963E4C" w:rsidP="00180F09">
            <w:pPr>
              <w:jc w:val="center"/>
              <w:rPr>
                <w:rFonts w:cs="Arial"/>
                <w:sz w:val="18"/>
                <w:szCs w:val="18"/>
              </w:rPr>
            </w:pPr>
            <w:r w:rsidRPr="00845F3C">
              <w:rPr>
                <w:rFonts w:cs="Arial"/>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45F3C" w:rsidRDefault="00963E4C" w:rsidP="00180F09">
            <w:pPr>
              <w:rPr>
                <w:rFonts w:cs="Arial"/>
                <w:sz w:val="18"/>
                <w:szCs w:val="18"/>
              </w:rPr>
            </w:pPr>
            <w:r w:rsidRPr="00845F3C">
              <w:rPr>
                <w:rFonts w:cs="Arial"/>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45F3C" w:rsidRDefault="00963E4C" w:rsidP="00180F09">
            <w:pPr>
              <w:rPr>
                <w:rFonts w:cs="Arial"/>
                <w:sz w:val="18"/>
                <w:szCs w:val="18"/>
              </w:rPr>
            </w:pPr>
            <w:r w:rsidRPr="00845F3C">
              <w:rPr>
                <w:rFonts w:cs="Arial"/>
                <w:sz w:val="18"/>
                <w:szCs w:val="18"/>
              </w:rPr>
              <w:t>Sym-290103471</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45F3C" w:rsidRDefault="00963E4C" w:rsidP="00180F09">
            <w:pPr>
              <w:rPr>
                <w:rFonts w:cs="Arial"/>
                <w:sz w:val="18"/>
                <w:szCs w:val="18"/>
              </w:rPr>
            </w:pPr>
            <w:proofErr w:type="spellStart"/>
            <w:r w:rsidRPr="00845F3C">
              <w:rPr>
                <w:rFonts w:cs="Arial"/>
                <w:sz w:val="18"/>
                <w:szCs w:val="18"/>
              </w:rPr>
              <w:t>Symmetrix</w:t>
            </w:r>
            <w:proofErr w:type="spellEnd"/>
            <w:r w:rsidRPr="00845F3C">
              <w:rPr>
                <w:rFonts w:cs="Arial"/>
                <w:sz w:val="18"/>
                <w:szCs w:val="18"/>
              </w:rPr>
              <w:t xml:space="preserve"> DMX4-24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FDC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Sym-290103810</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290103810</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Sym-290103720</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proofErr w:type="spellStart"/>
            <w:r w:rsidRPr="008D5824">
              <w:rPr>
                <w:rFonts w:cs="Arial"/>
                <w:color w:val="000000"/>
                <w:sz w:val="18"/>
                <w:szCs w:val="18"/>
              </w:rPr>
              <w:t>Symmetrix</w:t>
            </w:r>
            <w:proofErr w:type="spellEnd"/>
            <w:r w:rsidRPr="008D5824">
              <w:rPr>
                <w:rFonts w:cs="Arial"/>
                <w:color w:val="000000"/>
                <w:sz w:val="18"/>
                <w:szCs w:val="18"/>
              </w:rPr>
              <w:t xml:space="preserve"> DMX4-24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Sym-290103720</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290103720</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Sym-290103810</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proofErr w:type="spellStart"/>
            <w:r w:rsidRPr="008D5824">
              <w:rPr>
                <w:rFonts w:cs="Arial"/>
                <w:color w:val="000000"/>
                <w:sz w:val="18"/>
                <w:szCs w:val="18"/>
              </w:rPr>
              <w:t>Symmetrix</w:t>
            </w:r>
            <w:proofErr w:type="spellEnd"/>
            <w:r w:rsidRPr="008D5824">
              <w:rPr>
                <w:rFonts w:cs="Arial"/>
                <w:color w:val="000000"/>
                <w:sz w:val="18"/>
                <w:szCs w:val="18"/>
              </w:rPr>
              <w:t xml:space="preserve"> DMX4-24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FDC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Sym-290103564</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290103564</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proofErr w:type="spellStart"/>
            <w:r w:rsidRPr="008D5824">
              <w:rPr>
                <w:rFonts w:cs="Arial"/>
                <w:color w:val="000000"/>
                <w:sz w:val="18"/>
                <w:szCs w:val="18"/>
              </w:rPr>
              <w:t>Symmetrix</w:t>
            </w:r>
            <w:proofErr w:type="spellEnd"/>
            <w:r w:rsidRPr="008D5824">
              <w:rPr>
                <w:rFonts w:cs="Arial"/>
                <w:color w:val="000000"/>
                <w:sz w:val="18"/>
                <w:szCs w:val="18"/>
              </w:rPr>
              <w:t xml:space="preserve"> DMX4-24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FDC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Sym-290103550</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290103550</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Sym-290103471</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proofErr w:type="spellStart"/>
            <w:r w:rsidRPr="008D5824">
              <w:rPr>
                <w:rFonts w:cs="Arial"/>
                <w:color w:val="000000"/>
                <w:sz w:val="18"/>
                <w:szCs w:val="18"/>
              </w:rPr>
              <w:t>Symmetrix</w:t>
            </w:r>
            <w:proofErr w:type="spellEnd"/>
            <w:r w:rsidRPr="008D5824">
              <w:rPr>
                <w:rFonts w:cs="Arial"/>
                <w:color w:val="000000"/>
                <w:sz w:val="18"/>
                <w:szCs w:val="18"/>
              </w:rPr>
              <w:t xml:space="preserve"> DMX4-24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Sym-290103471</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290103471</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Sym-290103550</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proofErr w:type="spellStart"/>
            <w:r w:rsidRPr="008D5824">
              <w:rPr>
                <w:rFonts w:cs="Arial"/>
                <w:color w:val="000000"/>
                <w:sz w:val="18"/>
                <w:szCs w:val="18"/>
              </w:rPr>
              <w:t>Symmetrix</w:t>
            </w:r>
            <w:proofErr w:type="spellEnd"/>
            <w:r w:rsidRPr="008D5824">
              <w:rPr>
                <w:rFonts w:cs="Arial"/>
                <w:color w:val="000000"/>
                <w:sz w:val="18"/>
                <w:szCs w:val="18"/>
              </w:rPr>
              <w:t xml:space="preserve"> DMX4-24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FDC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Sym-290103544</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290103544</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Sym-290103452</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proofErr w:type="spellStart"/>
            <w:r w:rsidRPr="008D5824">
              <w:rPr>
                <w:rFonts w:cs="Arial"/>
                <w:color w:val="000000"/>
                <w:sz w:val="18"/>
                <w:szCs w:val="18"/>
              </w:rPr>
              <w:t>Symmetrix</w:t>
            </w:r>
            <w:proofErr w:type="spellEnd"/>
            <w:r w:rsidRPr="008D5824">
              <w:rPr>
                <w:rFonts w:cs="Arial"/>
                <w:color w:val="000000"/>
                <w:sz w:val="18"/>
                <w:szCs w:val="18"/>
              </w:rPr>
              <w:t xml:space="preserve"> DMX4-24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Sym-290103452</w:t>
            </w:r>
          </w:p>
        </w:tc>
        <w:tc>
          <w:tcPr>
            <w:tcW w:w="1440" w:type="dxa"/>
            <w:vMerge w:val="restart"/>
            <w:tcBorders>
              <w:top w:val="nil"/>
              <w:left w:val="single" w:sz="4" w:space="0" w:color="auto"/>
              <w:bottom w:val="single" w:sz="4" w:space="0" w:color="auto"/>
              <w:right w:val="single" w:sz="4" w:space="0" w:color="auto"/>
            </w:tcBorders>
            <w:shd w:val="clear" w:color="000000" w:fill="92D050"/>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290103452</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Sym-290103544</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proofErr w:type="spellStart"/>
            <w:r w:rsidRPr="008D5824">
              <w:rPr>
                <w:rFonts w:cs="Arial"/>
                <w:color w:val="000000"/>
                <w:sz w:val="18"/>
                <w:szCs w:val="18"/>
              </w:rPr>
              <w:t>Symmetrix</w:t>
            </w:r>
            <w:proofErr w:type="spellEnd"/>
            <w:r w:rsidRPr="008D5824">
              <w:rPr>
                <w:rFonts w:cs="Arial"/>
                <w:color w:val="000000"/>
                <w:sz w:val="18"/>
                <w:szCs w:val="18"/>
              </w:rPr>
              <w:t xml:space="preserve"> DMX4-24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Sym-290103452</w:t>
            </w:r>
          </w:p>
        </w:tc>
        <w:tc>
          <w:tcPr>
            <w:tcW w:w="1440" w:type="dxa"/>
            <w:vMerge/>
            <w:tcBorders>
              <w:top w:val="nil"/>
              <w:left w:val="single" w:sz="4" w:space="0" w:color="auto"/>
              <w:bottom w:val="single" w:sz="4" w:space="0" w:color="auto"/>
              <w:right w:val="single" w:sz="4" w:space="0" w:color="auto"/>
            </w:tcBorders>
            <w:vAlign w:val="center"/>
            <w:hideMark/>
          </w:tcPr>
          <w:p w:rsidR="00963E4C" w:rsidRPr="008D5824" w:rsidRDefault="00963E4C" w:rsidP="00180F09">
            <w:pPr>
              <w:rPr>
                <w:rFonts w:cs="Arial"/>
                <w:color w:val="000000"/>
                <w:sz w:val="18"/>
                <w:szCs w:val="18"/>
              </w:rPr>
            </w:pP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proofErr w:type="spellStart"/>
            <w:r w:rsidRPr="008D5824">
              <w:rPr>
                <w:rFonts w:cs="Arial"/>
                <w:color w:val="000000"/>
                <w:sz w:val="18"/>
                <w:szCs w:val="18"/>
              </w:rPr>
              <w:t>Symmetrix</w:t>
            </w:r>
            <w:proofErr w:type="spellEnd"/>
            <w:r w:rsidRPr="008D5824">
              <w:rPr>
                <w:rFonts w:cs="Arial"/>
                <w:color w:val="000000"/>
                <w:sz w:val="18"/>
                <w:szCs w:val="18"/>
              </w:rPr>
              <w:t xml:space="preserve"> DMX4-24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RDCHDS01</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75189</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HDS</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R600</w:t>
            </w:r>
          </w:p>
        </w:tc>
      </w:tr>
    </w:tbl>
    <w:p w:rsidR="00963E4C" w:rsidRDefault="00963E4C" w:rsidP="00963E4C">
      <w:pPr>
        <w:ind w:left="1080"/>
        <w:rPr>
          <w:rFonts w:cs="Arial"/>
          <w:sz w:val="18"/>
          <w:szCs w:val="18"/>
          <w:lang w:val="en-GB"/>
        </w:rPr>
      </w:pPr>
    </w:p>
    <w:p w:rsidR="00F06F8A" w:rsidRDefault="00F06F8A" w:rsidP="00963E4C">
      <w:pPr>
        <w:ind w:left="1080"/>
        <w:rPr>
          <w:rFonts w:cs="Arial"/>
          <w:sz w:val="18"/>
          <w:szCs w:val="18"/>
          <w:lang w:val="en-GB"/>
        </w:rPr>
      </w:pPr>
    </w:p>
    <w:p w:rsidR="00F06F8A" w:rsidRDefault="00F06F8A" w:rsidP="00963E4C">
      <w:pPr>
        <w:ind w:left="1080"/>
        <w:rPr>
          <w:rFonts w:cs="Arial"/>
          <w:sz w:val="18"/>
          <w:szCs w:val="18"/>
          <w:lang w:val="en-GB"/>
        </w:rPr>
      </w:pPr>
    </w:p>
    <w:p w:rsidR="00F06F8A" w:rsidRDefault="00F06F8A" w:rsidP="00963E4C">
      <w:pPr>
        <w:ind w:left="1080"/>
        <w:rPr>
          <w:rFonts w:cs="Arial"/>
          <w:sz w:val="18"/>
          <w:szCs w:val="18"/>
          <w:lang w:val="en-GB"/>
        </w:rPr>
      </w:pPr>
    </w:p>
    <w:p w:rsidR="008D5824" w:rsidRPr="008D5824" w:rsidRDefault="008D5824" w:rsidP="00963E4C">
      <w:pPr>
        <w:ind w:left="1080"/>
        <w:rPr>
          <w:rFonts w:cs="Arial"/>
          <w:sz w:val="18"/>
          <w:szCs w:val="18"/>
          <w:lang w:val="en-GB"/>
        </w:rPr>
      </w:pPr>
    </w:p>
    <w:p w:rsidR="00963E4C" w:rsidRPr="008D5824" w:rsidRDefault="00963E4C" w:rsidP="00477BEE">
      <w:pPr>
        <w:rPr>
          <w:rFonts w:cs="Arial"/>
          <w:b/>
          <w:sz w:val="20"/>
          <w:szCs w:val="20"/>
          <w:lang w:val="en-GB"/>
        </w:rPr>
      </w:pPr>
      <w:r w:rsidRPr="008D5824">
        <w:rPr>
          <w:rFonts w:cs="Arial"/>
          <w:b/>
          <w:sz w:val="20"/>
          <w:szCs w:val="20"/>
          <w:lang w:val="en-GB"/>
        </w:rPr>
        <w:lastRenderedPageBreak/>
        <w:t>Below are Target arrays</w:t>
      </w:r>
    </w:p>
    <w:p w:rsidR="00963E4C" w:rsidRPr="008D5824" w:rsidRDefault="00963E4C" w:rsidP="00963E4C">
      <w:pPr>
        <w:ind w:left="1080"/>
        <w:rPr>
          <w:rFonts w:cs="Arial"/>
          <w:sz w:val="18"/>
          <w:szCs w:val="18"/>
          <w:lang w:val="en-GB"/>
        </w:rPr>
      </w:pPr>
    </w:p>
    <w:tbl>
      <w:tblPr>
        <w:tblW w:w="4533" w:type="dxa"/>
        <w:jc w:val="center"/>
        <w:tblInd w:w="1155" w:type="dxa"/>
        <w:tblLook w:val="04A0"/>
      </w:tblPr>
      <w:tblGrid>
        <w:gridCol w:w="4533"/>
      </w:tblGrid>
      <w:tr w:rsidR="00963E4C" w:rsidRPr="008D5824" w:rsidTr="008D5824">
        <w:trPr>
          <w:trHeight w:val="300"/>
          <w:jc w:val="center"/>
        </w:trPr>
        <w:tc>
          <w:tcPr>
            <w:tcW w:w="45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63E4C" w:rsidRPr="00F61A54" w:rsidRDefault="00963E4C" w:rsidP="00180F09">
            <w:pPr>
              <w:rPr>
                <w:rFonts w:cs="Arial"/>
                <w:b/>
                <w:bCs/>
                <w:sz w:val="18"/>
                <w:szCs w:val="18"/>
              </w:rPr>
            </w:pPr>
            <w:r w:rsidRPr="00F61A54">
              <w:rPr>
                <w:rFonts w:cs="Arial"/>
                <w:b/>
                <w:bCs/>
                <w:sz w:val="18"/>
                <w:szCs w:val="18"/>
                <w:lang w:val="en-GB"/>
              </w:rPr>
              <w:t>To either non-replicated HDS Arrays:</w:t>
            </w:r>
          </w:p>
        </w:tc>
      </w:tr>
      <w:tr w:rsidR="00963E4C" w:rsidRPr="008D5824" w:rsidTr="008D5824">
        <w:trPr>
          <w:trHeight w:val="300"/>
          <w:jc w:val="center"/>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rsidR="00963E4C" w:rsidRPr="00F61A54" w:rsidRDefault="00963E4C" w:rsidP="00180F09">
            <w:pPr>
              <w:rPr>
                <w:rFonts w:cs="Arial"/>
                <w:sz w:val="18"/>
                <w:szCs w:val="18"/>
              </w:rPr>
            </w:pPr>
            <w:r w:rsidRPr="00F61A54">
              <w:rPr>
                <w:rFonts w:cs="Arial"/>
                <w:sz w:val="18"/>
                <w:szCs w:val="18"/>
                <w:lang w:val="en-GB"/>
              </w:rPr>
              <w:t>1. RDC GBOKH006N5362 (BAU-TR VSP)</w:t>
            </w:r>
          </w:p>
        </w:tc>
      </w:tr>
      <w:tr w:rsidR="00963E4C" w:rsidRPr="008D5824" w:rsidTr="008D5824">
        <w:trPr>
          <w:trHeight w:val="300"/>
          <w:jc w:val="center"/>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rsidR="00963E4C" w:rsidRPr="00F61A54" w:rsidRDefault="00963E4C" w:rsidP="00180F09">
            <w:pPr>
              <w:rPr>
                <w:rFonts w:cs="Arial"/>
                <w:sz w:val="18"/>
                <w:szCs w:val="18"/>
              </w:rPr>
            </w:pPr>
            <w:r w:rsidRPr="00F61A54">
              <w:rPr>
                <w:rFonts w:cs="Arial"/>
                <w:sz w:val="18"/>
                <w:szCs w:val="18"/>
                <w:lang w:val="en-GB"/>
              </w:rPr>
              <w:t>2. FDC DEOLH005N0365 (BAU-TR VSP)</w:t>
            </w:r>
          </w:p>
        </w:tc>
      </w:tr>
      <w:tr w:rsidR="00963E4C" w:rsidRPr="008D5824" w:rsidTr="008D5824">
        <w:trPr>
          <w:trHeight w:val="300"/>
          <w:jc w:val="center"/>
        </w:trPr>
        <w:tc>
          <w:tcPr>
            <w:tcW w:w="4533" w:type="dxa"/>
            <w:tcBorders>
              <w:top w:val="nil"/>
              <w:left w:val="nil"/>
              <w:bottom w:val="nil"/>
              <w:right w:val="nil"/>
            </w:tcBorders>
            <w:shd w:val="clear" w:color="auto" w:fill="auto"/>
            <w:noWrap/>
            <w:vAlign w:val="bottom"/>
            <w:hideMark/>
          </w:tcPr>
          <w:p w:rsidR="00963E4C" w:rsidRPr="00F61A54" w:rsidRDefault="00963E4C" w:rsidP="00180F09">
            <w:pPr>
              <w:rPr>
                <w:rFonts w:cs="Arial"/>
                <w:sz w:val="18"/>
                <w:szCs w:val="18"/>
              </w:rPr>
            </w:pPr>
          </w:p>
        </w:tc>
      </w:tr>
      <w:tr w:rsidR="00963E4C" w:rsidRPr="008D5824" w:rsidTr="008D5824">
        <w:trPr>
          <w:trHeight w:val="300"/>
          <w:jc w:val="center"/>
        </w:trPr>
        <w:tc>
          <w:tcPr>
            <w:tcW w:w="45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63E4C" w:rsidRPr="00F61A54" w:rsidRDefault="00963E4C" w:rsidP="00180F09">
            <w:pPr>
              <w:rPr>
                <w:rFonts w:cs="Arial"/>
                <w:b/>
                <w:bCs/>
                <w:sz w:val="18"/>
                <w:szCs w:val="18"/>
              </w:rPr>
            </w:pPr>
            <w:r w:rsidRPr="00F61A54">
              <w:rPr>
                <w:rFonts w:cs="Arial"/>
                <w:b/>
                <w:bCs/>
                <w:sz w:val="18"/>
                <w:szCs w:val="18"/>
                <w:lang w:val="en-GB"/>
              </w:rPr>
              <w:t>or Replicated EMC Arrays:</w:t>
            </w:r>
          </w:p>
        </w:tc>
      </w:tr>
      <w:tr w:rsidR="00963E4C" w:rsidRPr="008D5824" w:rsidTr="008D5824">
        <w:trPr>
          <w:trHeight w:val="300"/>
          <w:jc w:val="center"/>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rsidR="00963E4C" w:rsidRPr="00F61A54" w:rsidRDefault="00963E4C" w:rsidP="00180F09">
            <w:pPr>
              <w:rPr>
                <w:rFonts w:cs="Arial"/>
                <w:sz w:val="18"/>
                <w:szCs w:val="18"/>
              </w:rPr>
            </w:pPr>
            <w:r w:rsidRPr="00F61A54">
              <w:rPr>
                <w:rFonts w:cs="Arial"/>
                <w:sz w:val="18"/>
                <w:szCs w:val="18"/>
                <w:lang w:val="en-GB"/>
              </w:rPr>
              <w:t>3. RDC Rep 000292604330 (EMC VMAX)</w:t>
            </w:r>
          </w:p>
        </w:tc>
      </w:tr>
      <w:tr w:rsidR="00963E4C" w:rsidRPr="008D5824" w:rsidTr="008D5824">
        <w:trPr>
          <w:trHeight w:val="300"/>
          <w:jc w:val="center"/>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rsidR="00963E4C" w:rsidRPr="00F61A54" w:rsidRDefault="00963E4C" w:rsidP="00180F09">
            <w:pPr>
              <w:rPr>
                <w:rFonts w:cs="Arial"/>
                <w:sz w:val="18"/>
                <w:szCs w:val="18"/>
              </w:rPr>
            </w:pPr>
            <w:r w:rsidRPr="00F61A54">
              <w:rPr>
                <w:rFonts w:cs="Arial"/>
                <w:sz w:val="18"/>
                <w:szCs w:val="18"/>
                <w:lang w:val="en-GB"/>
              </w:rPr>
              <w:t>4. FDC Rep 000292604652 (EMC VMAX)</w:t>
            </w:r>
          </w:p>
        </w:tc>
      </w:tr>
      <w:tr w:rsidR="00963E4C" w:rsidRPr="008D5824" w:rsidTr="008D5824">
        <w:trPr>
          <w:trHeight w:val="300"/>
          <w:jc w:val="center"/>
        </w:trPr>
        <w:tc>
          <w:tcPr>
            <w:tcW w:w="4533" w:type="dxa"/>
            <w:tcBorders>
              <w:top w:val="nil"/>
              <w:left w:val="nil"/>
              <w:bottom w:val="nil"/>
              <w:right w:val="nil"/>
            </w:tcBorders>
            <w:shd w:val="clear" w:color="auto" w:fill="auto"/>
            <w:noWrap/>
            <w:vAlign w:val="bottom"/>
            <w:hideMark/>
          </w:tcPr>
          <w:p w:rsidR="00963E4C" w:rsidRPr="00F61A54" w:rsidRDefault="00963E4C" w:rsidP="00180F09">
            <w:pPr>
              <w:rPr>
                <w:rFonts w:cs="Arial"/>
                <w:sz w:val="18"/>
                <w:szCs w:val="18"/>
              </w:rPr>
            </w:pPr>
          </w:p>
        </w:tc>
      </w:tr>
      <w:tr w:rsidR="00963E4C" w:rsidRPr="008D5824" w:rsidTr="008D5824">
        <w:trPr>
          <w:trHeight w:val="300"/>
          <w:jc w:val="center"/>
        </w:trPr>
        <w:tc>
          <w:tcPr>
            <w:tcW w:w="45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63E4C" w:rsidRPr="00F61A54" w:rsidRDefault="00963E4C" w:rsidP="00180F09">
            <w:pPr>
              <w:rPr>
                <w:rFonts w:cs="Arial"/>
                <w:b/>
                <w:bCs/>
                <w:sz w:val="18"/>
                <w:szCs w:val="18"/>
              </w:rPr>
            </w:pPr>
            <w:r w:rsidRPr="00F61A54">
              <w:rPr>
                <w:rFonts w:cs="Arial"/>
                <w:b/>
                <w:bCs/>
                <w:sz w:val="18"/>
                <w:szCs w:val="18"/>
                <w:lang w:val="en-GB"/>
              </w:rPr>
              <w:t>Or new Non-rep EMC arrays:</w:t>
            </w:r>
          </w:p>
        </w:tc>
      </w:tr>
      <w:tr w:rsidR="00963E4C" w:rsidRPr="008D5824" w:rsidTr="008D5824">
        <w:trPr>
          <w:trHeight w:val="300"/>
          <w:jc w:val="center"/>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rsidR="00963E4C" w:rsidRPr="008D5824" w:rsidRDefault="00963E4C" w:rsidP="00180F09">
            <w:pPr>
              <w:rPr>
                <w:rFonts w:cs="Arial"/>
                <w:sz w:val="18"/>
                <w:szCs w:val="18"/>
              </w:rPr>
            </w:pPr>
            <w:r w:rsidRPr="008D5824">
              <w:rPr>
                <w:rFonts w:cs="Arial"/>
                <w:sz w:val="18"/>
                <w:szCs w:val="18"/>
                <w:lang w:val="en-GB"/>
              </w:rPr>
              <w:t>5. RDC non-rep CK295700347 (EMC VMAX)</w:t>
            </w:r>
          </w:p>
        </w:tc>
      </w:tr>
      <w:tr w:rsidR="00963E4C" w:rsidRPr="008D5824" w:rsidTr="00F775B1">
        <w:trPr>
          <w:trHeight w:val="300"/>
          <w:jc w:val="center"/>
        </w:trPr>
        <w:tc>
          <w:tcPr>
            <w:tcW w:w="4533" w:type="dxa"/>
            <w:tcBorders>
              <w:top w:val="nil"/>
              <w:left w:val="single" w:sz="4" w:space="0" w:color="auto"/>
              <w:bottom w:val="nil"/>
              <w:right w:val="single" w:sz="4" w:space="0" w:color="auto"/>
            </w:tcBorders>
            <w:shd w:val="clear" w:color="auto" w:fill="auto"/>
            <w:noWrap/>
            <w:vAlign w:val="bottom"/>
            <w:hideMark/>
          </w:tcPr>
          <w:p w:rsidR="00963E4C" w:rsidRPr="008D5824" w:rsidRDefault="00963E4C" w:rsidP="00180F09">
            <w:pPr>
              <w:rPr>
                <w:rFonts w:cs="Arial"/>
                <w:sz w:val="18"/>
                <w:szCs w:val="18"/>
              </w:rPr>
            </w:pPr>
            <w:r w:rsidRPr="008D5824">
              <w:rPr>
                <w:rFonts w:cs="Arial"/>
                <w:sz w:val="18"/>
                <w:szCs w:val="18"/>
              </w:rPr>
              <w:t>6. FDC non-rep CK295700349 (EMC VMAX)</w:t>
            </w:r>
          </w:p>
        </w:tc>
      </w:tr>
      <w:tr w:rsidR="00F775B1" w:rsidRPr="008D5824" w:rsidTr="008D5824">
        <w:trPr>
          <w:trHeight w:val="300"/>
          <w:jc w:val="center"/>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rsidR="00F775B1" w:rsidRPr="008D5824" w:rsidRDefault="00F775B1" w:rsidP="00180F09">
            <w:pPr>
              <w:rPr>
                <w:rFonts w:cs="Arial"/>
                <w:sz w:val="18"/>
                <w:szCs w:val="18"/>
              </w:rPr>
            </w:pPr>
          </w:p>
        </w:tc>
      </w:tr>
    </w:tbl>
    <w:p w:rsidR="00963E4C" w:rsidRPr="008D5824" w:rsidRDefault="00963E4C" w:rsidP="00FA66CF">
      <w:pPr>
        <w:rPr>
          <w:rFonts w:cs="Arial"/>
          <w:b/>
          <w:sz w:val="18"/>
          <w:szCs w:val="18"/>
          <w:u w:val="single"/>
          <w:lang w:val="en-GB"/>
        </w:rPr>
      </w:pPr>
    </w:p>
    <w:p w:rsidR="00477BEE" w:rsidRDefault="00477BEE" w:rsidP="00477BEE">
      <w:pPr>
        <w:rPr>
          <w:rFonts w:cs="Arial"/>
          <w:b/>
          <w:sz w:val="20"/>
          <w:szCs w:val="20"/>
          <w:lang w:val="en-GB"/>
        </w:rPr>
      </w:pPr>
    </w:p>
    <w:p w:rsidR="00A52BD6" w:rsidRDefault="00A52BD6" w:rsidP="00A52BD6">
      <w:pPr>
        <w:pStyle w:val="PlainText"/>
        <w:rPr>
          <w:lang w:val="en-GB"/>
        </w:rPr>
      </w:pPr>
      <w:r>
        <w:rPr>
          <w:lang w:val="en-GB"/>
        </w:rPr>
        <w:t>Project Objective</w:t>
      </w:r>
    </w:p>
    <w:p w:rsidR="00A52BD6" w:rsidRDefault="00A52BD6" w:rsidP="00A52BD6">
      <w:pPr>
        <w:pStyle w:val="PlainText"/>
        <w:rPr>
          <w:lang w:val="en-GB"/>
        </w:rPr>
      </w:pPr>
      <w:r>
        <w:rPr>
          <w:lang w:val="en-GB"/>
        </w:rPr>
        <w:t>The migration of data from 16 older frames to EMC/HDS Storage Arrays:</w:t>
      </w:r>
    </w:p>
    <w:p w:rsidR="00A52BD6" w:rsidRDefault="00A52BD6" w:rsidP="00A52BD6">
      <w:pPr>
        <w:pStyle w:val="PlainText"/>
        <w:rPr>
          <w:lang w:val="en-GB"/>
        </w:rPr>
      </w:pPr>
      <w:r>
        <w:rPr>
          <w:lang w:val="en-GB"/>
        </w:rPr>
        <w:t>•             Total Frames: 18 (including HDS03 transferred from Smart421)</w:t>
      </w:r>
    </w:p>
    <w:p w:rsidR="00A52BD6" w:rsidRDefault="00A52BD6" w:rsidP="00A52BD6">
      <w:pPr>
        <w:pStyle w:val="PlainText"/>
        <w:rPr>
          <w:lang w:val="en-GB"/>
        </w:rPr>
      </w:pPr>
      <w:r>
        <w:rPr>
          <w:lang w:val="en-GB"/>
        </w:rPr>
        <w:t>•             Total Servers: 1376</w:t>
      </w:r>
    </w:p>
    <w:p w:rsidR="00A52BD6" w:rsidRDefault="00A52BD6" w:rsidP="00A52BD6">
      <w:pPr>
        <w:pStyle w:val="PlainText"/>
        <w:rPr>
          <w:lang w:val="en-GB"/>
        </w:rPr>
      </w:pPr>
      <w:r>
        <w:rPr>
          <w:lang w:val="en-GB"/>
        </w:rPr>
        <w:t xml:space="preserve">•             Thick to Thin </w:t>
      </w:r>
    </w:p>
    <w:p w:rsidR="00A52BD6" w:rsidRDefault="00A52BD6" w:rsidP="00A52BD6">
      <w:pPr>
        <w:pStyle w:val="PlainText"/>
        <w:rPr>
          <w:lang w:val="en-GB"/>
        </w:rPr>
      </w:pPr>
    </w:p>
    <w:p w:rsidR="00A52BD6" w:rsidRDefault="00A52BD6" w:rsidP="00A52BD6">
      <w:pPr>
        <w:pStyle w:val="PlainText"/>
        <w:rPr>
          <w:lang w:val="en-GB"/>
        </w:rPr>
      </w:pPr>
      <w:r>
        <w:rPr>
          <w:lang w:val="en-GB"/>
        </w:rPr>
        <w:t>Current Status</w:t>
      </w:r>
    </w:p>
    <w:p w:rsidR="00A52BD6" w:rsidRDefault="00A52BD6" w:rsidP="00A52BD6">
      <w:pPr>
        <w:pStyle w:val="PlainText"/>
        <w:numPr>
          <w:ilvl w:val="0"/>
          <w:numId w:val="27"/>
        </w:numPr>
        <w:rPr>
          <w:lang w:val="en-GB"/>
        </w:rPr>
      </w:pPr>
      <w:r>
        <w:rPr>
          <w:lang w:val="en-GB"/>
        </w:rPr>
        <w:t>40 hosts migrated this week</w:t>
      </w:r>
    </w:p>
    <w:p w:rsidR="00A52BD6" w:rsidRDefault="00A52BD6" w:rsidP="00A52BD6">
      <w:pPr>
        <w:pStyle w:val="PlainText"/>
        <w:numPr>
          <w:ilvl w:val="0"/>
          <w:numId w:val="27"/>
        </w:numPr>
        <w:rPr>
          <w:lang w:val="en-GB"/>
        </w:rPr>
      </w:pPr>
      <w:proofErr w:type="spellStart"/>
      <w:r>
        <w:rPr>
          <w:lang w:val="en-GB"/>
        </w:rPr>
        <w:t>Citi</w:t>
      </w:r>
      <w:proofErr w:type="spellEnd"/>
      <w:r>
        <w:rPr>
          <w:lang w:val="en-GB"/>
        </w:rPr>
        <w:t xml:space="preserve"> to make decision on the cost options of migrating hosts that are connected to the </w:t>
      </w:r>
      <w:proofErr w:type="spellStart"/>
      <w:r>
        <w:rPr>
          <w:lang w:val="en-GB"/>
        </w:rPr>
        <w:t>McData</w:t>
      </w:r>
      <w:proofErr w:type="spellEnd"/>
      <w:r>
        <w:rPr>
          <w:lang w:val="en-GB"/>
        </w:rPr>
        <w:t xml:space="preserve"> Fabric (93 hosts) </w:t>
      </w:r>
    </w:p>
    <w:p w:rsidR="00A52BD6" w:rsidRDefault="00A52BD6" w:rsidP="00A52BD6">
      <w:pPr>
        <w:pStyle w:val="PlainText"/>
        <w:numPr>
          <w:ilvl w:val="0"/>
          <w:numId w:val="27"/>
        </w:numPr>
        <w:rPr>
          <w:lang w:val="en-GB"/>
        </w:rPr>
      </w:pPr>
      <w:r>
        <w:rPr>
          <w:lang w:val="en-GB"/>
        </w:rPr>
        <w:t>STAR replication hosts on hold until agreement is reached with the business (30 hosts)</w:t>
      </w:r>
    </w:p>
    <w:p w:rsidR="00A52BD6" w:rsidRDefault="00A52BD6" w:rsidP="00A52BD6">
      <w:pPr>
        <w:pStyle w:val="PlainText"/>
        <w:rPr>
          <w:lang w:val="en-GB"/>
        </w:rPr>
      </w:pPr>
    </w:p>
    <w:p w:rsidR="00A52BD6" w:rsidRDefault="00A52BD6" w:rsidP="00A52BD6">
      <w:pPr>
        <w:pStyle w:val="PlainText"/>
        <w:rPr>
          <w:lang w:val="en-GB"/>
        </w:rPr>
      </w:pPr>
      <w:r>
        <w:rPr>
          <w:lang w:val="en-GB"/>
        </w:rPr>
        <w:t>Issues</w:t>
      </w:r>
    </w:p>
    <w:p w:rsidR="00A52BD6" w:rsidRDefault="00A52BD6" w:rsidP="00A52BD6">
      <w:pPr>
        <w:pStyle w:val="ListParagraph"/>
        <w:numPr>
          <w:ilvl w:val="0"/>
          <w:numId w:val="28"/>
        </w:numPr>
        <w:rPr>
          <w:lang w:val="en-GB"/>
        </w:rPr>
      </w:pPr>
      <w:r>
        <w:rPr>
          <w:lang w:val="en-GB"/>
        </w:rPr>
        <w:t>24x hosts postponed by the SA due to lack of approval from the business</w:t>
      </w:r>
    </w:p>
    <w:p w:rsidR="00A52BD6" w:rsidRDefault="00A52BD6" w:rsidP="00A52BD6">
      <w:pPr>
        <w:pStyle w:val="PlainText"/>
        <w:rPr>
          <w:lang w:val="en-GB"/>
        </w:rPr>
      </w:pPr>
    </w:p>
    <w:p w:rsidR="00A52BD6" w:rsidRDefault="00A52BD6" w:rsidP="00A52BD6">
      <w:pPr>
        <w:pStyle w:val="PlainText"/>
        <w:rPr>
          <w:lang w:val="en-GB"/>
        </w:rPr>
      </w:pPr>
      <w:r>
        <w:rPr>
          <w:lang w:val="en-GB"/>
        </w:rPr>
        <w:t>Activities planned for next 1-3 weeks</w:t>
      </w:r>
    </w:p>
    <w:p w:rsidR="00A52BD6" w:rsidRDefault="00A52BD6" w:rsidP="00A52BD6">
      <w:pPr>
        <w:pStyle w:val="PlainText"/>
        <w:numPr>
          <w:ilvl w:val="0"/>
          <w:numId w:val="28"/>
        </w:numPr>
        <w:rPr>
          <w:lang w:val="en-GB"/>
        </w:rPr>
      </w:pPr>
      <w:r>
        <w:rPr>
          <w:color w:val="1F497D"/>
          <w:lang w:val="en-GB"/>
        </w:rPr>
        <w:t>5</w:t>
      </w:r>
      <w:r>
        <w:rPr>
          <w:lang w:val="en-GB"/>
        </w:rPr>
        <w:t>0 hosts planned for the 3</w:t>
      </w:r>
      <w:r>
        <w:rPr>
          <w:vertAlign w:val="superscript"/>
          <w:lang w:val="en-GB"/>
        </w:rPr>
        <w:t>rd</w:t>
      </w:r>
      <w:r>
        <w:rPr>
          <w:lang w:val="en-GB"/>
        </w:rPr>
        <w:t xml:space="preserve"> of July.</w:t>
      </w:r>
    </w:p>
    <w:p w:rsidR="00A52BD6" w:rsidRDefault="00A52BD6" w:rsidP="00A52BD6">
      <w:pPr>
        <w:pStyle w:val="PlainText"/>
        <w:rPr>
          <w:lang w:val="en-GB"/>
        </w:rPr>
      </w:pPr>
    </w:p>
    <w:p w:rsidR="00A52BD6" w:rsidRDefault="00A52BD6" w:rsidP="00A52BD6">
      <w:pPr>
        <w:pStyle w:val="PlainText"/>
        <w:rPr>
          <w:color w:val="1F497D"/>
          <w:lang w:val="en-GB"/>
        </w:rPr>
      </w:pPr>
      <w:r>
        <w:rPr>
          <w:lang w:val="en-GB"/>
        </w:rPr>
        <w:t>Summary of Migration Progress</w:t>
      </w:r>
    </w:p>
    <w:tbl>
      <w:tblPr>
        <w:tblW w:w="5600" w:type="dxa"/>
        <w:tblInd w:w="-23" w:type="dxa"/>
        <w:tblCellMar>
          <w:left w:w="0" w:type="dxa"/>
          <w:right w:w="0" w:type="dxa"/>
        </w:tblCellMar>
        <w:tblLook w:val="04A0"/>
      </w:tblPr>
      <w:tblGrid>
        <w:gridCol w:w="4340"/>
        <w:gridCol w:w="1260"/>
      </w:tblGrid>
      <w:tr w:rsidR="00A52BD6" w:rsidTr="00A52BD6">
        <w:trPr>
          <w:trHeight w:val="300"/>
        </w:trPr>
        <w:tc>
          <w:tcPr>
            <w:tcW w:w="4340" w:type="dxa"/>
            <w:tcBorders>
              <w:top w:val="single" w:sz="8" w:space="0" w:color="auto"/>
              <w:left w:val="single" w:sz="8" w:space="0" w:color="auto"/>
              <w:bottom w:val="single" w:sz="8" w:space="0" w:color="auto"/>
              <w:right w:val="single" w:sz="8" w:space="0" w:color="auto"/>
            </w:tcBorders>
            <w:shd w:val="clear" w:color="auto" w:fill="B3B3B3"/>
            <w:tcMar>
              <w:top w:w="0" w:type="dxa"/>
              <w:left w:w="108" w:type="dxa"/>
              <w:bottom w:w="0" w:type="dxa"/>
              <w:right w:w="108" w:type="dxa"/>
            </w:tcMar>
            <w:hideMark/>
          </w:tcPr>
          <w:p w:rsidR="00A52BD6" w:rsidRDefault="00A52BD6">
            <w:pPr>
              <w:jc w:val="center"/>
              <w:rPr>
                <w:rFonts w:eastAsiaTheme="minorHAnsi" w:cs="Arial"/>
                <w:b/>
                <w:bCs/>
                <w:color w:val="000000"/>
                <w:sz w:val="18"/>
                <w:szCs w:val="18"/>
              </w:rPr>
            </w:pPr>
            <w:r>
              <w:rPr>
                <w:rFonts w:cs="Arial"/>
                <w:b/>
                <w:bCs/>
                <w:color w:val="000000"/>
                <w:sz w:val="18"/>
                <w:szCs w:val="18"/>
              </w:rPr>
              <w:t>Scope</w:t>
            </w:r>
          </w:p>
        </w:tc>
        <w:tc>
          <w:tcPr>
            <w:tcW w:w="1260" w:type="dxa"/>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hideMark/>
          </w:tcPr>
          <w:p w:rsidR="00A52BD6" w:rsidRDefault="00A52BD6">
            <w:pPr>
              <w:jc w:val="center"/>
              <w:rPr>
                <w:rFonts w:eastAsiaTheme="minorHAnsi" w:cs="Arial"/>
                <w:b/>
                <w:bCs/>
                <w:color w:val="000000"/>
                <w:sz w:val="18"/>
                <w:szCs w:val="18"/>
              </w:rPr>
            </w:pPr>
            <w:r>
              <w:rPr>
                <w:rFonts w:cs="Arial"/>
                <w:b/>
                <w:bCs/>
                <w:color w:val="000000"/>
                <w:sz w:val="18"/>
                <w:szCs w:val="18"/>
              </w:rPr>
              <w:t> </w:t>
            </w:r>
          </w:p>
        </w:tc>
      </w:tr>
      <w:tr w:rsidR="00A52BD6" w:rsidTr="00A52BD6">
        <w:trPr>
          <w:trHeight w:val="289"/>
        </w:trPr>
        <w:tc>
          <w:tcPr>
            <w:tcW w:w="434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rsidR="00A52BD6" w:rsidRDefault="00A52BD6">
            <w:pPr>
              <w:rPr>
                <w:rFonts w:ascii="Calibri" w:eastAsiaTheme="minorHAnsi" w:hAnsi="Calibri"/>
                <w:color w:val="000000"/>
                <w:sz w:val="22"/>
                <w:szCs w:val="22"/>
              </w:rPr>
            </w:pPr>
            <w:r>
              <w:rPr>
                <w:color w:val="000000"/>
              </w:rPr>
              <w:t>Total Number of Servers</w:t>
            </w:r>
          </w:p>
        </w:tc>
        <w:tc>
          <w:tcPr>
            <w:tcW w:w="1260" w:type="dxa"/>
            <w:tcBorders>
              <w:top w:val="nil"/>
              <w:left w:val="nil"/>
              <w:bottom w:val="nil"/>
              <w:right w:val="single" w:sz="8" w:space="0" w:color="auto"/>
            </w:tcBorders>
            <w:noWrap/>
            <w:tcMar>
              <w:top w:w="0" w:type="dxa"/>
              <w:left w:w="108" w:type="dxa"/>
              <w:bottom w:w="0" w:type="dxa"/>
              <w:right w:w="108" w:type="dxa"/>
            </w:tcMar>
            <w:vAlign w:val="bottom"/>
            <w:hideMark/>
          </w:tcPr>
          <w:p w:rsidR="00A52BD6" w:rsidRDefault="00A52BD6">
            <w:pPr>
              <w:jc w:val="right"/>
              <w:rPr>
                <w:rFonts w:ascii="Calibri" w:eastAsiaTheme="minorHAnsi" w:hAnsi="Calibri"/>
                <w:color w:val="000000"/>
                <w:sz w:val="22"/>
                <w:szCs w:val="22"/>
              </w:rPr>
            </w:pPr>
            <w:r>
              <w:rPr>
                <w:color w:val="000000"/>
              </w:rPr>
              <w:t>1376</w:t>
            </w:r>
          </w:p>
        </w:tc>
      </w:tr>
      <w:tr w:rsidR="00A52BD6" w:rsidTr="00A52BD6">
        <w:trPr>
          <w:trHeight w:val="300"/>
        </w:trPr>
        <w:tc>
          <w:tcPr>
            <w:tcW w:w="434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rsidR="00A52BD6" w:rsidRDefault="00A52BD6">
            <w:pPr>
              <w:rPr>
                <w:rFonts w:ascii="Calibri" w:eastAsiaTheme="minorHAnsi" w:hAnsi="Calibri"/>
                <w:color w:val="000000"/>
                <w:sz w:val="22"/>
                <w:szCs w:val="22"/>
              </w:rPr>
            </w:pPr>
            <w:r>
              <w:rPr>
                <w:color w:val="000000"/>
              </w:rPr>
              <w:t>Servers to be, assumed or decommissioned</w:t>
            </w:r>
          </w:p>
        </w:tc>
        <w:tc>
          <w:tcPr>
            <w:tcW w:w="1260" w:type="dxa"/>
            <w:tcBorders>
              <w:top w:val="nil"/>
              <w:left w:val="nil"/>
              <w:bottom w:val="nil"/>
              <w:right w:val="single" w:sz="8" w:space="0" w:color="auto"/>
            </w:tcBorders>
            <w:noWrap/>
            <w:tcMar>
              <w:top w:w="0" w:type="dxa"/>
              <w:left w:w="108" w:type="dxa"/>
              <w:bottom w:w="0" w:type="dxa"/>
              <w:right w:w="108" w:type="dxa"/>
            </w:tcMar>
            <w:vAlign w:val="bottom"/>
            <w:hideMark/>
          </w:tcPr>
          <w:p w:rsidR="00A52BD6" w:rsidRDefault="00A52BD6">
            <w:pPr>
              <w:jc w:val="right"/>
              <w:rPr>
                <w:rFonts w:ascii="Calibri" w:eastAsiaTheme="minorHAnsi" w:hAnsi="Calibri"/>
                <w:color w:val="000000"/>
                <w:sz w:val="22"/>
                <w:szCs w:val="22"/>
              </w:rPr>
            </w:pPr>
            <w:r>
              <w:rPr>
                <w:color w:val="000000"/>
              </w:rPr>
              <w:t>87</w:t>
            </w:r>
          </w:p>
        </w:tc>
      </w:tr>
      <w:tr w:rsidR="00A52BD6" w:rsidTr="00A52BD6">
        <w:trPr>
          <w:trHeight w:val="300"/>
        </w:trPr>
        <w:tc>
          <w:tcPr>
            <w:tcW w:w="434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rsidR="00A52BD6" w:rsidRDefault="00A52BD6">
            <w:pPr>
              <w:rPr>
                <w:rFonts w:ascii="Calibri" w:eastAsiaTheme="minorHAnsi" w:hAnsi="Calibri"/>
                <w:color w:val="000000"/>
                <w:sz w:val="22"/>
                <w:szCs w:val="22"/>
              </w:rPr>
            </w:pPr>
            <w:r>
              <w:rPr>
                <w:color w:val="000000"/>
              </w:rPr>
              <w:t xml:space="preserve">Hosts connected to </w:t>
            </w:r>
            <w:proofErr w:type="spellStart"/>
            <w:r>
              <w:rPr>
                <w:color w:val="000000"/>
              </w:rPr>
              <w:t>McData</w:t>
            </w:r>
            <w:proofErr w:type="spellEnd"/>
          </w:p>
        </w:tc>
        <w:tc>
          <w:tcPr>
            <w:tcW w:w="1260" w:type="dxa"/>
            <w:tcBorders>
              <w:top w:val="nil"/>
              <w:left w:val="nil"/>
              <w:bottom w:val="nil"/>
              <w:right w:val="single" w:sz="8" w:space="0" w:color="auto"/>
            </w:tcBorders>
            <w:noWrap/>
            <w:tcMar>
              <w:top w:w="0" w:type="dxa"/>
              <w:left w:w="108" w:type="dxa"/>
              <w:bottom w:w="0" w:type="dxa"/>
              <w:right w:w="108" w:type="dxa"/>
            </w:tcMar>
            <w:vAlign w:val="bottom"/>
            <w:hideMark/>
          </w:tcPr>
          <w:p w:rsidR="00A52BD6" w:rsidRDefault="00A52BD6">
            <w:pPr>
              <w:jc w:val="right"/>
              <w:rPr>
                <w:rFonts w:ascii="Calibri" w:eastAsiaTheme="minorHAnsi" w:hAnsi="Calibri"/>
                <w:color w:val="000000"/>
                <w:sz w:val="22"/>
                <w:szCs w:val="22"/>
              </w:rPr>
            </w:pPr>
            <w:r>
              <w:rPr>
                <w:color w:val="000000"/>
              </w:rPr>
              <w:t>93</w:t>
            </w:r>
          </w:p>
        </w:tc>
      </w:tr>
      <w:tr w:rsidR="00A52BD6" w:rsidTr="00A52BD6">
        <w:trPr>
          <w:trHeight w:val="300"/>
        </w:trPr>
        <w:tc>
          <w:tcPr>
            <w:tcW w:w="434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rsidR="00A52BD6" w:rsidRDefault="00A52BD6">
            <w:pPr>
              <w:rPr>
                <w:rFonts w:ascii="Calibri" w:eastAsiaTheme="minorHAnsi" w:hAnsi="Calibri"/>
                <w:color w:val="000000"/>
                <w:sz w:val="22"/>
                <w:szCs w:val="22"/>
              </w:rPr>
            </w:pPr>
            <w:r>
              <w:rPr>
                <w:color w:val="000000"/>
              </w:rPr>
              <w:t>Total Number of Servers To Be Migrated</w:t>
            </w:r>
          </w:p>
        </w:tc>
        <w:tc>
          <w:tcPr>
            <w:tcW w:w="1260" w:type="dxa"/>
            <w:tcBorders>
              <w:top w:val="nil"/>
              <w:left w:val="nil"/>
              <w:bottom w:val="nil"/>
              <w:right w:val="single" w:sz="8" w:space="0" w:color="auto"/>
            </w:tcBorders>
            <w:noWrap/>
            <w:tcMar>
              <w:top w:w="0" w:type="dxa"/>
              <w:left w:w="108" w:type="dxa"/>
              <w:bottom w:w="0" w:type="dxa"/>
              <w:right w:w="108" w:type="dxa"/>
            </w:tcMar>
            <w:vAlign w:val="bottom"/>
            <w:hideMark/>
          </w:tcPr>
          <w:p w:rsidR="00A52BD6" w:rsidRDefault="00A52BD6">
            <w:pPr>
              <w:jc w:val="right"/>
              <w:rPr>
                <w:rFonts w:ascii="Calibri" w:eastAsiaTheme="minorHAnsi" w:hAnsi="Calibri"/>
                <w:color w:val="000000"/>
                <w:sz w:val="22"/>
                <w:szCs w:val="22"/>
              </w:rPr>
            </w:pPr>
            <w:r>
              <w:rPr>
                <w:color w:val="000000"/>
              </w:rPr>
              <w:t>767</w:t>
            </w:r>
          </w:p>
        </w:tc>
      </w:tr>
      <w:tr w:rsidR="00A52BD6" w:rsidTr="00A52BD6">
        <w:trPr>
          <w:trHeight w:val="315"/>
        </w:trPr>
        <w:tc>
          <w:tcPr>
            <w:tcW w:w="4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A52BD6" w:rsidRDefault="00A52BD6">
            <w:pPr>
              <w:rPr>
                <w:rFonts w:ascii="Calibri" w:eastAsiaTheme="minorHAnsi" w:hAnsi="Calibri"/>
                <w:color w:val="000000"/>
                <w:sz w:val="22"/>
                <w:szCs w:val="22"/>
              </w:rPr>
            </w:pPr>
            <w:r>
              <w:rPr>
                <w:color w:val="000000"/>
              </w:rPr>
              <w:t>Number of Servers Migrated</w:t>
            </w:r>
          </w:p>
        </w:tc>
        <w:tc>
          <w:tcPr>
            <w:tcW w:w="12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52BD6" w:rsidRDefault="00A52BD6">
            <w:pPr>
              <w:jc w:val="right"/>
              <w:rPr>
                <w:rFonts w:ascii="Calibri" w:eastAsiaTheme="minorHAnsi" w:hAnsi="Calibri"/>
                <w:b/>
                <w:bCs/>
                <w:color w:val="000000"/>
                <w:sz w:val="22"/>
                <w:szCs w:val="22"/>
              </w:rPr>
            </w:pPr>
            <w:r>
              <w:rPr>
                <w:b/>
                <w:bCs/>
                <w:color w:val="000000"/>
              </w:rPr>
              <w:t>429</w:t>
            </w:r>
          </w:p>
        </w:tc>
      </w:tr>
    </w:tbl>
    <w:p w:rsidR="00A52BD6" w:rsidRDefault="00A52BD6" w:rsidP="00A52BD6">
      <w:pPr>
        <w:pStyle w:val="PlainText"/>
        <w:rPr>
          <w:rFonts w:ascii="Calibri" w:hAnsi="Calibri"/>
          <w:color w:val="1F497D"/>
          <w:sz w:val="22"/>
          <w:szCs w:val="22"/>
          <w:lang w:val="en-GB"/>
        </w:rPr>
      </w:pPr>
    </w:p>
    <w:p w:rsidR="00A52BD6" w:rsidRDefault="00A52BD6" w:rsidP="00A52BD6">
      <w:pPr>
        <w:pStyle w:val="PlainText"/>
        <w:rPr>
          <w:color w:val="1F497D"/>
          <w:lang w:val="en-GB"/>
        </w:rPr>
      </w:pPr>
      <w:r>
        <w:rPr>
          <w:noProof/>
        </w:rPr>
        <w:drawing>
          <wp:inline distT="0" distB="0" distL="0" distR="0">
            <wp:extent cx="4667250" cy="2124075"/>
            <wp:effectExtent l="19050" t="0" r="0" b="0"/>
            <wp:docPr id="3" name="Chart 1" descr="cid:image001.png@01CE8BF7.46B71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descr="cid:image001.png@01CE8BF7.46B71670"/>
                    <pic:cNvPicPr>
                      <a:picLocks noChangeAspect="1" noChangeArrowheads="1"/>
                    </pic:cNvPicPr>
                  </pic:nvPicPr>
                  <pic:blipFill>
                    <a:blip r:embed="rId26" r:link="rId27" cstate="print"/>
                    <a:srcRect/>
                    <a:stretch>
                      <a:fillRect/>
                    </a:stretch>
                  </pic:blipFill>
                  <pic:spPr bwMode="auto">
                    <a:xfrm>
                      <a:off x="0" y="0"/>
                      <a:ext cx="4667250" cy="2124075"/>
                    </a:xfrm>
                    <a:prstGeom prst="rect">
                      <a:avLst/>
                    </a:prstGeom>
                    <a:noFill/>
                    <a:ln w="9525">
                      <a:noFill/>
                      <a:miter lim="800000"/>
                      <a:headEnd/>
                      <a:tailEnd/>
                    </a:ln>
                  </pic:spPr>
                </pic:pic>
              </a:graphicData>
            </a:graphic>
          </wp:inline>
        </w:drawing>
      </w:r>
    </w:p>
    <w:p w:rsidR="00A52BD6" w:rsidRDefault="00A52BD6" w:rsidP="00A52BD6">
      <w:pPr>
        <w:pStyle w:val="PlainText"/>
        <w:rPr>
          <w:color w:val="1F497D"/>
          <w:lang w:val="en-GB"/>
        </w:rPr>
      </w:pPr>
    </w:p>
    <w:p w:rsidR="00A52BD6" w:rsidRDefault="00A52BD6" w:rsidP="00A52BD6">
      <w:pPr>
        <w:pStyle w:val="PlainText"/>
        <w:rPr>
          <w:color w:val="1F497D"/>
          <w:lang w:val="en-GB"/>
        </w:rPr>
      </w:pPr>
      <w:r>
        <w:rPr>
          <w:noProof/>
        </w:rPr>
        <w:lastRenderedPageBreak/>
        <w:drawing>
          <wp:inline distT="0" distB="0" distL="0" distR="0">
            <wp:extent cx="10287000" cy="2628900"/>
            <wp:effectExtent l="19050" t="0" r="0" b="0"/>
            <wp:docPr id="1" name="Chart 2" descr="cid:image002.png@01CE8BF7.46B71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2" descr="cid:image002.png@01CE8BF7.46B71670"/>
                    <pic:cNvPicPr>
                      <a:picLocks noChangeAspect="1" noChangeArrowheads="1"/>
                    </pic:cNvPicPr>
                  </pic:nvPicPr>
                  <pic:blipFill>
                    <a:blip r:embed="rId28" r:link="rId29" cstate="print"/>
                    <a:srcRect/>
                    <a:stretch>
                      <a:fillRect/>
                    </a:stretch>
                  </pic:blipFill>
                  <pic:spPr bwMode="auto">
                    <a:xfrm>
                      <a:off x="0" y="0"/>
                      <a:ext cx="10287000" cy="2628900"/>
                    </a:xfrm>
                    <a:prstGeom prst="rect">
                      <a:avLst/>
                    </a:prstGeom>
                    <a:noFill/>
                    <a:ln w="9525">
                      <a:noFill/>
                      <a:miter lim="800000"/>
                      <a:headEnd/>
                      <a:tailEnd/>
                    </a:ln>
                  </pic:spPr>
                </pic:pic>
              </a:graphicData>
            </a:graphic>
          </wp:inline>
        </w:drawing>
      </w:r>
    </w:p>
    <w:p w:rsidR="00A52BD6" w:rsidRDefault="00A52BD6" w:rsidP="00477BEE">
      <w:pPr>
        <w:rPr>
          <w:rFonts w:cs="Arial"/>
          <w:b/>
          <w:sz w:val="20"/>
          <w:szCs w:val="20"/>
          <w:lang w:val="en-GB"/>
        </w:rPr>
      </w:pPr>
    </w:p>
    <w:p w:rsidR="00A52BD6" w:rsidRDefault="00A52BD6" w:rsidP="00477BEE">
      <w:pPr>
        <w:rPr>
          <w:rFonts w:cs="Arial"/>
          <w:b/>
          <w:sz w:val="20"/>
          <w:szCs w:val="20"/>
          <w:lang w:val="en-GB"/>
        </w:rPr>
      </w:pPr>
    </w:p>
    <w:p w:rsidR="00960311" w:rsidRDefault="00960311" w:rsidP="00477BEE">
      <w:pPr>
        <w:rPr>
          <w:rFonts w:cs="Arial"/>
          <w:b/>
          <w:sz w:val="20"/>
          <w:szCs w:val="20"/>
          <w:lang w:val="en-GB"/>
        </w:rPr>
      </w:pPr>
    </w:p>
    <w:p w:rsidR="00960311" w:rsidRDefault="00960311" w:rsidP="00477BEE">
      <w:pPr>
        <w:rPr>
          <w:rFonts w:cs="Arial"/>
          <w:b/>
          <w:sz w:val="20"/>
          <w:szCs w:val="20"/>
          <w:lang w:val="en-GB"/>
        </w:rPr>
      </w:pPr>
    </w:p>
    <w:p w:rsidR="00960311" w:rsidRDefault="00960311" w:rsidP="00960311">
      <w:pPr>
        <w:pStyle w:val="PlainText"/>
        <w:rPr>
          <w:lang w:val="en-GB"/>
        </w:rPr>
      </w:pPr>
      <w:r>
        <w:rPr>
          <w:rFonts w:cs="Arial"/>
          <w:b/>
          <w:sz w:val="20"/>
          <w:szCs w:val="20"/>
          <w:lang w:val="en-GB"/>
        </w:rPr>
        <w:t>=================</w:t>
      </w:r>
      <w:r>
        <w:rPr>
          <w:rFonts w:cs="Arial"/>
          <w:b/>
          <w:sz w:val="20"/>
          <w:szCs w:val="20"/>
          <w:lang w:val="en-GB"/>
        </w:rPr>
        <w:br/>
      </w:r>
      <w:r>
        <w:rPr>
          <w:rFonts w:cs="Arial"/>
          <w:b/>
          <w:sz w:val="20"/>
          <w:szCs w:val="20"/>
          <w:lang w:val="en-GB"/>
        </w:rPr>
        <w:br/>
      </w:r>
      <w:r>
        <w:rPr>
          <w:lang w:val="en-GB"/>
        </w:rPr>
        <w:t>As discussed last week, we are fairly closed to using up all the allocated capacities on the HDS arrays in FDC. As agreed, as part of the TR project we will therefore be over allocating to 125% of the actual capacity. This you have advised is and always been the policy in EMEA.</w:t>
      </w:r>
    </w:p>
    <w:p w:rsidR="00960311" w:rsidRDefault="00960311" w:rsidP="00960311">
      <w:pPr>
        <w:pStyle w:val="PlainText"/>
        <w:rPr>
          <w:lang w:val="en-GB"/>
        </w:rPr>
      </w:pPr>
    </w:p>
    <w:p w:rsidR="00960311" w:rsidRDefault="00960311" w:rsidP="00960311">
      <w:pPr>
        <w:pStyle w:val="PlainText"/>
        <w:rPr>
          <w:lang w:val="en-GB"/>
        </w:rPr>
      </w:pPr>
      <w:r>
        <w:rPr>
          <w:lang w:val="en-GB"/>
        </w:rPr>
        <w:t>Please let me know if you need to add anything further or provide any further clarification.</w:t>
      </w:r>
    </w:p>
    <w:p w:rsidR="00960311" w:rsidRDefault="00960311" w:rsidP="00960311">
      <w:pPr>
        <w:pStyle w:val="PlainText"/>
        <w:rPr>
          <w:lang w:val="en-GB"/>
        </w:rPr>
      </w:pPr>
    </w:p>
    <w:p w:rsidR="00960311" w:rsidRDefault="00960311" w:rsidP="00960311">
      <w:pPr>
        <w:pStyle w:val="PlainText"/>
        <w:rPr>
          <w:lang w:val="en-GB"/>
        </w:rPr>
      </w:pPr>
      <w:r>
        <w:rPr>
          <w:lang w:val="en-GB"/>
        </w:rPr>
        <w:t xml:space="preserve">Below </w:t>
      </w:r>
      <w:proofErr w:type="gramStart"/>
      <w:r>
        <w:rPr>
          <w:lang w:val="en-GB"/>
        </w:rPr>
        <w:t>are</w:t>
      </w:r>
      <w:proofErr w:type="gramEnd"/>
      <w:r>
        <w:rPr>
          <w:lang w:val="en-GB"/>
        </w:rPr>
        <w:t xml:space="preserve"> the capacity figures promised, will provide 3518 figures as soon as updated figures are available.</w:t>
      </w:r>
    </w:p>
    <w:p w:rsidR="00960311" w:rsidRDefault="00960311" w:rsidP="00960311">
      <w:pPr>
        <w:pStyle w:val="PlainText"/>
        <w:rPr>
          <w:lang w:val="en-GB"/>
        </w:rPr>
      </w:pPr>
    </w:p>
    <w:p w:rsidR="00960311" w:rsidRDefault="00960311" w:rsidP="00960311">
      <w:pPr>
        <w:pStyle w:val="PlainText"/>
        <w:rPr>
          <w:lang w:val="en-GB"/>
        </w:rPr>
      </w:pPr>
      <w:r>
        <w:rPr>
          <w:lang w:val="en-GB"/>
        </w:rPr>
        <w:t>Regards,</w:t>
      </w:r>
    </w:p>
    <w:p w:rsidR="00960311" w:rsidRDefault="00960311" w:rsidP="00960311">
      <w:pPr>
        <w:pStyle w:val="PlainText"/>
        <w:rPr>
          <w:lang w:val="en-GB"/>
        </w:rPr>
      </w:pPr>
      <w:r>
        <w:rPr>
          <w:lang w:val="en-GB"/>
        </w:rPr>
        <w:t>Nik Doshi</w:t>
      </w:r>
    </w:p>
    <w:p w:rsidR="00960311" w:rsidRDefault="00960311" w:rsidP="00960311">
      <w:pPr>
        <w:pStyle w:val="PlainText"/>
        <w:rPr>
          <w:lang w:val="en-GB"/>
        </w:rPr>
      </w:pPr>
    </w:p>
    <w:p w:rsidR="00960311" w:rsidRDefault="00960311" w:rsidP="00960311">
      <w:pPr>
        <w:pStyle w:val="PlainText"/>
        <w:rPr>
          <w:lang w:val="en-GB"/>
        </w:rPr>
      </w:pPr>
    </w:p>
    <w:p w:rsidR="00960311" w:rsidRDefault="00960311" w:rsidP="00960311">
      <w:pPr>
        <w:pStyle w:val="PlainText"/>
        <w:rPr>
          <w:b/>
          <w:bCs/>
          <w:lang w:val="en-GB"/>
        </w:rPr>
      </w:pPr>
      <w:r>
        <w:rPr>
          <w:b/>
          <w:bCs/>
          <w:color w:val="00B0F0"/>
          <w:lang w:val="en-GB"/>
        </w:rPr>
        <w:lastRenderedPageBreak/>
        <w:t xml:space="preserve">FDC </w:t>
      </w:r>
      <w:r>
        <w:rPr>
          <w:b/>
          <w:bCs/>
          <w:lang w:val="en-GB"/>
        </w:rPr>
        <w:t>VSP_7026</w:t>
      </w:r>
    </w:p>
    <w:p w:rsidR="00960311" w:rsidRDefault="00960311" w:rsidP="00960311">
      <w:pPr>
        <w:pStyle w:val="PlainText"/>
        <w:rPr>
          <w:lang w:val="en-GB"/>
        </w:rPr>
      </w:pPr>
      <w:r>
        <w:rPr>
          <w:lang w:val="en-GB"/>
        </w:rPr>
        <w:t>Actual: 205 TB</w:t>
      </w:r>
    </w:p>
    <w:p w:rsidR="00960311" w:rsidRDefault="00960311" w:rsidP="00960311">
      <w:pPr>
        <w:pStyle w:val="PlainText"/>
        <w:rPr>
          <w:lang w:val="en-GB"/>
        </w:rPr>
      </w:pPr>
      <w:r>
        <w:rPr>
          <w:lang w:val="en-GB"/>
        </w:rPr>
        <w:t>Configured: 316 TB</w:t>
      </w:r>
    </w:p>
    <w:p w:rsidR="00960311" w:rsidRDefault="00960311" w:rsidP="00960311">
      <w:pPr>
        <w:pStyle w:val="PlainText"/>
        <w:rPr>
          <w:lang w:val="en-GB"/>
        </w:rPr>
      </w:pPr>
      <w:r>
        <w:rPr>
          <w:lang w:val="en-GB"/>
        </w:rPr>
        <w:t>Actual Allocated: 262 TB</w:t>
      </w:r>
    </w:p>
    <w:p w:rsidR="00960311" w:rsidRDefault="00960311" w:rsidP="00960311">
      <w:pPr>
        <w:pStyle w:val="PlainText"/>
        <w:rPr>
          <w:lang w:val="en-GB"/>
        </w:rPr>
      </w:pPr>
      <w:r>
        <w:rPr>
          <w:lang w:val="en-GB"/>
        </w:rPr>
        <w:t>Actual Used: 39 TB (19%)</w:t>
      </w:r>
    </w:p>
    <w:p w:rsidR="00960311" w:rsidRDefault="00960311" w:rsidP="00960311">
      <w:pPr>
        <w:pStyle w:val="PlainText"/>
        <w:rPr>
          <w:lang w:val="en-GB"/>
        </w:rPr>
      </w:pPr>
    </w:p>
    <w:p w:rsidR="00960311" w:rsidRDefault="00960311" w:rsidP="00960311">
      <w:pPr>
        <w:pStyle w:val="PlainText"/>
        <w:rPr>
          <w:b/>
          <w:bCs/>
          <w:lang w:val="en-GB"/>
        </w:rPr>
      </w:pPr>
      <w:r>
        <w:rPr>
          <w:b/>
          <w:bCs/>
          <w:color w:val="00B0F0"/>
          <w:lang w:val="en-GB"/>
        </w:rPr>
        <w:t xml:space="preserve">FDC </w:t>
      </w:r>
      <w:r>
        <w:rPr>
          <w:b/>
          <w:bCs/>
          <w:lang w:val="en-GB"/>
        </w:rPr>
        <w:t>VSP_0365</w:t>
      </w:r>
    </w:p>
    <w:p w:rsidR="00960311" w:rsidRDefault="00960311" w:rsidP="00960311">
      <w:pPr>
        <w:pStyle w:val="PlainText"/>
        <w:rPr>
          <w:lang w:val="en-GB"/>
        </w:rPr>
      </w:pPr>
      <w:r>
        <w:rPr>
          <w:lang w:val="en-GB"/>
        </w:rPr>
        <w:t>Actual: 198 TB</w:t>
      </w:r>
    </w:p>
    <w:p w:rsidR="00960311" w:rsidRDefault="00960311" w:rsidP="00960311">
      <w:pPr>
        <w:pStyle w:val="PlainText"/>
        <w:rPr>
          <w:lang w:val="en-GB"/>
        </w:rPr>
      </w:pPr>
      <w:r>
        <w:rPr>
          <w:lang w:val="en-GB"/>
        </w:rPr>
        <w:t>Configured: 234 TB</w:t>
      </w:r>
    </w:p>
    <w:p w:rsidR="00960311" w:rsidRDefault="00960311" w:rsidP="00960311">
      <w:pPr>
        <w:pStyle w:val="PlainText"/>
        <w:rPr>
          <w:lang w:val="en-GB"/>
        </w:rPr>
      </w:pPr>
      <w:r>
        <w:rPr>
          <w:lang w:val="en-GB"/>
        </w:rPr>
        <w:t>Actual Allocated: 179 TB</w:t>
      </w:r>
    </w:p>
    <w:p w:rsidR="00960311" w:rsidRDefault="00960311" w:rsidP="00960311">
      <w:pPr>
        <w:pStyle w:val="PlainText"/>
        <w:rPr>
          <w:lang w:val="en-GB"/>
        </w:rPr>
      </w:pPr>
      <w:r>
        <w:rPr>
          <w:lang w:val="en-GB"/>
        </w:rPr>
        <w:t>Actual Used: 112 TB (56%)</w:t>
      </w:r>
    </w:p>
    <w:p w:rsidR="00960311" w:rsidRDefault="00960311" w:rsidP="00960311">
      <w:pPr>
        <w:pStyle w:val="PlainText"/>
        <w:rPr>
          <w:lang w:val="en-GB"/>
        </w:rPr>
      </w:pPr>
    </w:p>
    <w:p w:rsidR="00960311" w:rsidRDefault="00960311" w:rsidP="00960311">
      <w:pPr>
        <w:pStyle w:val="PlainText"/>
        <w:rPr>
          <w:b/>
          <w:bCs/>
          <w:color w:val="00B0F0"/>
          <w:lang w:val="en-GB"/>
        </w:rPr>
      </w:pPr>
      <w:r>
        <w:rPr>
          <w:b/>
          <w:bCs/>
          <w:color w:val="00B0F0"/>
          <w:lang w:val="en-GB"/>
        </w:rPr>
        <w:t xml:space="preserve">RDC </w:t>
      </w:r>
      <w:r>
        <w:rPr>
          <w:b/>
          <w:bCs/>
          <w:lang w:val="en-GB"/>
        </w:rPr>
        <w:t>VSP_5362</w:t>
      </w:r>
    </w:p>
    <w:p w:rsidR="00960311" w:rsidRDefault="00960311" w:rsidP="00960311">
      <w:pPr>
        <w:pStyle w:val="PlainText"/>
        <w:rPr>
          <w:lang w:val="en-GB"/>
        </w:rPr>
      </w:pPr>
      <w:r>
        <w:rPr>
          <w:lang w:val="en-GB"/>
        </w:rPr>
        <w:t>Actual: 168 TB</w:t>
      </w:r>
    </w:p>
    <w:p w:rsidR="00960311" w:rsidRDefault="00960311" w:rsidP="00960311">
      <w:pPr>
        <w:pStyle w:val="PlainText"/>
        <w:rPr>
          <w:lang w:val="en-GB"/>
        </w:rPr>
      </w:pPr>
      <w:r>
        <w:rPr>
          <w:lang w:val="en-GB"/>
        </w:rPr>
        <w:t>Configured: 227 TB</w:t>
      </w:r>
    </w:p>
    <w:p w:rsidR="00960311" w:rsidRDefault="00960311" w:rsidP="00960311">
      <w:pPr>
        <w:pStyle w:val="PlainText"/>
        <w:rPr>
          <w:lang w:val="en-GB"/>
        </w:rPr>
      </w:pPr>
      <w:r>
        <w:rPr>
          <w:lang w:val="en-GB"/>
        </w:rPr>
        <w:t>Actual Allocated: 175 TB</w:t>
      </w:r>
    </w:p>
    <w:p w:rsidR="00960311" w:rsidRDefault="00960311" w:rsidP="00960311">
      <w:pPr>
        <w:pStyle w:val="PlainText"/>
        <w:rPr>
          <w:lang w:val="en-GB"/>
        </w:rPr>
      </w:pPr>
      <w:r>
        <w:rPr>
          <w:lang w:val="en-GB"/>
        </w:rPr>
        <w:t>Actual Used: 74 TB (44%)</w:t>
      </w:r>
    </w:p>
    <w:p w:rsidR="00960311" w:rsidRDefault="00960311" w:rsidP="00960311">
      <w:pPr>
        <w:pStyle w:val="PlainText"/>
        <w:rPr>
          <w:color w:val="000000"/>
          <w:lang w:val="en-GB"/>
        </w:rPr>
      </w:pPr>
    </w:p>
    <w:p w:rsidR="00960311" w:rsidRDefault="00960311" w:rsidP="00960311">
      <w:pPr>
        <w:pStyle w:val="PlainText"/>
        <w:rPr>
          <w:b/>
          <w:bCs/>
          <w:color w:val="00B0F0"/>
          <w:lang w:val="en-GB"/>
        </w:rPr>
      </w:pPr>
      <w:r>
        <w:rPr>
          <w:b/>
          <w:bCs/>
          <w:color w:val="00B0F0"/>
          <w:lang w:val="en-GB"/>
        </w:rPr>
        <w:t xml:space="preserve">RDC </w:t>
      </w:r>
      <w:r>
        <w:rPr>
          <w:b/>
          <w:bCs/>
          <w:lang w:val="en-GB"/>
        </w:rPr>
        <w:t>VSP_3518 (not the latest figures, awaiting update)</w:t>
      </w:r>
    </w:p>
    <w:p w:rsidR="00960311" w:rsidRDefault="00960311" w:rsidP="00960311">
      <w:pPr>
        <w:pStyle w:val="PlainText"/>
        <w:rPr>
          <w:lang w:val="en-GB"/>
        </w:rPr>
      </w:pPr>
      <w:r>
        <w:rPr>
          <w:lang w:val="en-GB"/>
        </w:rPr>
        <w:t>Actual: 243 TB</w:t>
      </w:r>
    </w:p>
    <w:p w:rsidR="00960311" w:rsidRDefault="00960311" w:rsidP="00960311">
      <w:pPr>
        <w:pStyle w:val="PlainText"/>
        <w:rPr>
          <w:lang w:val="en-GB"/>
        </w:rPr>
      </w:pPr>
      <w:r>
        <w:rPr>
          <w:lang w:val="en-GB"/>
        </w:rPr>
        <w:t>Configured: 312 TB</w:t>
      </w:r>
    </w:p>
    <w:p w:rsidR="00960311" w:rsidRDefault="00960311" w:rsidP="00960311">
      <w:pPr>
        <w:pStyle w:val="PlainText"/>
        <w:rPr>
          <w:lang w:val="en-GB"/>
        </w:rPr>
      </w:pPr>
      <w:r>
        <w:rPr>
          <w:lang w:val="en-GB"/>
        </w:rPr>
        <w:t>Actual Allocated: 102 TB</w:t>
      </w:r>
    </w:p>
    <w:p w:rsidR="00960311" w:rsidRDefault="00960311" w:rsidP="00960311">
      <w:pPr>
        <w:pStyle w:val="PlainText"/>
        <w:rPr>
          <w:lang w:val="en-GB"/>
        </w:rPr>
      </w:pPr>
      <w:r>
        <w:rPr>
          <w:lang w:val="en-GB"/>
        </w:rPr>
        <w:t>Actual Used: 40 TB</w:t>
      </w:r>
    </w:p>
    <w:p w:rsidR="00960311" w:rsidRDefault="00960311" w:rsidP="00477BEE">
      <w:pPr>
        <w:rPr>
          <w:rFonts w:cs="Arial"/>
          <w:b/>
          <w:sz w:val="20"/>
          <w:szCs w:val="20"/>
          <w:lang w:val="en-GB"/>
        </w:rPr>
      </w:pPr>
    </w:p>
    <w:p w:rsidR="002F3C0A" w:rsidRDefault="002F3C0A" w:rsidP="00477BEE">
      <w:pPr>
        <w:rPr>
          <w:rFonts w:cs="Arial"/>
          <w:b/>
          <w:sz w:val="20"/>
          <w:szCs w:val="20"/>
          <w:lang w:val="en-GB"/>
        </w:rPr>
      </w:pPr>
    </w:p>
    <w:p w:rsidR="002F3C0A" w:rsidRDefault="002F3C0A" w:rsidP="00477BEE">
      <w:pPr>
        <w:rPr>
          <w:rFonts w:cs="Arial"/>
          <w:b/>
          <w:sz w:val="20"/>
          <w:szCs w:val="20"/>
          <w:lang w:val="en-GB"/>
        </w:rPr>
      </w:pPr>
    </w:p>
    <w:p w:rsidR="002F3C0A" w:rsidRDefault="002F3C0A" w:rsidP="00477BEE">
      <w:pPr>
        <w:rPr>
          <w:rFonts w:cs="Arial"/>
          <w:b/>
          <w:sz w:val="20"/>
          <w:szCs w:val="20"/>
          <w:lang w:val="en-GB"/>
        </w:rPr>
      </w:pPr>
    </w:p>
    <w:p w:rsidR="002F3C0A" w:rsidRDefault="002F3C0A" w:rsidP="00477BEE">
      <w:pPr>
        <w:rPr>
          <w:rFonts w:cs="Arial"/>
          <w:b/>
          <w:sz w:val="20"/>
          <w:szCs w:val="20"/>
          <w:lang w:val="en-GB"/>
        </w:rPr>
      </w:pPr>
    </w:p>
    <w:p w:rsidR="002F3C0A" w:rsidRDefault="002F3C0A" w:rsidP="00477BEE">
      <w:pPr>
        <w:rPr>
          <w:rFonts w:cs="Arial"/>
          <w:b/>
          <w:sz w:val="20"/>
          <w:szCs w:val="20"/>
          <w:lang w:val="en-GB"/>
        </w:rPr>
      </w:pPr>
    </w:p>
    <w:p w:rsidR="002F3C0A" w:rsidRDefault="002F3C0A" w:rsidP="00477BEE">
      <w:pPr>
        <w:rPr>
          <w:rFonts w:cs="Arial"/>
          <w:b/>
          <w:sz w:val="20"/>
          <w:szCs w:val="20"/>
          <w:lang w:val="en-GB"/>
        </w:rPr>
      </w:pPr>
    </w:p>
    <w:p w:rsidR="002F3C0A" w:rsidRDefault="002F3C0A" w:rsidP="00477BEE">
      <w:pPr>
        <w:rPr>
          <w:rFonts w:cs="Arial"/>
          <w:b/>
          <w:sz w:val="20"/>
          <w:szCs w:val="20"/>
          <w:lang w:val="en-GB"/>
        </w:rPr>
      </w:pPr>
    </w:p>
    <w:p w:rsidR="002F3C0A" w:rsidRDefault="002F3C0A" w:rsidP="00477BEE">
      <w:pPr>
        <w:rPr>
          <w:rFonts w:cs="Arial"/>
          <w:b/>
          <w:sz w:val="20"/>
          <w:szCs w:val="20"/>
          <w:lang w:val="en-GB"/>
        </w:rPr>
      </w:pPr>
    </w:p>
    <w:p w:rsidR="002F3C0A" w:rsidRDefault="002F3C0A" w:rsidP="00477BEE">
      <w:pPr>
        <w:rPr>
          <w:rFonts w:cs="Arial"/>
          <w:b/>
          <w:sz w:val="20"/>
          <w:szCs w:val="20"/>
          <w:lang w:val="en-GB"/>
        </w:rPr>
      </w:pPr>
    </w:p>
    <w:p w:rsidR="002F3C0A" w:rsidRDefault="002F3C0A" w:rsidP="00477BEE">
      <w:pPr>
        <w:rPr>
          <w:rFonts w:cs="Arial"/>
          <w:b/>
          <w:sz w:val="20"/>
          <w:szCs w:val="20"/>
          <w:lang w:val="en-GB"/>
        </w:rPr>
      </w:pPr>
    </w:p>
    <w:p w:rsidR="002F3C0A" w:rsidRDefault="002F3C0A" w:rsidP="00477BEE">
      <w:pPr>
        <w:rPr>
          <w:rFonts w:cs="Arial"/>
          <w:b/>
          <w:sz w:val="20"/>
          <w:szCs w:val="20"/>
          <w:lang w:val="en-GB"/>
        </w:rPr>
      </w:pPr>
    </w:p>
    <w:p w:rsidR="002F3C0A" w:rsidRPr="008F1F47" w:rsidRDefault="002F3C0A" w:rsidP="00477BEE">
      <w:pPr>
        <w:rPr>
          <w:rFonts w:cs="Arial"/>
          <w:b/>
          <w:sz w:val="20"/>
          <w:szCs w:val="20"/>
          <w:lang w:val="en-GB"/>
        </w:rPr>
      </w:pPr>
    </w:p>
    <w:p w:rsidR="00C6352E" w:rsidRPr="008F1F47" w:rsidRDefault="00477BEE" w:rsidP="00477BEE">
      <w:pPr>
        <w:rPr>
          <w:rFonts w:cs="Arial"/>
          <w:color w:val="1F497D"/>
          <w:sz w:val="20"/>
          <w:szCs w:val="20"/>
        </w:rPr>
      </w:pPr>
      <w:r w:rsidRPr="008F1F47">
        <w:rPr>
          <w:rFonts w:cs="Arial"/>
          <w:b/>
          <w:sz w:val="20"/>
          <w:szCs w:val="20"/>
          <w:lang w:val="en-GB"/>
        </w:rPr>
        <w:lastRenderedPageBreak/>
        <w:t xml:space="preserve">Figure 7 - </w:t>
      </w:r>
      <w:r w:rsidR="00C6352E" w:rsidRPr="008F1F47">
        <w:rPr>
          <w:rFonts w:cs="Arial"/>
          <w:b/>
          <w:sz w:val="20"/>
          <w:szCs w:val="20"/>
          <w:lang w:val="en-GB"/>
        </w:rPr>
        <w:t>“Archive” storage</w:t>
      </w:r>
      <w:r w:rsidRPr="008F1F47">
        <w:rPr>
          <w:rFonts w:cs="Arial"/>
          <w:color w:val="1F497D"/>
          <w:sz w:val="20"/>
          <w:szCs w:val="20"/>
        </w:rPr>
        <w:t xml:space="preserve"> (</w:t>
      </w:r>
      <w:r w:rsidRPr="008F1F47">
        <w:rPr>
          <w:rFonts w:cs="Arial"/>
          <w:sz w:val="20"/>
          <w:szCs w:val="20"/>
          <w:lang w:val="en-GB"/>
        </w:rPr>
        <w:t>KDB use only)</w:t>
      </w:r>
      <w:r w:rsidR="00845F3C">
        <w:rPr>
          <w:rFonts w:cs="Arial"/>
          <w:sz w:val="20"/>
          <w:szCs w:val="20"/>
          <w:lang w:val="en-GB"/>
        </w:rPr>
        <w:t>:</w:t>
      </w:r>
    </w:p>
    <w:p w:rsidR="00C6352E" w:rsidRPr="008F1F47" w:rsidRDefault="00C6352E" w:rsidP="00C6352E">
      <w:pPr>
        <w:pStyle w:val="ListParagraph"/>
        <w:ind w:left="1800"/>
        <w:rPr>
          <w:rFonts w:cs="Arial"/>
          <w:sz w:val="20"/>
          <w:szCs w:val="20"/>
          <w:lang w:val="en-GB"/>
        </w:rPr>
      </w:pPr>
    </w:p>
    <w:tbl>
      <w:tblPr>
        <w:tblW w:w="10589" w:type="dxa"/>
        <w:jc w:val="center"/>
        <w:tblInd w:w="93" w:type="dxa"/>
        <w:tblLook w:val="04A0"/>
      </w:tblPr>
      <w:tblGrid>
        <w:gridCol w:w="1634"/>
        <w:gridCol w:w="1531"/>
        <w:gridCol w:w="990"/>
        <w:gridCol w:w="1350"/>
        <w:gridCol w:w="810"/>
        <w:gridCol w:w="270"/>
        <w:gridCol w:w="1260"/>
        <w:gridCol w:w="1170"/>
        <w:gridCol w:w="1574"/>
      </w:tblGrid>
      <w:tr w:rsidR="00C6352E" w:rsidRPr="008D5824" w:rsidTr="00F06F8A">
        <w:trPr>
          <w:trHeight w:val="300"/>
          <w:jc w:val="center"/>
        </w:trPr>
        <w:tc>
          <w:tcPr>
            <w:tcW w:w="1634" w:type="dxa"/>
            <w:tcBorders>
              <w:top w:val="single" w:sz="4" w:space="0" w:color="auto"/>
              <w:left w:val="single" w:sz="4" w:space="0" w:color="auto"/>
              <w:bottom w:val="nil"/>
              <w:right w:val="single" w:sz="4" w:space="0" w:color="auto"/>
            </w:tcBorders>
            <w:shd w:val="clear" w:color="000000" w:fill="C5D9F1"/>
            <w:noWrap/>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Description</w:t>
            </w:r>
          </w:p>
        </w:tc>
        <w:tc>
          <w:tcPr>
            <w:tcW w:w="1531"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Configuration</w:t>
            </w:r>
          </w:p>
        </w:tc>
        <w:tc>
          <w:tcPr>
            <w:tcW w:w="990"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 xml:space="preserve">Usable </w:t>
            </w:r>
          </w:p>
        </w:tc>
        <w:tc>
          <w:tcPr>
            <w:tcW w:w="1350"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Type</w:t>
            </w:r>
          </w:p>
        </w:tc>
        <w:tc>
          <w:tcPr>
            <w:tcW w:w="810"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proofErr w:type="spellStart"/>
            <w:r w:rsidRPr="00F61A54">
              <w:rPr>
                <w:rFonts w:cs="Arial"/>
                <w:b/>
                <w:color w:val="000000"/>
                <w:sz w:val="18"/>
                <w:szCs w:val="18"/>
              </w:rPr>
              <w:t>S.No</w:t>
            </w:r>
            <w:proofErr w:type="spellEnd"/>
          </w:p>
        </w:tc>
        <w:tc>
          <w:tcPr>
            <w:tcW w:w="270" w:type="dxa"/>
            <w:tcBorders>
              <w:top w:val="single" w:sz="4" w:space="0" w:color="auto"/>
              <w:left w:val="nil"/>
              <w:bottom w:val="nil"/>
              <w:right w:val="single" w:sz="4" w:space="0" w:color="auto"/>
            </w:tcBorders>
            <w:shd w:val="clear" w:color="000000" w:fill="00B050"/>
            <w:vAlign w:val="bottom"/>
            <w:hideMark/>
          </w:tcPr>
          <w:p w:rsidR="00C6352E" w:rsidRPr="00F61A54" w:rsidRDefault="00C6352E" w:rsidP="0001306D">
            <w:pPr>
              <w:jc w:val="center"/>
              <w:rPr>
                <w:rFonts w:cs="Arial"/>
                <w:b/>
                <w:color w:val="000000"/>
                <w:sz w:val="18"/>
                <w:szCs w:val="18"/>
              </w:rPr>
            </w:pPr>
            <w:r w:rsidRPr="00F61A54">
              <w:rPr>
                <w:rFonts w:cs="Arial"/>
                <w:b/>
                <w:color w:val="000000"/>
                <w:sz w:val="18"/>
                <w:szCs w:val="18"/>
              </w:rPr>
              <w:t> </w:t>
            </w:r>
          </w:p>
        </w:tc>
        <w:tc>
          <w:tcPr>
            <w:tcW w:w="1260"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Application</w:t>
            </w:r>
          </w:p>
        </w:tc>
        <w:tc>
          <w:tcPr>
            <w:tcW w:w="1170"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Used (TB)</w:t>
            </w:r>
          </w:p>
        </w:tc>
        <w:tc>
          <w:tcPr>
            <w:tcW w:w="1574"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Available (TB)</w:t>
            </w:r>
          </w:p>
        </w:tc>
      </w:tr>
      <w:tr w:rsidR="00C6352E" w:rsidRPr="008D5824" w:rsidTr="00F06F8A">
        <w:trPr>
          <w:trHeight w:val="300"/>
          <w:jc w:val="center"/>
        </w:trPr>
        <w:tc>
          <w:tcPr>
            <w:tcW w:w="1634"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RDC Archive</w:t>
            </w:r>
          </w:p>
        </w:tc>
        <w:tc>
          <w:tcPr>
            <w:tcW w:w="1531" w:type="dxa"/>
            <w:tcBorders>
              <w:top w:val="single" w:sz="4" w:space="0" w:color="auto"/>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32 x 3TB</w:t>
            </w:r>
          </w:p>
        </w:tc>
        <w:tc>
          <w:tcPr>
            <w:tcW w:w="990" w:type="dxa"/>
            <w:tcBorders>
              <w:top w:val="single" w:sz="4" w:space="0" w:color="auto"/>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73.63</w:t>
            </w:r>
          </w:p>
        </w:tc>
        <w:tc>
          <w:tcPr>
            <w:tcW w:w="1350" w:type="dxa"/>
            <w:tcBorders>
              <w:top w:val="single" w:sz="4" w:space="0" w:color="auto"/>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VSP upgrade</w:t>
            </w:r>
          </w:p>
        </w:tc>
        <w:tc>
          <w:tcPr>
            <w:tcW w:w="810" w:type="dxa"/>
            <w:tcBorders>
              <w:top w:val="single" w:sz="4" w:space="0" w:color="auto"/>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53518</w:t>
            </w:r>
          </w:p>
        </w:tc>
        <w:tc>
          <w:tcPr>
            <w:tcW w:w="270" w:type="dxa"/>
            <w:tcBorders>
              <w:top w:val="single" w:sz="4" w:space="0" w:color="auto"/>
              <w:left w:val="nil"/>
              <w:bottom w:val="single" w:sz="4" w:space="0" w:color="auto"/>
              <w:right w:val="single" w:sz="4" w:space="0" w:color="auto"/>
            </w:tcBorders>
            <w:shd w:val="clear" w:color="000000" w:fill="00B050"/>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 </w:t>
            </w:r>
          </w:p>
        </w:tc>
        <w:tc>
          <w:tcPr>
            <w:tcW w:w="1260" w:type="dxa"/>
            <w:tcBorders>
              <w:top w:val="single" w:sz="4" w:space="0" w:color="auto"/>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KDBRDC</w:t>
            </w:r>
          </w:p>
        </w:tc>
        <w:tc>
          <w:tcPr>
            <w:tcW w:w="1170" w:type="dxa"/>
            <w:tcBorders>
              <w:top w:val="single" w:sz="4" w:space="0" w:color="auto"/>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40</w:t>
            </w:r>
          </w:p>
        </w:tc>
        <w:tc>
          <w:tcPr>
            <w:tcW w:w="1574" w:type="dxa"/>
            <w:tcBorders>
              <w:top w:val="single" w:sz="4" w:space="0" w:color="auto"/>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33.63</w:t>
            </w:r>
          </w:p>
        </w:tc>
      </w:tr>
      <w:tr w:rsidR="00C6352E" w:rsidRPr="008D5824" w:rsidTr="00F06F8A">
        <w:trPr>
          <w:trHeight w:val="300"/>
          <w:jc w:val="center"/>
        </w:trPr>
        <w:tc>
          <w:tcPr>
            <w:tcW w:w="1634" w:type="dxa"/>
            <w:tcBorders>
              <w:top w:val="nil"/>
              <w:left w:val="single" w:sz="4" w:space="0" w:color="auto"/>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CGC Equities</w:t>
            </w:r>
          </w:p>
        </w:tc>
        <w:tc>
          <w:tcPr>
            <w:tcW w:w="1531" w:type="dxa"/>
            <w:tcBorders>
              <w:top w:val="nil"/>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32 x 3TB</w:t>
            </w:r>
          </w:p>
        </w:tc>
        <w:tc>
          <w:tcPr>
            <w:tcW w:w="990" w:type="dxa"/>
            <w:tcBorders>
              <w:top w:val="nil"/>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73.63</w:t>
            </w:r>
          </w:p>
        </w:tc>
        <w:tc>
          <w:tcPr>
            <w:tcW w:w="1350" w:type="dxa"/>
            <w:tcBorders>
              <w:top w:val="nil"/>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HUS-VM</w:t>
            </w:r>
          </w:p>
        </w:tc>
        <w:tc>
          <w:tcPr>
            <w:tcW w:w="810" w:type="dxa"/>
            <w:tcBorders>
              <w:top w:val="nil"/>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10214</w:t>
            </w:r>
          </w:p>
        </w:tc>
        <w:tc>
          <w:tcPr>
            <w:tcW w:w="270" w:type="dxa"/>
            <w:tcBorders>
              <w:top w:val="nil"/>
              <w:left w:val="nil"/>
              <w:bottom w:val="single" w:sz="4" w:space="0" w:color="auto"/>
              <w:right w:val="single" w:sz="4" w:space="0" w:color="auto"/>
            </w:tcBorders>
            <w:shd w:val="clear" w:color="000000" w:fill="00B050"/>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 </w:t>
            </w:r>
          </w:p>
        </w:tc>
        <w:tc>
          <w:tcPr>
            <w:tcW w:w="1260" w:type="dxa"/>
            <w:tcBorders>
              <w:top w:val="nil"/>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KDBCGC</w:t>
            </w:r>
          </w:p>
        </w:tc>
        <w:tc>
          <w:tcPr>
            <w:tcW w:w="1170" w:type="dxa"/>
            <w:tcBorders>
              <w:top w:val="nil"/>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40</w:t>
            </w:r>
          </w:p>
        </w:tc>
        <w:tc>
          <w:tcPr>
            <w:tcW w:w="1574" w:type="dxa"/>
            <w:tcBorders>
              <w:top w:val="nil"/>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33.63</w:t>
            </w:r>
          </w:p>
        </w:tc>
      </w:tr>
    </w:tbl>
    <w:p w:rsidR="00C6352E" w:rsidRPr="008D5824" w:rsidRDefault="00C6352E" w:rsidP="00477BEE">
      <w:pPr>
        <w:rPr>
          <w:rFonts w:cs="Arial"/>
          <w:color w:val="FF0000"/>
          <w:sz w:val="18"/>
          <w:szCs w:val="18"/>
          <w:lang w:val="en-GB"/>
        </w:rPr>
      </w:pPr>
    </w:p>
    <w:p w:rsidR="00C6352E" w:rsidRPr="008D5824" w:rsidRDefault="00C6352E" w:rsidP="00C6352E">
      <w:pPr>
        <w:ind w:left="360"/>
        <w:rPr>
          <w:rFonts w:cs="Arial"/>
          <w:sz w:val="18"/>
          <w:szCs w:val="18"/>
          <w:lang w:val="en-GB"/>
        </w:rPr>
      </w:pPr>
    </w:p>
    <w:p w:rsidR="00C6352E" w:rsidRPr="008D5824" w:rsidRDefault="00C6352E" w:rsidP="00C6352E">
      <w:pPr>
        <w:ind w:left="360"/>
        <w:rPr>
          <w:rFonts w:cs="Arial"/>
          <w:b/>
          <w:sz w:val="18"/>
          <w:szCs w:val="18"/>
          <w:lang w:val="en-GB"/>
        </w:rPr>
      </w:pPr>
    </w:p>
    <w:p w:rsidR="00C6352E" w:rsidRPr="00F61A54" w:rsidRDefault="007A2CB6" w:rsidP="007A2CB6">
      <w:pPr>
        <w:rPr>
          <w:rFonts w:cs="Arial"/>
          <w:b/>
          <w:sz w:val="20"/>
          <w:szCs w:val="20"/>
          <w:lang w:val="en-GB"/>
        </w:rPr>
      </w:pPr>
      <w:r w:rsidRPr="00F61A54">
        <w:rPr>
          <w:rFonts w:cs="Arial"/>
          <w:b/>
          <w:sz w:val="20"/>
          <w:szCs w:val="20"/>
          <w:lang w:val="en-GB"/>
        </w:rPr>
        <w:t xml:space="preserve">Figure 8 - </w:t>
      </w:r>
      <w:r w:rsidR="00C6352E" w:rsidRPr="00F61A54">
        <w:rPr>
          <w:rFonts w:cs="Arial"/>
          <w:b/>
          <w:sz w:val="20"/>
          <w:szCs w:val="20"/>
          <w:lang w:val="en-GB"/>
        </w:rPr>
        <w:t>“Bronze” Storage</w:t>
      </w:r>
      <w:r w:rsidR="00845F3C">
        <w:rPr>
          <w:rFonts w:cs="Arial"/>
          <w:b/>
          <w:sz w:val="20"/>
          <w:szCs w:val="20"/>
          <w:lang w:val="en-GB"/>
        </w:rPr>
        <w:t>:</w:t>
      </w:r>
    </w:p>
    <w:p w:rsidR="00C6352E" w:rsidRPr="008D5824" w:rsidRDefault="00C6352E" w:rsidP="00C6352E">
      <w:pPr>
        <w:rPr>
          <w:rFonts w:cs="Arial"/>
          <w:sz w:val="18"/>
          <w:szCs w:val="18"/>
          <w:lang w:val="en-GB"/>
        </w:rPr>
      </w:pPr>
    </w:p>
    <w:tbl>
      <w:tblPr>
        <w:tblW w:w="10618" w:type="dxa"/>
        <w:jc w:val="center"/>
        <w:tblInd w:w="282" w:type="dxa"/>
        <w:tblLook w:val="04A0"/>
      </w:tblPr>
      <w:tblGrid>
        <w:gridCol w:w="1984"/>
        <w:gridCol w:w="1440"/>
        <w:gridCol w:w="844"/>
        <w:gridCol w:w="1273"/>
        <w:gridCol w:w="956"/>
        <w:gridCol w:w="267"/>
        <w:gridCol w:w="1253"/>
        <w:gridCol w:w="1170"/>
        <w:gridCol w:w="1431"/>
      </w:tblGrid>
      <w:tr w:rsidR="00C6352E" w:rsidRPr="008D5824" w:rsidTr="00F06F8A">
        <w:trPr>
          <w:trHeight w:val="300"/>
          <w:jc w:val="center"/>
        </w:trPr>
        <w:tc>
          <w:tcPr>
            <w:tcW w:w="1984" w:type="dxa"/>
            <w:tcBorders>
              <w:top w:val="single" w:sz="4" w:space="0" w:color="auto"/>
              <w:left w:val="single" w:sz="4" w:space="0" w:color="auto"/>
              <w:bottom w:val="nil"/>
              <w:right w:val="single" w:sz="4" w:space="0" w:color="auto"/>
            </w:tcBorders>
            <w:shd w:val="clear" w:color="000000" w:fill="C5D9F1"/>
            <w:noWrap/>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Description</w:t>
            </w:r>
          </w:p>
        </w:tc>
        <w:tc>
          <w:tcPr>
            <w:tcW w:w="1440"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Configuration</w:t>
            </w:r>
          </w:p>
        </w:tc>
        <w:tc>
          <w:tcPr>
            <w:tcW w:w="844"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 xml:space="preserve">Usable </w:t>
            </w:r>
          </w:p>
        </w:tc>
        <w:tc>
          <w:tcPr>
            <w:tcW w:w="1273"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Type</w:t>
            </w:r>
          </w:p>
        </w:tc>
        <w:tc>
          <w:tcPr>
            <w:tcW w:w="956"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proofErr w:type="spellStart"/>
            <w:r w:rsidRPr="00F61A54">
              <w:rPr>
                <w:rFonts w:cs="Arial"/>
                <w:b/>
                <w:color w:val="000000"/>
                <w:sz w:val="18"/>
                <w:szCs w:val="18"/>
              </w:rPr>
              <w:t>S.No</w:t>
            </w:r>
            <w:proofErr w:type="spellEnd"/>
          </w:p>
        </w:tc>
        <w:tc>
          <w:tcPr>
            <w:tcW w:w="267" w:type="dxa"/>
            <w:tcBorders>
              <w:top w:val="single" w:sz="4" w:space="0" w:color="auto"/>
              <w:left w:val="nil"/>
              <w:bottom w:val="nil"/>
              <w:right w:val="single" w:sz="4" w:space="0" w:color="auto"/>
            </w:tcBorders>
            <w:shd w:val="clear" w:color="000000" w:fill="00B050"/>
            <w:vAlign w:val="bottom"/>
            <w:hideMark/>
          </w:tcPr>
          <w:p w:rsidR="00C6352E" w:rsidRPr="00F61A54" w:rsidRDefault="00C6352E" w:rsidP="0001306D">
            <w:pPr>
              <w:jc w:val="center"/>
              <w:rPr>
                <w:rFonts w:cs="Arial"/>
                <w:b/>
                <w:color w:val="000000"/>
                <w:sz w:val="18"/>
                <w:szCs w:val="18"/>
              </w:rPr>
            </w:pPr>
            <w:r w:rsidRPr="00F61A54">
              <w:rPr>
                <w:rFonts w:cs="Arial"/>
                <w:b/>
                <w:color w:val="000000"/>
                <w:sz w:val="18"/>
                <w:szCs w:val="18"/>
              </w:rPr>
              <w:t> </w:t>
            </w:r>
          </w:p>
        </w:tc>
        <w:tc>
          <w:tcPr>
            <w:tcW w:w="1253"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Application</w:t>
            </w:r>
          </w:p>
        </w:tc>
        <w:tc>
          <w:tcPr>
            <w:tcW w:w="1170"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Used (TB)</w:t>
            </w:r>
          </w:p>
        </w:tc>
        <w:tc>
          <w:tcPr>
            <w:tcW w:w="1431"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Available (TB)</w:t>
            </w:r>
          </w:p>
        </w:tc>
      </w:tr>
      <w:tr w:rsidR="00C6352E" w:rsidRPr="008D5824" w:rsidTr="00F06F8A">
        <w:trPr>
          <w:trHeight w:val="300"/>
          <w:jc w:val="center"/>
        </w:trPr>
        <w:tc>
          <w:tcPr>
            <w:tcW w:w="1984" w:type="dxa"/>
            <w:tcBorders>
              <w:top w:val="single" w:sz="4" w:space="0" w:color="auto"/>
              <w:left w:val="single" w:sz="4" w:space="0" w:color="auto"/>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RDC Non-Rep Bronze</w:t>
            </w:r>
          </w:p>
        </w:tc>
        <w:tc>
          <w:tcPr>
            <w:tcW w:w="1440" w:type="dxa"/>
            <w:tcBorders>
              <w:top w:val="single" w:sz="4" w:space="0" w:color="auto"/>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96 x 600GB</w:t>
            </w:r>
          </w:p>
        </w:tc>
        <w:tc>
          <w:tcPr>
            <w:tcW w:w="844" w:type="dxa"/>
            <w:tcBorders>
              <w:top w:val="single" w:sz="4" w:space="0" w:color="auto"/>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43.37</w:t>
            </w:r>
          </w:p>
        </w:tc>
        <w:tc>
          <w:tcPr>
            <w:tcW w:w="1273" w:type="dxa"/>
            <w:tcBorders>
              <w:top w:val="single" w:sz="4" w:space="0" w:color="auto"/>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HUS-VM</w:t>
            </w:r>
          </w:p>
        </w:tc>
        <w:tc>
          <w:tcPr>
            <w:tcW w:w="956" w:type="dxa"/>
            <w:tcBorders>
              <w:top w:val="single" w:sz="4" w:space="0" w:color="auto"/>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10204</w:t>
            </w:r>
          </w:p>
        </w:tc>
        <w:tc>
          <w:tcPr>
            <w:tcW w:w="267" w:type="dxa"/>
            <w:tcBorders>
              <w:top w:val="single" w:sz="4" w:space="0" w:color="auto"/>
              <w:left w:val="nil"/>
              <w:bottom w:val="single" w:sz="4" w:space="0" w:color="auto"/>
              <w:right w:val="single" w:sz="4" w:space="0" w:color="auto"/>
            </w:tcBorders>
            <w:shd w:val="clear" w:color="000000" w:fill="00B050"/>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 </w:t>
            </w:r>
          </w:p>
        </w:tc>
        <w:tc>
          <w:tcPr>
            <w:tcW w:w="1253" w:type="dxa"/>
            <w:tcBorders>
              <w:top w:val="single" w:sz="4" w:space="0" w:color="auto"/>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 </w:t>
            </w:r>
          </w:p>
        </w:tc>
        <w:tc>
          <w:tcPr>
            <w:tcW w:w="1170" w:type="dxa"/>
            <w:tcBorders>
              <w:top w:val="single" w:sz="4" w:space="0" w:color="auto"/>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0</w:t>
            </w:r>
          </w:p>
        </w:tc>
        <w:tc>
          <w:tcPr>
            <w:tcW w:w="1431" w:type="dxa"/>
            <w:tcBorders>
              <w:top w:val="single" w:sz="4" w:space="0" w:color="auto"/>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43.37</w:t>
            </w:r>
          </w:p>
        </w:tc>
      </w:tr>
      <w:tr w:rsidR="00C6352E" w:rsidRPr="008D5824" w:rsidTr="00F06F8A">
        <w:trPr>
          <w:trHeight w:val="300"/>
          <w:jc w:val="center"/>
        </w:trPr>
        <w:tc>
          <w:tcPr>
            <w:tcW w:w="1984" w:type="dxa"/>
            <w:tcBorders>
              <w:top w:val="nil"/>
              <w:left w:val="single" w:sz="4" w:space="0" w:color="auto"/>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FDC Non-Rep Bronze</w:t>
            </w:r>
          </w:p>
        </w:tc>
        <w:tc>
          <w:tcPr>
            <w:tcW w:w="1440" w:type="dxa"/>
            <w:tcBorders>
              <w:top w:val="nil"/>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96 x 600</w:t>
            </w:r>
          </w:p>
        </w:tc>
        <w:tc>
          <w:tcPr>
            <w:tcW w:w="844" w:type="dxa"/>
            <w:tcBorders>
              <w:top w:val="nil"/>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44</w:t>
            </w:r>
          </w:p>
        </w:tc>
        <w:tc>
          <w:tcPr>
            <w:tcW w:w="1273" w:type="dxa"/>
            <w:tcBorders>
              <w:top w:val="nil"/>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HUS-VM</w:t>
            </w:r>
          </w:p>
        </w:tc>
        <w:tc>
          <w:tcPr>
            <w:tcW w:w="956" w:type="dxa"/>
            <w:tcBorders>
              <w:top w:val="nil"/>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10516</w:t>
            </w:r>
          </w:p>
        </w:tc>
        <w:tc>
          <w:tcPr>
            <w:tcW w:w="267" w:type="dxa"/>
            <w:tcBorders>
              <w:top w:val="nil"/>
              <w:left w:val="nil"/>
              <w:bottom w:val="single" w:sz="4" w:space="0" w:color="auto"/>
              <w:right w:val="single" w:sz="4" w:space="0" w:color="auto"/>
            </w:tcBorders>
            <w:shd w:val="clear" w:color="000000" w:fill="00B050"/>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 </w:t>
            </w:r>
          </w:p>
        </w:tc>
        <w:tc>
          <w:tcPr>
            <w:tcW w:w="1253" w:type="dxa"/>
            <w:tcBorders>
              <w:top w:val="nil"/>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 </w:t>
            </w:r>
          </w:p>
        </w:tc>
        <w:tc>
          <w:tcPr>
            <w:tcW w:w="1170" w:type="dxa"/>
            <w:tcBorders>
              <w:top w:val="nil"/>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0</w:t>
            </w:r>
          </w:p>
        </w:tc>
        <w:tc>
          <w:tcPr>
            <w:tcW w:w="1431" w:type="dxa"/>
            <w:tcBorders>
              <w:top w:val="nil"/>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44</w:t>
            </w:r>
          </w:p>
        </w:tc>
      </w:tr>
    </w:tbl>
    <w:p w:rsidR="00C6352E" w:rsidRPr="008F1F47" w:rsidRDefault="00C6352E" w:rsidP="00C6352E">
      <w:pPr>
        <w:rPr>
          <w:rFonts w:cs="Arial"/>
          <w:sz w:val="20"/>
          <w:szCs w:val="20"/>
          <w:lang w:val="en-GB"/>
        </w:rPr>
      </w:pPr>
    </w:p>
    <w:p w:rsidR="00F61A54" w:rsidRDefault="00F61A54">
      <w:pPr>
        <w:rPr>
          <w:rFonts w:cs="Arial"/>
          <w:b/>
          <w:sz w:val="20"/>
          <w:szCs w:val="20"/>
          <w:u w:val="single"/>
          <w:lang w:val="en-GB"/>
        </w:rPr>
      </w:pPr>
      <w:r>
        <w:rPr>
          <w:rFonts w:cs="Arial"/>
          <w:b/>
          <w:sz w:val="20"/>
          <w:szCs w:val="20"/>
          <w:u w:val="single"/>
          <w:lang w:val="en-GB"/>
        </w:rPr>
        <w:br w:type="page"/>
      </w:r>
    </w:p>
    <w:p w:rsidR="00E01145" w:rsidRPr="008F1F47" w:rsidRDefault="00E01145" w:rsidP="00FA66CF">
      <w:pPr>
        <w:rPr>
          <w:rFonts w:cs="Arial"/>
          <w:b/>
          <w:sz w:val="20"/>
          <w:szCs w:val="20"/>
          <w:u w:val="single"/>
          <w:lang w:val="en-GB"/>
        </w:rPr>
      </w:pPr>
      <w:r w:rsidRPr="008F1F47">
        <w:rPr>
          <w:rFonts w:cs="Arial"/>
          <w:b/>
          <w:sz w:val="20"/>
          <w:szCs w:val="20"/>
          <w:u w:val="single"/>
          <w:lang w:val="en-GB"/>
        </w:rPr>
        <w:lastRenderedPageBreak/>
        <w:t xml:space="preserve">Rainbow </w:t>
      </w:r>
      <w:proofErr w:type="gramStart"/>
      <w:r w:rsidR="00FA66CF" w:rsidRPr="008F1F47">
        <w:rPr>
          <w:rFonts w:cs="Arial"/>
          <w:b/>
          <w:sz w:val="20"/>
          <w:szCs w:val="20"/>
          <w:u w:val="single"/>
          <w:lang w:val="en-GB"/>
        </w:rPr>
        <w:t xml:space="preserve">Project </w:t>
      </w:r>
      <w:r w:rsidR="005D2D94" w:rsidRPr="008F1F47">
        <w:rPr>
          <w:rFonts w:cs="Arial"/>
          <w:b/>
          <w:sz w:val="20"/>
          <w:szCs w:val="20"/>
          <w:u w:val="single"/>
          <w:lang w:val="en-GB"/>
        </w:rPr>
        <w:t>:</w:t>
      </w:r>
      <w:proofErr w:type="gramEnd"/>
      <w:r w:rsidR="005D2D94" w:rsidRPr="008F1F47">
        <w:rPr>
          <w:rFonts w:cs="Arial"/>
          <w:b/>
          <w:sz w:val="20"/>
          <w:szCs w:val="20"/>
          <w:u w:val="single"/>
          <w:lang w:val="en-GB"/>
        </w:rPr>
        <w:t>-</w:t>
      </w:r>
    </w:p>
    <w:p w:rsidR="005D2D94" w:rsidRPr="008F1F47" w:rsidRDefault="005D2D94" w:rsidP="00FA66CF">
      <w:pPr>
        <w:rPr>
          <w:rFonts w:cs="Arial"/>
          <w:b/>
          <w:sz w:val="20"/>
          <w:szCs w:val="20"/>
          <w:u w:val="single"/>
          <w:lang w:val="en-GB"/>
        </w:rPr>
      </w:pPr>
    </w:p>
    <w:p w:rsidR="005D2D94" w:rsidRPr="008F1F47" w:rsidRDefault="00626FB0" w:rsidP="000B1057">
      <w:pPr>
        <w:pStyle w:val="ListParagraph"/>
        <w:numPr>
          <w:ilvl w:val="0"/>
          <w:numId w:val="16"/>
        </w:numPr>
        <w:ind w:hanging="720"/>
        <w:rPr>
          <w:rFonts w:cs="Arial"/>
          <w:sz w:val="20"/>
          <w:szCs w:val="20"/>
          <w:lang w:val="en-GB"/>
        </w:rPr>
      </w:pPr>
      <w:r w:rsidRPr="008F1F47">
        <w:rPr>
          <w:rFonts w:cs="Arial"/>
          <w:sz w:val="20"/>
          <w:szCs w:val="20"/>
          <w:lang w:val="en-GB"/>
        </w:rPr>
        <w:t>Poland cut-over is on 21</w:t>
      </w:r>
      <w:r w:rsidRPr="008F1F47">
        <w:rPr>
          <w:rFonts w:cs="Arial"/>
          <w:sz w:val="20"/>
          <w:szCs w:val="20"/>
          <w:vertAlign w:val="superscript"/>
          <w:lang w:val="en-GB"/>
        </w:rPr>
        <w:t>st</w:t>
      </w:r>
      <w:r w:rsidRPr="008F1F47">
        <w:rPr>
          <w:rFonts w:cs="Arial"/>
          <w:sz w:val="20"/>
          <w:szCs w:val="20"/>
          <w:lang w:val="en-GB"/>
        </w:rPr>
        <w:t xml:space="preserve"> July 201</w:t>
      </w:r>
      <w:r w:rsidR="00143CF3" w:rsidRPr="008F1F47">
        <w:rPr>
          <w:rFonts w:cs="Arial"/>
          <w:sz w:val="20"/>
          <w:szCs w:val="20"/>
          <w:lang w:val="en-GB"/>
        </w:rPr>
        <w:t>3</w:t>
      </w:r>
      <w:r w:rsidRPr="008F1F47">
        <w:rPr>
          <w:rFonts w:cs="Arial"/>
          <w:sz w:val="20"/>
          <w:szCs w:val="20"/>
          <w:lang w:val="en-GB"/>
        </w:rPr>
        <w:t xml:space="preserve"> and they are requesting buffer capacity of 2TB on emergency purpose</w:t>
      </w:r>
    </w:p>
    <w:p w:rsidR="005D2D94" w:rsidRPr="008F1F47" w:rsidRDefault="005D2D94" w:rsidP="005D2D94">
      <w:pPr>
        <w:ind w:left="720"/>
        <w:rPr>
          <w:rFonts w:cs="Arial"/>
          <w:sz w:val="20"/>
          <w:szCs w:val="20"/>
          <w:lang w:val="en-GB"/>
        </w:rPr>
      </w:pPr>
    </w:p>
    <w:p w:rsidR="00FA66CF" w:rsidRPr="008F1F47" w:rsidRDefault="00FA66CF" w:rsidP="000B1057">
      <w:pPr>
        <w:pStyle w:val="ListParagraph"/>
        <w:numPr>
          <w:ilvl w:val="0"/>
          <w:numId w:val="16"/>
        </w:numPr>
        <w:ind w:hanging="720"/>
        <w:rPr>
          <w:rFonts w:cs="Arial"/>
          <w:sz w:val="20"/>
          <w:szCs w:val="20"/>
          <w:lang w:val="en-GB"/>
        </w:rPr>
      </w:pPr>
      <w:r w:rsidRPr="008F1F47">
        <w:rPr>
          <w:rFonts w:cs="Arial"/>
          <w:sz w:val="20"/>
          <w:szCs w:val="20"/>
        </w:rPr>
        <w:t xml:space="preserve">Rainbow Project requirements - Rainbow PM confirmed by below forecast capacity for 2013 </w:t>
      </w:r>
    </w:p>
    <w:p w:rsidR="00FA66CF" w:rsidRPr="008F1F47" w:rsidRDefault="00FA66CF" w:rsidP="000B1057">
      <w:pPr>
        <w:numPr>
          <w:ilvl w:val="2"/>
          <w:numId w:val="15"/>
        </w:numPr>
        <w:spacing w:before="100" w:beforeAutospacing="1" w:after="100" w:afterAutospacing="1"/>
        <w:jc w:val="both"/>
        <w:rPr>
          <w:rFonts w:cs="Arial"/>
          <w:sz w:val="20"/>
          <w:szCs w:val="20"/>
        </w:rPr>
      </w:pPr>
      <w:r w:rsidRPr="008F1F47">
        <w:rPr>
          <w:rFonts w:cs="Arial"/>
          <w:sz w:val="20"/>
          <w:szCs w:val="20"/>
        </w:rPr>
        <w:t>Leg1 28tb</w:t>
      </w:r>
    </w:p>
    <w:p w:rsidR="00FA66CF" w:rsidRPr="008F1F47" w:rsidRDefault="00FA66CF" w:rsidP="000B1057">
      <w:pPr>
        <w:numPr>
          <w:ilvl w:val="2"/>
          <w:numId w:val="15"/>
        </w:numPr>
        <w:spacing w:before="100" w:beforeAutospacing="1" w:after="100" w:afterAutospacing="1"/>
        <w:jc w:val="both"/>
        <w:rPr>
          <w:rFonts w:cs="Arial"/>
          <w:sz w:val="20"/>
          <w:szCs w:val="20"/>
        </w:rPr>
      </w:pPr>
      <w:r w:rsidRPr="008F1F47">
        <w:rPr>
          <w:rFonts w:cs="Arial"/>
          <w:sz w:val="20"/>
          <w:szCs w:val="20"/>
        </w:rPr>
        <w:t>Leg2 15tb</w:t>
      </w:r>
    </w:p>
    <w:p w:rsidR="00FA66CF" w:rsidRPr="008F1F47" w:rsidRDefault="00FA66CF" w:rsidP="000B1057">
      <w:pPr>
        <w:numPr>
          <w:ilvl w:val="2"/>
          <w:numId w:val="15"/>
        </w:numPr>
        <w:spacing w:before="100" w:beforeAutospacing="1" w:after="100" w:afterAutospacing="1"/>
        <w:jc w:val="both"/>
        <w:rPr>
          <w:rFonts w:cs="Arial"/>
          <w:sz w:val="20"/>
          <w:szCs w:val="20"/>
        </w:rPr>
      </w:pPr>
      <w:r w:rsidRPr="008F1F47">
        <w:rPr>
          <w:rFonts w:cs="Arial"/>
          <w:sz w:val="20"/>
          <w:szCs w:val="20"/>
        </w:rPr>
        <w:t>Non rep – RDC 18tb</w:t>
      </w:r>
    </w:p>
    <w:p w:rsidR="00FA66CF" w:rsidRPr="008F1F47" w:rsidRDefault="00FA66CF" w:rsidP="000B1057">
      <w:pPr>
        <w:numPr>
          <w:ilvl w:val="2"/>
          <w:numId w:val="15"/>
        </w:numPr>
        <w:spacing w:before="100" w:beforeAutospacing="1" w:after="100" w:afterAutospacing="1"/>
        <w:jc w:val="both"/>
        <w:rPr>
          <w:rFonts w:cs="Arial"/>
          <w:sz w:val="20"/>
          <w:szCs w:val="20"/>
        </w:rPr>
      </w:pPr>
      <w:r w:rsidRPr="008F1F47">
        <w:rPr>
          <w:rFonts w:cs="Arial"/>
          <w:sz w:val="20"/>
          <w:szCs w:val="20"/>
        </w:rPr>
        <w:t>FDC 0tb</w:t>
      </w:r>
    </w:p>
    <w:p w:rsidR="00960311" w:rsidRDefault="00960311" w:rsidP="00960311">
      <w:pPr>
        <w:rPr>
          <w:rFonts w:cs="Arial"/>
          <w:b/>
          <w:bCs/>
          <w:sz w:val="20"/>
          <w:szCs w:val="20"/>
          <w:u w:val="single"/>
          <w:lang w:val="en-GB"/>
        </w:rPr>
      </w:pPr>
      <w:r>
        <w:rPr>
          <w:rFonts w:cs="Arial"/>
          <w:b/>
          <w:bCs/>
          <w:sz w:val="20"/>
          <w:szCs w:val="20"/>
          <w:u w:val="single"/>
          <w:lang w:val="en-GB"/>
        </w:rPr>
        <w:t>In summary:</w:t>
      </w:r>
    </w:p>
    <w:p w:rsidR="00960311" w:rsidRDefault="00960311" w:rsidP="00960311">
      <w:pPr>
        <w:rPr>
          <w:rFonts w:cs="Arial"/>
          <w:sz w:val="20"/>
          <w:szCs w:val="20"/>
          <w:lang w:val="en-GB"/>
        </w:rPr>
      </w:pPr>
    </w:p>
    <w:p w:rsidR="00960311" w:rsidRDefault="00960311" w:rsidP="00960311">
      <w:pPr>
        <w:rPr>
          <w:rFonts w:cs="Arial"/>
          <w:b/>
          <w:bCs/>
          <w:sz w:val="20"/>
          <w:szCs w:val="20"/>
          <w:u w:val="single"/>
          <w:lang w:val="en-GB"/>
        </w:rPr>
      </w:pPr>
      <w:r>
        <w:rPr>
          <w:rFonts w:cs="Arial"/>
          <w:b/>
          <w:bCs/>
          <w:sz w:val="20"/>
          <w:szCs w:val="20"/>
          <w:u w:val="single"/>
          <w:lang w:val="en-GB"/>
        </w:rPr>
        <w:t>Leg 1:</w:t>
      </w:r>
    </w:p>
    <w:p w:rsidR="00960311" w:rsidRDefault="00960311" w:rsidP="00960311">
      <w:pPr>
        <w:numPr>
          <w:ilvl w:val="1"/>
          <w:numId w:val="29"/>
        </w:numPr>
        <w:rPr>
          <w:rFonts w:cs="Arial"/>
          <w:sz w:val="20"/>
          <w:szCs w:val="20"/>
          <w:lang w:val="en-GB"/>
        </w:rPr>
      </w:pPr>
      <w:r>
        <w:rPr>
          <w:rFonts w:cs="Arial"/>
          <w:sz w:val="20"/>
          <w:szCs w:val="20"/>
          <w:lang w:val="en-GB"/>
        </w:rPr>
        <w:t>CK292602804 – FDC  – Current capacity 82.6TB usable</w:t>
      </w:r>
    </w:p>
    <w:p w:rsidR="00960311" w:rsidRDefault="00960311" w:rsidP="00960311">
      <w:pPr>
        <w:ind w:left="720" w:firstLine="720"/>
        <w:rPr>
          <w:rFonts w:cs="Arial"/>
          <w:sz w:val="20"/>
          <w:szCs w:val="20"/>
          <w:lang w:val="en-GB"/>
        </w:rPr>
      </w:pPr>
      <w:r>
        <w:rPr>
          <w:rFonts w:cs="Arial"/>
          <w:sz w:val="20"/>
          <w:szCs w:val="20"/>
          <w:lang w:val="en-GB"/>
        </w:rPr>
        <w:t xml:space="preserve">Convert to RAID1 and increase (add new disks) usable capacity to 113.2TB – </w:t>
      </w:r>
      <w:r>
        <w:rPr>
          <w:rFonts w:cs="Arial"/>
          <w:b/>
          <w:bCs/>
          <w:sz w:val="20"/>
          <w:szCs w:val="20"/>
          <w:u w:val="single"/>
          <w:lang w:val="en-GB"/>
        </w:rPr>
        <w:t>net 30.9TB usable increase</w:t>
      </w:r>
      <w:r>
        <w:rPr>
          <w:rFonts w:cs="Arial"/>
          <w:b/>
          <w:bCs/>
          <w:sz w:val="20"/>
          <w:szCs w:val="20"/>
          <w:lang w:val="en-GB"/>
        </w:rPr>
        <w:t xml:space="preserve"> </w:t>
      </w:r>
    </w:p>
    <w:p w:rsidR="00960311" w:rsidRDefault="00960311" w:rsidP="00960311">
      <w:pPr>
        <w:ind w:left="720" w:firstLine="720"/>
        <w:rPr>
          <w:rFonts w:cs="Arial"/>
          <w:b/>
          <w:bCs/>
          <w:sz w:val="20"/>
          <w:szCs w:val="20"/>
          <w:lang w:val="en-GB"/>
        </w:rPr>
      </w:pPr>
      <w:r>
        <w:rPr>
          <w:rFonts w:cs="Arial"/>
          <w:sz w:val="20"/>
          <w:szCs w:val="20"/>
          <w:lang w:val="en-GB"/>
        </w:rPr>
        <w:t xml:space="preserve">Cost to </w:t>
      </w:r>
      <w:proofErr w:type="spellStart"/>
      <w:r>
        <w:rPr>
          <w:rFonts w:cs="Arial"/>
          <w:sz w:val="20"/>
          <w:szCs w:val="20"/>
          <w:lang w:val="en-GB"/>
        </w:rPr>
        <w:t>Citi</w:t>
      </w:r>
      <w:proofErr w:type="spellEnd"/>
      <w:r>
        <w:rPr>
          <w:rFonts w:cs="Arial"/>
          <w:sz w:val="20"/>
          <w:szCs w:val="20"/>
          <w:lang w:val="en-GB"/>
        </w:rPr>
        <w:t xml:space="preserve"> - </w:t>
      </w:r>
      <w:r>
        <w:rPr>
          <w:rFonts w:cs="Arial"/>
          <w:b/>
          <w:bCs/>
          <w:sz w:val="20"/>
          <w:szCs w:val="20"/>
          <w:lang w:val="en-GB"/>
        </w:rPr>
        <w:t>$480,906</w:t>
      </w:r>
    </w:p>
    <w:p w:rsidR="00960311" w:rsidRDefault="00960311" w:rsidP="00960311">
      <w:pPr>
        <w:ind w:left="2160"/>
        <w:rPr>
          <w:rFonts w:cs="Arial"/>
          <w:sz w:val="20"/>
          <w:szCs w:val="20"/>
          <w:lang w:val="en-GB"/>
        </w:rPr>
      </w:pPr>
    </w:p>
    <w:p w:rsidR="00960311" w:rsidRDefault="00960311" w:rsidP="00960311">
      <w:pPr>
        <w:numPr>
          <w:ilvl w:val="1"/>
          <w:numId w:val="29"/>
        </w:numPr>
        <w:rPr>
          <w:rFonts w:cs="Arial"/>
          <w:sz w:val="20"/>
          <w:szCs w:val="20"/>
          <w:lang w:val="en-GB"/>
        </w:rPr>
      </w:pPr>
      <w:r>
        <w:rPr>
          <w:rFonts w:cs="Arial"/>
          <w:sz w:val="20"/>
          <w:szCs w:val="20"/>
          <w:lang w:val="en-GB"/>
        </w:rPr>
        <w:t>CK292603286 – RDC – Current capacity 165.29TB usable</w:t>
      </w:r>
    </w:p>
    <w:p w:rsidR="00960311" w:rsidRDefault="00960311" w:rsidP="00960311">
      <w:pPr>
        <w:ind w:left="720" w:firstLine="720"/>
        <w:rPr>
          <w:rFonts w:cs="Arial"/>
          <w:sz w:val="20"/>
          <w:szCs w:val="20"/>
          <w:lang w:val="en-GB"/>
        </w:rPr>
      </w:pPr>
      <w:r>
        <w:rPr>
          <w:rFonts w:cs="Arial"/>
          <w:sz w:val="20"/>
          <w:szCs w:val="20"/>
          <w:lang w:val="en-GB"/>
        </w:rPr>
        <w:t xml:space="preserve">Convert to RAID1 and increase (add new disks) usable capacity to 226.4TB – </w:t>
      </w:r>
      <w:r>
        <w:rPr>
          <w:rFonts w:cs="Arial"/>
          <w:b/>
          <w:bCs/>
          <w:sz w:val="20"/>
          <w:szCs w:val="20"/>
          <w:u w:val="single"/>
          <w:lang w:val="en-GB"/>
        </w:rPr>
        <w:t>net 61.11TB usable increase</w:t>
      </w:r>
      <w:r>
        <w:rPr>
          <w:rFonts w:cs="Arial"/>
          <w:b/>
          <w:bCs/>
          <w:sz w:val="20"/>
          <w:szCs w:val="20"/>
          <w:lang w:val="en-GB"/>
        </w:rPr>
        <w:t xml:space="preserve"> </w:t>
      </w:r>
    </w:p>
    <w:p w:rsidR="00960311" w:rsidRDefault="00960311" w:rsidP="00960311">
      <w:pPr>
        <w:ind w:left="720" w:firstLine="720"/>
        <w:rPr>
          <w:rFonts w:cs="Arial"/>
          <w:sz w:val="20"/>
          <w:szCs w:val="20"/>
          <w:lang w:val="en-GB"/>
        </w:rPr>
      </w:pPr>
      <w:r>
        <w:rPr>
          <w:rFonts w:cs="Arial"/>
          <w:sz w:val="20"/>
          <w:szCs w:val="20"/>
          <w:lang w:val="en-GB"/>
        </w:rPr>
        <w:t xml:space="preserve">Cost to </w:t>
      </w:r>
      <w:proofErr w:type="spellStart"/>
      <w:r>
        <w:rPr>
          <w:rFonts w:cs="Arial"/>
          <w:sz w:val="20"/>
          <w:szCs w:val="20"/>
          <w:lang w:val="en-GB"/>
        </w:rPr>
        <w:t>Citi</w:t>
      </w:r>
      <w:proofErr w:type="spellEnd"/>
      <w:r>
        <w:rPr>
          <w:rFonts w:cs="Arial"/>
          <w:sz w:val="20"/>
          <w:szCs w:val="20"/>
          <w:lang w:val="en-GB"/>
        </w:rPr>
        <w:t xml:space="preserve"> - </w:t>
      </w:r>
      <w:r>
        <w:rPr>
          <w:rFonts w:cs="Arial"/>
          <w:b/>
          <w:bCs/>
          <w:sz w:val="20"/>
          <w:szCs w:val="20"/>
          <w:lang w:val="en-GB"/>
        </w:rPr>
        <w:t>$933,129</w:t>
      </w:r>
    </w:p>
    <w:p w:rsidR="00960311" w:rsidRDefault="00960311" w:rsidP="00960311">
      <w:pPr>
        <w:rPr>
          <w:rFonts w:cs="Arial"/>
          <w:sz w:val="20"/>
          <w:szCs w:val="20"/>
          <w:lang w:val="en-GB"/>
        </w:rPr>
      </w:pPr>
    </w:p>
    <w:p w:rsidR="00960311" w:rsidRDefault="00960311" w:rsidP="00960311">
      <w:pPr>
        <w:rPr>
          <w:rFonts w:cs="Arial"/>
          <w:b/>
          <w:bCs/>
          <w:sz w:val="20"/>
          <w:szCs w:val="20"/>
          <w:u w:val="single"/>
          <w:lang w:val="en-GB"/>
        </w:rPr>
      </w:pPr>
      <w:r>
        <w:rPr>
          <w:rFonts w:cs="Arial"/>
          <w:b/>
          <w:bCs/>
          <w:sz w:val="20"/>
          <w:szCs w:val="20"/>
          <w:u w:val="single"/>
          <w:lang w:val="en-GB"/>
        </w:rPr>
        <w:t>Leg 2:</w:t>
      </w:r>
    </w:p>
    <w:p w:rsidR="00960311" w:rsidRDefault="00960311" w:rsidP="00960311">
      <w:pPr>
        <w:numPr>
          <w:ilvl w:val="1"/>
          <w:numId w:val="29"/>
        </w:numPr>
        <w:rPr>
          <w:rFonts w:cs="Arial"/>
          <w:sz w:val="20"/>
          <w:szCs w:val="20"/>
          <w:lang w:val="en-GB"/>
        </w:rPr>
      </w:pPr>
      <w:r>
        <w:rPr>
          <w:rFonts w:cs="Arial"/>
          <w:sz w:val="20"/>
          <w:szCs w:val="20"/>
          <w:lang w:val="en-GB"/>
        </w:rPr>
        <w:t>CK292603875 – FDC – Current capacity 82.6TB usable</w:t>
      </w:r>
    </w:p>
    <w:p w:rsidR="00960311" w:rsidRDefault="00960311" w:rsidP="00960311">
      <w:pPr>
        <w:ind w:left="720" w:firstLine="720"/>
        <w:rPr>
          <w:rFonts w:cs="Arial"/>
          <w:sz w:val="20"/>
          <w:szCs w:val="20"/>
          <w:lang w:val="en-GB"/>
        </w:rPr>
      </w:pPr>
      <w:r>
        <w:rPr>
          <w:rFonts w:cs="Arial"/>
          <w:sz w:val="20"/>
          <w:szCs w:val="20"/>
          <w:lang w:val="en-GB"/>
        </w:rPr>
        <w:t xml:space="preserve">Convert to RAID1 and increase (add new disks) usable capacity to 88TB – </w:t>
      </w:r>
      <w:r>
        <w:rPr>
          <w:rFonts w:cs="Arial"/>
          <w:b/>
          <w:bCs/>
          <w:sz w:val="20"/>
          <w:szCs w:val="20"/>
          <w:lang w:val="en-GB"/>
        </w:rPr>
        <w:t>net 5.4TB usable increase</w:t>
      </w:r>
      <w:r>
        <w:rPr>
          <w:rFonts w:cs="Arial"/>
          <w:sz w:val="20"/>
          <w:szCs w:val="20"/>
          <w:lang w:val="en-GB"/>
        </w:rPr>
        <w:t xml:space="preserve"> </w:t>
      </w:r>
    </w:p>
    <w:p w:rsidR="00960311" w:rsidRDefault="00960311" w:rsidP="00960311">
      <w:pPr>
        <w:ind w:left="720" w:firstLine="720"/>
        <w:rPr>
          <w:rFonts w:cs="Arial"/>
          <w:b/>
          <w:bCs/>
          <w:sz w:val="20"/>
          <w:szCs w:val="20"/>
          <w:lang w:val="en-GB"/>
        </w:rPr>
      </w:pPr>
      <w:r>
        <w:rPr>
          <w:rFonts w:cs="Arial"/>
          <w:sz w:val="20"/>
          <w:szCs w:val="20"/>
          <w:lang w:val="en-GB"/>
        </w:rPr>
        <w:t xml:space="preserve">Cost to </w:t>
      </w:r>
      <w:proofErr w:type="spellStart"/>
      <w:r>
        <w:rPr>
          <w:rFonts w:cs="Arial"/>
          <w:sz w:val="20"/>
          <w:szCs w:val="20"/>
          <w:lang w:val="en-GB"/>
        </w:rPr>
        <w:t>Citi</w:t>
      </w:r>
      <w:proofErr w:type="spellEnd"/>
      <w:r>
        <w:rPr>
          <w:rFonts w:cs="Arial"/>
          <w:sz w:val="20"/>
          <w:szCs w:val="20"/>
          <w:lang w:val="en-GB"/>
        </w:rPr>
        <w:t xml:space="preserve"> - </w:t>
      </w:r>
      <w:r>
        <w:rPr>
          <w:rFonts w:cs="Arial"/>
          <w:b/>
          <w:bCs/>
          <w:sz w:val="20"/>
          <w:szCs w:val="20"/>
          <w:lang w:val="en-GB"/>
        </w:rPr>
        <w:t>$324,419</w:t>
      </w:r>
    </w:p>
    <w:p w:rsidR="00960311" w:rsidRDefault="00960311" w:rsidP="00960311">
      <w:pPr>
        <w:ind w:left="2160"/>
        <w:rPr>
          <w:rFonts w:cs="Arial"/>
          <w:sz w:val="20"/>
          <w:szCs w:val="20"/>
          <w:lang w:val="en-GB"/>
        </w:rPr>
      </w:pPr>
    </w:p>
    <w:p w:rsidR="00960311" w:rsidRDefault="00960311" w:rsidP="00960311">
      <w:pPr>
        <w:numPr>
          <w:ilvl w:val="1"/>
          <w:numId w:val="29"/>
        </w:numPr>
        <w:rPr>
          <w:rFonts w:cs="Arial"/>
          <w:sz w:val="20"/>
          <w:szCs w:val="20"/>
          <w:lang w:val="en-GB"/>
        </w:rPr>
      </w:pPr>
      <w:r>
        <w:rPr>
          <w:rFonts w:cs="Arial"/>
          <w:sz w:val="20"/>
          <w:szCs w:val="20"/>
          <w:lang w:val="en-GB"/>
        </w:rPr>
        <w:t>CK292603696 – RDC – Current capacity 165.29TB usable</w:t>
      </w:r>
    </w:p>
    <w:p w:rsidR="00960311" w:rsidRDefault="00960311" w:rsidP="00960311">
      <w:pPr>
        <w:ind w:left="720" w:firstLine="720"/>
        <w:rPr>
          <w:rFonts w:cs="Arial"/>
          <w:sz w:val="20"/>
          <w:szCs w:val="20"/>
          <w:lang w:val="en-GB"/>
        </w:rPr>
      </w:pPr>
      <w:r>
        <w:rPr>
          <w:rFonts w:cs="Arial"/>
          <w:sz w:val="20"/>
          <w:szCs w:val="20"/>
          <w:lang w:val="en-GB"/>
        </w:rPr>
        <w:t xml:space="preserve">Convert to RAID1 and increase (add new disks) usable capacity to 186.67TB – </w:t>
      </w:r>
      <w:r>
        <w:rPr>
          <w:rFonts w:cs="Arial"/>
          <w:b/>
          <w:bCs/>
          <w:sz w:val="20"/>
          <w:szCs w:val="20"/>
          <w:lang w:val="en-GB"/>
        </w:rPr>
        <w:t>net</w:t>
      </w:r>
      <w:proofErr w:type="gramStart"/>
      <w:r>
        <w:rPr>
          <w:rFonts w:cs="Arial"/>
          <w:b/>
          <w:bCs/>
          <w:sz w:val="20"/>
          <w:szCs w:val="20"/>
          <w:lang w:val="en-GB"/>
        </w:rPr>
        <w:t>  21.38TB</w:t>
      </w:r>
      <w:proofErr w:type="gramEnd"/>
      <w:r>
        <w:rPr>
          <w:rFonts w:cs="Arial"/>
          <w:b/>
          <w:bCs/>
          <w:sz w:val="20"/>
          <w:szCs w:val="20"/>
          <w:lang w:val="en-GB"/>
        </w:rPr>
        <w:t xml:space="preserve"> usable increase</w:t>
      </w:r>
      <w:r>
        <w:rPr>
          <w:rFonts w:cs="Arial"/>
          <w:sz w:val="20"/>
          <w:szCs w:val="20"/>
          <w:lang w:val="en-GB"/>
        </w:rPr>
        <w:t xml:space="preserve"> </w:t>
      </w:r>
    </w:p>
    <w:p w:rsidR="00960311" w:rsidRDefault="00960311" w:rsidP="00960311">
      <w:pPr>
        <w:ind w:left="720" w:firstLine="720"/>
        <w:rPr>
          <w:rFonts w:cs="Arial"/>
          <w:b/>
          <w:bCs/>
          <w:sz w:val="20"/>
          <w:szCs w:val="20"/>
          <w:lang w:val="en-GB"/>
        </w:rPr>
      </w:pPr>
      <w:r>
        <w:rPr>
          <w:rFonts w:cs="Arial"/>
          <w:sz w:val="20"/>
          <w:szCs w:val="20"/>
          <w:lang w:val="en-GB"/>
        </w:rPr>
        <w:t xml:space="preserve">Cost to </w:t>
      </w:r>
      <w:proofErr w:type="spellStart"/>
      <w:r>
        <w:rPr>
          <w:rFonts w:cs="Arial"/>
          <w:sz w:val="20"/>
          <w:szCs w:val="20"/>
          <w:lang w:val="en-GB"/>
        </w:rPr>
        <w:t>Citi</w:t>
      </w:r>
      <w:proofErr w:type="spellEnd"/>
      <w:r>
        <w:rPr>
          <w:rFonts w:cs="Arial"/>
          <w:sz w:val="20"/>
          <w:szCs w:val="20"/>
          <w:lang w:val="en-GB"/>
        </w:rPr>
        <w:t xml:space="preserve"> - </w:t>
      </w:r>
      <w:r>
        <w:rPr>
          <w:rFonts w:cs="Arial"/>
          <w:b/>
          <w:bCs/>
          <w:sz w:val="20"/>
          <w:szCs w:val="20"/>
          <w:lang w:val="en-GB"/>
        </w:rPr>
        <w:t>$428,490</w:t>
      </w:r>
    </w:p>
    <w:p w:rsidR="00960311" w:rsidRDefault="00960311" w:rsidP="00960311">
      <w:pPr>
        <w:ind w:left="720" w:firstLine="720"/>
        <w:rPr>
          <w:rFonts w:cs="Arial"/>
          <w:b/>
          <w:bCs/>
          <w:sz w:val="20"/>
          <w:szCs w:val="20"/>
          <w:lang w:val="en-GB"/>
        </w:rPr>
      </w:pPr>
    </w:p>
    <w:p w:rsidR="00960311" w:rsidRDefault="00960311" w:rsidP="00960311">
      <w:pPr>
        <w:ind w:left="720" w:firstLine="720"/>
        <w:rPr>
          <w:rFonts w:cs="Arial"/>
          <w:sz w:val="20"/>
          <w:szCs w:val="20"/>
          <w:lang w:val="en-GB"/>
        </w:rPr>
      </w:pPr>
      <w:r>
        <w:rPr>
          <w:rFonts w:cs="Arial"/>
          <w:sz w:val="20"/>
          <w:szCs w:val="20"/>
          <w:lang w:val="en-GB"/>
        </w:rPr>
        <w:t>EMC services to assure successful RAID migrations</w:t>
      </w:r>
    </w:p>
    <w:p w:rsidR="00960311" w:rsidRDefault="00960311" w:rsidP="00960311">
      <w:pPr>
        <w:ind w:left="720" w:firstLine="720"/>
        <w:rPr>
          <w:rFonts w:cs="Arial"/>
          <w:sz w:val="20"/>
          <w:szCs w:val="20"/>
          <w:lang w:val="en-GB"/>
        </w:rPr>
      </w:pPr>
      <w:r>
        <w:rPr>
          <w:rFonts w:cs="Arial"/>
          <w:sz w:val="20"/>
          <w:szCs w:val="20"/>
          <w:lang w:val="en-GB"/>
        </w:rPr>
        <w:t xml:space="preserve">Cost to </w:t>
      </w:r>
      <w:proofErr w:type="spellStart"/>
      <w:r>
        <w:rPr>
          <w:rFonts w:cs="Arial"/>
          <w:sz w:val="20"/>
          <w:szCs w:val="20"/>
          <w:lang w:val="en-GB"/>
        </w:rPr>
        <w:t>Citi</w:t>
      </w:r>
      <w:proofErr w:type="spellEnd"/>
      <w:r>
        <w:rPr>
          <w:rFonts w:cs="Arial"/>
          <w:sz w:val="20"/>
          <w:szCs w:val="20"/>
          <w:lang w:val="en-GB"/>
        </w:rPr>
        <w:t xml:space="preserve"> -</w:t>
      </w:r>
      <w:r>
        <w:rPr>
          <w:rFonts w:cs="Arial"/>
          <w:b/>
          <w:bCs/>
          <w:sz w:val="20"/>
          <w:szCs w:val="20"/>
          <w:lang w:val="en-GB"/>
        </w:rPr>
        <w:t xml:space="preserve"> $166,414</w:t>
      </w:r>
    </w:p>
    <w:p w:rsidR="00960311" w:rsidRDefault="00960311" w:rsidP="00960311">
      <w:pPr>
        <w:rPr>
          <w:rFonts w:cs="Arial"/>
          <w:sz w:val="20"/>
          <w:szCs w:val="20"/>
          <w:lang w:val="en-GB"/>
        </w:rPr>
      </w:pPr>
    </w:p>
    <w:p w:rsidR="00960311" w:rsidRDefault="00960311" w:rsidP="00960311">
      <w:pPr>
        <w:rPr>
          <w:rFonts w:cs="Arial"/>
          <w:b/>
          <w:bCs/>
          <w:lang w:val="en-GB" w:eastAsia="en-GB"/>
        </w:rPr>
      </w:pPr>
      <w:r>
        <w:rPr>
          <w:rFonts w:cs="Arial"/>
          <w:b/>
          <w:bCs/>
          <w:lang w:val="en-GB" w:eastAsia="en-GB"/>
        </w:rPr>
        <w:t xml:space="preserve">Total Cost to </w:t>
      </w:r>
      <w:proofErr w:type="spellStart"/>
      <w:r>
        <w:rPr>
          <w:rFonts w:cs="Arial"/>
          <w:b/>
          <w:bCs/>
          <w:lang w:val="en-GB" w:eastAsia="en-GB"/>
        </w:rPr>
        <w:t>Citi</w:t>
      </w:r>
      <w:proofErr w:type="spellEnd"/>
      <w:r>
        <w:rPr>
          <w:rFonts w:cs="Arial"/>
          <w:b/>
          <w:bCs/>
          <w:lang w:val="en-GB" w:eastAsia="en-GB"/>
        </w:rPr>
        <w:t>:  $2,333,358</w:t>
      </w:r>
    </w:p>
    <w:p w:rsidR="00960311" w:rsidRDefault="00960311" w:rsidP="00960311">
      <w:pPr>
        <w:rPr>
          <w:rFonts w:cs="Arial"/>
          <w:sz w:val="20"/>
          <w:szCs w:val="20"/>
          <w:lang w:val="en-GB"/>
        </w:rPr>
      </w:pPr>
    </w:p>
    <w:p w:rsidR="00960311" w:rsidRDefault="00960311" w:rsidP="00960311">
      <w:pPr>
        <w:rPr>
          <w:rFonts w:cs="Arial"/>
          <w:i/>
          <w:iCs/>
          <w:sz w:val="22"/>
          <w:szCs w:val="22"/>
          <w:lang w:val="en-GB"/>
        </w:rPr>
      </w:pPr>
      <w:r>
        <w:rPr>
          <w:rFonts w:cs="Arial"/>
          <w:b/>
          <w:bCs/>
          <w:sz w:val="20"/>
          <w:szCs w:val="20"/>
          <w:lang w:val="en-GB"/>
        </w:rPr>
        <w:lastRenderedPageBreak/>
        <w:t>Note</w:t>
      </w:r>
      <w:r>
        <w:rPr>
          <w:rFonts w:cs="Arial"/>
          <w:sz w:val="20"/>
          <w:szCs w:val="20"/>
          <w:lang w:val="en-GB"/>
        </w:rPr>
        <w:t xml:space="preserve"> – </w:t>
      </w:r>
      <w:r>
        <w:rPr>
          <w:rFonts w:cs="Arial"/>
          <w:i/>
          <w:iCs/>
          <w:lang w:val="en-GB"/>
        </w:rPr>
        <w:t xml:space="preserve">Alternative option considered was to refresh all 4 arrays (Leg1/Leg2) to EMC VMAX40K – the cost of this option was </w:t>
      </w:r>
      <w:r>
        <w:rPr>
          <w:rFonts w:cs="Arial"/>
          <w:i/>
          <w:iCs/>
          <w:u w:val="single"/>
          <w:lang w:val="en-GB"/>
        </w:rPr>
        <w:t>greater than 3 times the cost</w:t>
      </w:r>
      <w:r>
        <w:rPr>
          <w:rFonts w:cs="Arial"/>
          <w:i/>
          <w:iCs/>
          <w:lang w:val="en-GB"/>
        </w:rPr>
        <w:t xml:space="preserve"> of the upgrading the current array to RAID1.  Conversion from RAID6 protection level to RAID1 - on the Backend of all Rainbow arrays (both Leg 1 and 2) – will bring the arrays in line with new CATE standard for Replicated arrays.   </w:t>
      </w:r>
    </w:p>
    <w:p w:rsidR="00074043" w:rsidRPr="008F1F47" w:rsidRDefault="00074043" w:rsidP="001001D7">
      <w:pPr>
        <w:rPr>
          <w:rFonts w:cs="Arial"/>
          <w:sz w:val="20"/>
          <w:szCs w:val="20"/>
          <w:lang w:val="en-GB"/>
        </w:rPr>
      </w:pPr>
    </w:p>
    <w:p w:rsidR="00074043" w:rsidRPr="008F1F47" w:rsidRDefault="00074043" w:rsidP="001001D7">
      <w:pPr>
        <w:rPr>
          <w:rFonts w:cs="Arial"/>
          <w:sz w:val="20"/>
          <w:szCs w:val="20"/>
          <w:lang w:val="en-GB"/>
        </w:rPr>
      </w:pPr>
    </w:p>
    <w:p w:rsidR="00180F09" w:rsidRPr="00845F3C" w:rsidRDefault="00180F09" w:rsidP="00180F09">
      <w:pPr>
        <w:pStyle w:val="Heading1"/>
        <w:rPr>
          <w:rFonts w:cs="Arial"/>
          <w:sz w:val="20"/>
          <w:szCs w:val="20"/>
          <w:u w:val="single"/>
          <w:lang w:val="en-GB"/>
        </w:rPr>
      </w:pPr>
      <w:r w:rsidRPr="00845F3C">
        <w:rPr>
          <w:rFonts w:cs="Arial"/>
          <w:sz w:val="20"/>
          <w:szCs w:val="20"/>
          <w:u w:val="single"/>
          <w:lang w:val="en-GB"/>
        </w:rPr>
        <w:t>Announcements / Recent Issues</w:t>
      </w:r>
    </w:p>
    <w:p w:rsidR="00180F09" w:rsidRPr="008F1F47" w:rsidRDefault="00180F09" w:rsidP="00180F09">
      <w:pPr>
        <w:pStyle w:val="ListParagraph"/>
        <w:numPr>
          <w:ilvl w:val="0"/>
          <w:numId w:val="3"/>
        </w:numPr>
        <w:rPr>
          <w:rFonts w:cs="Arial"/>
          <w:sz w:val="20"/>
          <w:szCs w:val="20"/>
          <w:lang w:val="en-GB"/>
        </w:rPr>
      </w:pPr>
      <w:r w:rsidRPr="008F1F47">
        <w:rPr>
          <w:rFonts w:cs="Arial"/>
          <w:sz w:val="20"/>
          <w:szCs w:val="20"/>
          <w:lang w:val="en-GB"/>
        </w:rPr>
        <w:t xml:space="preserve">Tier 4 allocations on V-Max 3073 &amp; 3004 are now subject to the same allocations restrictions as V-Max 0678 &amp; 0879 – i.e. </w:t>
      </w:r>
    </w:p>
    <w:p w:rsidR="00180F09" w:rsidRPr="008F1F47" w:rsidRDefault="00180F09" w:rsidP="00180F09">
      <w:pPr>
        <w:pStyle w:val="ListParagraph"/>
        <w:numPr>
          <w:ilvl w:val="0"/>
          <w:numId w:val="3"/>
        </w:numPr>
        <w:rPr>
          <w:rFonts w:cs="Arial"/>
          <w:b/>
          <w:sz w:val="20"/>
          <w:szCs w:val="20"/>
          <w:u w:val="single"/>
        </w:rPr>
      </w:pPr>
      <w:r w:rsidRPr="008F1F47">
        <w:rPr>
          <w:rFonts w:cs="Arial"/>
          <w:b/>
          <w:sz w:val="20"/>
          <w:szCs w:val="20"/>
          <w:u w:val="single"/>
        </w:rPr>
        <w:t>V-Max 3073 &amp; 3004 – No NEW allocations, growth of existing data-sets only.</w:t>
      </w:r>
    </w:p>
    <w:p w:rsidR="00180F09" w:rsidRPr="008F1F47" w:rsidRDefault="00180F09" w:rsidP="00180F09">
      <w:pPr>
        <w:pStyle w:val="ListParagraph"/>
        <w:ind w:left="1080"/>
        <w:rPr>
          <w:rFonts w:cs="Arial"/>
          <w:b/>
          <w:sz w:val="20"/>
          <w:szCs w:val="20"/>
          <w:u w:val="single"/>
        </w:rPr>
      </w:pPr>
      <w:r w:rsidRPr="008F1F47">
        <w:rPr>
          <w:rFonts w:cs="Arial"/>
          <w:b/>
          <w:sz w:val="20"/>
          <w:szCs w:val="20"/>
          <w:u w:val="single"/>
        </w:rPr>
        <w:t>All NEW allocations to be reserved on VSP (restrictions apply)</w:t>
      </w:r>
    </w:p>
    <w:p w:rsidR="00180F09" w:rsidRPr="008F1F47" w:rsidRDefault="00180F09" w:rsidP="00180F09">
      <w:pPr>
        <w:pStyle w:val="ListParagraph"/>
        <w:ind w:left="2160"/>
        <w:rPr>
          <w:rFonts w:cs="Arial"/>
          <w:sz w:val="20"/>
          <w:szCs w:val="20"/>
          <w:lang w:val="en-GB"/>
        </w:rPr>
      </w:pPr>
    </w:p>
    <w:p w:rsidR="00180F09" w:rsidRPr="008F1F47" w:rsidRDefault="00180F09" w:rsidP="00180F09">
      <w:pPr>
        <w:pStyle w:val="ListParagraph"/>
        <w:numPr>
          <w:ilvl w:val="0"/>
          <w:numId w:val="3"/>
        </w:numPr>
        <w:rPr>
          <w:rFonts w:cs="Arial"/>
          <w:sz w:val="20"/>
          <w:szCs w:val="20"/>
          <w:lang w:val="en-GB"/>
        </w:rPr>
      </w:pPr>
      <w:r w:rsidRPr="008F1F47">
        <w:rPr>
          <w:rFonts w:cs="Arial"/>
          <w:sz w:val="20"/>
          <w:szCs w:val="20"/>
          <w:lang w:val="en-GB"/>
        </w:rPr>
        <w:t>More guidelines (restrictions?) have been imposed upon Storage allocations</w:t>
      </w:r>
    </w:p>
    <w:p w:rsidR="00180F09" w:rsidRPr="008F1F47" w:rsidRDefault="00180F09" w:rsidP="00180F09">
      <w:pPr>
        <w:pStyle w:val="ListParagraph"/>
        <w:numPr>
          <w:ilvl w:val="0"/>
          <w:numId w:val="10"/>
        </w:numPr>
        <w:ind w:left="1080"/>
        <w:jc w:val="both"/>
        <w:rPr>
          <w:rFonts w:cs="Arial"/>
          <w:sz w:val="20"/>
          <w:szCs w:val="20"/>
          <w:lang w:val="en-GB"/>
        </w:rPr>
      </w:pPr>
      <w:r w:rsidRPr="008F1F47">
        <w:rPr>
          <w:rFonts w:cs="Arial"/>
          <w:sz w:val="20"/>
          <w:szCs w:val="20"/>
          <w:lang w:val="en-GB"/>
        </w:rPr>
        <w:t>All new replicated requests will be allocated on EMC only (no other option available).</w:t>
      </w:r>
    </w:p>
    <w:p w:rsidR="00180F09" w:rsidRPr="008F1F47" w:rsidRDefault="00180F09" w:rsidP="00180F09">
      <w:pPr>
        <w:pStyle w:val="ListParagraph"/>
        <w:numPr>
          <w:ilvl w:val="0"/>
          <w:numId w:val="10"/>
        </w:numPr>
        <w:ind w:left="1080"/>
        <w:jc w:val="both"/>
        <w:rPr>
          <w:rFonts w:cs="Arial"/>
          <w:sz w:val="20"/>
          <w:szCs w:val="20"/>
          <w:lang w:val="en-GB"/>
        </w:rPr>
      </w:pPr>
      <w:r w:rsidRPr="008F1F47">
        <w:rPr>
          <w:rFonts w:cs="Arial"/>
          <w:sz w:val="20"/>
          <w:szCs w:val="20"/>
          <w:lang w:val="en-GB"/>
        </w:rPr>
        <w:t>Clustered datasets will be allocated as follows:</w:t>
      </w:r>
    </w:p>
    <w:p w:rsidR="00180F09" w:rsidRPr="008F1F47" w:rsidRDefault="00180F09" w:rsidP="00180F09">
      <w:pPr>
        <w:numPr>
          <w:ilvl w:val="1"/>
          <w:numId w:val="11"/>
        </w:numPr>
        <w:ind w:left="1800"/>
        <w:jc w:val="both"/>
        <w:rPr>
          <w:rFonts w:cs="Arial"/>
          <w:sz w:val="20"/>
          <w:szCs w:val="20"/>
          <w:lang w:val="en-GB"/>
        </w:rPr>
      </w:pPr>
      <w:r w:rsidRPr="008F1F47">
        <w:rPr>
          <w:rFonts w:cs="Arial"/>
          <w:sz w:val="20"/>
          <w:szCs w:val="20"/>
          <w:lang w:val="en-GB"/>
        </w:rPr>
        <w:t xml:space="preserve">Single dataset on replicated clusters will be allocated on a single EMC array </w:t>
      </w:r>
    </w:p>
    <w:p w:rsidR="00180F09" w:rsidRPr="008F1F47" w:rsidRDefault="00180F09" w:rsidP="00180F09">
      <w:pPr>
        <w:numPr>
          <w:ilvl w:val="1"/>
          <w:numId w:val="11"/>
        </w:numPr>
        <w:ind w:left="1800"/>
        <w:jc w:val="both"/>
        <w:rPr>
          <w:rFonts w:cs="Arial"/>
          <w:sz w:val="20"/>
          <w:szCs w:val="20"/>
          <w:lang w:val="en-GB"/>
        </w:rPr>
      </w:pPr>
      <w:r w:rsidRPr="008F1F47">
        <w:rPr>
          <w:rFonts w:cs="Arial"/>
          <w:sz w:val="20"/>
          <w:szCs w:val="20"/>
          <w:lang w:val="en-GB"/>
        </w:rPr>
        <w:t>Single dataset on non-replicated clusters will be allocated on an HDS or EMC single array.</w:t>
      </w:r>
    </w:p>
    <w:p w:rsidR="00180F09" w:rsidRPr="008F1F47" w:rsidRDefault="00180F09" w:rsidP="00180F09">
      <w:pPr>
        <w:numPr>
          <w:ilvl w:val="1"/>
          <w:numId w:val="11"/>
        </w:numPr>
        <w:ind w:left="1800"/>
        <w:jc w:val="both"/>
        <w:rPr>
          <w:rFonts w:cs="Arial"/>
          <w:sz w:val="20"/>
          <w:szCs w:val="20"/>
          <w:lang w:val="en-GB"/>
        </w:rPr>
      </w:pPr>
      <w:r w:rsidRPr="008F1F47">
        <w:rPr>
          <w:rFonts w:cs="Arial"/>
          <w:sz w:val="20"/>
          <w:szCs w:val="20"/>
          <w:lang w:val="en-GB"/>
        </w:rPr>
        <w:t>Two or more separate data sets on non-replicated clusters can be allocated on both, provided every dataset is kept to one vendor.</w:t>
      </w:r>
    </w:p>
    <w:p w:rsidR="00180F09" w:rsidRPr="008F1F47" w:rsidRDefault="00180F09" w:rsidP="00180F09">
      <w:pPr>
        <w:pStyle w:val="ListParagraph"/>
        <w:numPr>
          <w:ilvl w:val="0"/>
          <w:numId w:val="13"/>
        </w:numPr>
        <w:ind w:left="1080"/>
        <w:jc w:val="both"/>
        <w:rPr>
          <w:rFonts w:cs="Arial"/>
          <w:sz w:val="20"/>
          <w:szCs w:val="20"/>
          <w:lang w:val="en-GB"/>
        </w:rPr>
      </w:pPr>
      <w:r w:rsidRPr="008F1F47">
        <w:rPr>
          <w:rFonts w:cs="Arial"/>
          <w:sz w:val="20"/>
          <w:szCs w:val="20"/>
          <w:lang w:val="en-GB"/>
        </w:rPr>
        <w:t xml:space="preserve">A host that has been allocated non-replicated HDS and replicated EMC is certified. </w:t>
      </w:r>
    </w:p>
    <w:p w:rsidR="00180F09" w:rsidRPr="008F1F47" w:rsidRDefault="00180F09" w:rsidP="00180F09">
      <w:pPr>
        <w:pStyle w:val="ListParagraph"/>
        <w:numPr>
          <w:ilvl w:val="0"/>
          <w:numId w:val="13"/>
        </w:numPr>
        <w:ind w:left="1080"/>
        <w:jc w:val="both"/>
        <w:rPr>
          <w:rFonts w:cs="Arial"/>
          <w:sz w:val="20"/>
          <w:szCs w:val="20"/>
          <w:lang w:val="en-GB"/>
        </w:rPr>
      </w:pPr>
      <w:r w:rsidRPr="008F1F47">
        <w:rPr>
          <w:rFonts w:cs="Arial"/>
          <w:sz w:val="20"/>
          <w:szCs w:val="20"/>
          <w:lang w:val="en-GB"/>
        </w:rPr>
        <w:t>A multi-host environment that has been allocated PROD/COB on EMC and DEV/UAT on HDS is certified.</w:t>
      </w:r>
    </w:p>
    <w:p w:rsidR="00180F09" w:rsidRPr="008F1F47" w:rsidRDefault="00180F09" w:rsidP="00180F09">
      <w:pPr>
        <w:pStyle w:val="ListParagraph"/>
        <w:numPr>
          <w:ilvl w:val="0"/>
          <w:numId w:val="13"/>
        </w:numPr>
        <w:ind w:left="1080"/>
        <w:jc w:val="both"/>
        <w:rPr>
          <w:rFonts w:cs="Arial"/>
          <w:sz w:val="20"/>
          <w:szCs w:val="20"/>
          <w:lang w:val="en-GB"/>
        </w:rPr>
      </w:pPr>
      <w:r w:rsidRPr="008F1F47">
        <w:rPr>
          <w:rFonts w:cs="Arial"/>
          <w:sz w:val="20"/>
          <w:szCs w:val="20"/>
          <w:lang w:val="en-GB"/>
        </w:rPr>
        <w:t xml:space="preserve">Any host supporting cloning (i.e. </w:t>
      </w:r>
      <w:proofErr w:type="spellStart"/>
      <w:r w:rsidRPr="008F1F47">
        <w:rPr>
          <w:rFonts w:cs="Arial"/>
          <w:sz w:val="20"/>
          <w:szCs w:val="20"/>
          <w:lang w:val="en-GB"/>
        </w:rPr>
        <w:t>Flexcube</w:t>
      </w:r>
      <w:proofErr w:type="spellEnd"/>
      <w:r w:rsidRPr="008F1F47">
        <w:rPr>
          <w:rFonts w:cs="Arial"/>
          <w:sz w:val="20"/>
          <w:szCs w:val="20"/>
          <w:lang w:val="en-GB"/>
        </w:rPr>
        <w:t>) will be allocated on EMC only.</w:t>
      </w:r>
    </w:p>
    <w:p w:rsidR="00180F09" w:rsidRPr="008F1F47" w:rsidRDefault="00180F09" w:rsidP="00180F09">
      <w:pPr>
        <w:pStyle w:val="ListParagraph"/>
        <w:numPr>
          <w:ilvl w:val="0"/>
          <w:numId w:val="13"/>
        </w:numPr>
        <w:ind w:left="1080"/>
        <w:jc w:val="both"/>
        <w:rPr>
          <w:rFonts w:cs="Arial"/>
          <w:sz w:val="20"/>
          <w:szCs w:val="20"/>
          <w:lang w:val="en-GB"/>
        </w:rPr>
      </w:pPr>
      <w:r w:rsidRPr="008F1F47">
        <w:rPr>
          <w:rFonts w:cs="Arial"/>
          <w:sz w:val="20"/>
          <w:szCs w:val="20"/>
          <w:lang w:val="en-GB"/>
        </w:rPr>
        <w:t>CITISWITCH. Prod, COB, UAT and Development will be allocated on EMC only (SM directive).</w:t>
      </w:r>
    </w:p>
    <w:p w:rsidR="00180F09" w:rsidRPr="008F1F47" w:rsidRDefault="00180F09" w:rsidP="00180F09">
      <w:pPr>
        <w:pStyle w:val="ListParagraph"/>
        <w:numPr>
          <w:ilvl w:val="0"/>
          <w:numId w:val="13"/>
        </w:numPr>
        <w:ind w:left="1080"/>
        <w:jc w:val="both"/>
        <w:rPr>
          <w:rFonts w:cs="Arial"/>
          <w:sz w:val="20"/>
          <w:szCs w:val="20"/>
          <w:lang w:val="en-GB"/>
        </w:rPr>
      </w:pPr>
      <w:r w:rsidRPr="008F1F47">
        <w:rPr>
          <w:rFonts w:cs="Arial"/>
          <w:sz w:val="20"/>
          <w:szCs w:val="20"/>
          <w:lang w:val="en-GB"/>
        </w:rPr>
        <w:t>VMware – all new T4 to be allocated on HDS wherever possible</w:t>
      </w:r>
    </w:p>
    <w:p w:rsidR="00180F09" w:rsidRPr="008F1F47" w:rsidRDefault="00180F09" w:rsidP="00180F09">
      <w:pPr>
        <w:pStyle w:val="ListParagraph"/>
        <w:numPr>
          <w:ilvl w:val="0"/>
          <w:numId w:val="13"/>
        </w:numPr>
        <w:ind w:left="1080"/>
        <w:jc w:val="both"/>
        <w:rPr>
          <w:rFonts w:cs="Arial"/>
          <w:sz w:val="20"/>
          <w:szCs w:val="20"/>
          <w:lang w:val="en-GB"/>
        </w:rPr>
      </w:pPr>
      <w:r w:rsidRPr="008F1F47">
        <w:rPr>
          <w:rFonts w:cs="Arial"/>
          <w:sz w:val="20"/>
          <w:szCs w:val="20"/>
          <w:lang w:val="en-GB"/>
        </w:rPr>
        <w:t>4 FA ports to be used for all VMAX allocations</w:t>
      </w:r>
    </w:p>
    <w:p w:rsidR="00180F09" w:rsidRPr="008F1F47" w:rsidRDefault="00180F09" w:rsidP="00180F09">
      <w:pPr>
        <w:pStyle w:val="ListParagraph"/>
        <w:ind w:left="675"/>
        <w:jc w:val="both"/>
        <w:rPr>
          <w:rFonts w:cs="Arial"/>
          <w:sz w:val="20"/>
          <w:szCs w:val="20"/>
          <w:lang w:val="en-GB"/>
        </w:rPr>
      </w:pPr>
    </w:p>
    <w:p w:rsidR="00180F09" w:rsidRPr="008F1F47" w:rsidRDefault="00180F09" w:rsidP="00180F09">
      <w:pPr>
        <w:pStyle w:val="ListParagraph"/>
        <w:ind w:left="360"/>
        <w:rPr>
          <w:rFonts w:cs="Arial"/>
          <w:sz w:val="20"/>
          <w:szCs w:val="20"/>
          <w:lang w:val="en-GB"/>
        </w:rPr>
      </w:pPr>
      <w:r w:rsidRPr="008F1F47">
        <w:rPr>
          <w:rFonts w:cs="Arial"/>
          <w:sz w:val="20"/>
          <w:szCs w:val="20"/>
          <w:lang w:val="en-GB"/>
        </w:rPr>
        <w:t>Please note: The above guidelines apply to SILVER storage ONLY.  There are currently no specific guidelines for GOLD, BRONZE or ARCHIVAL storage.</w:t>
      </w:r>
    </w:p>
    <w:p w:rsidR="00180F09" w:rsidRPr="008F1F47" w:rsidRDefault="00180F09" w:rsidP="00180F09">
      <w:pPr>
        <w:pStyle w:val="ListParagraph"/>
        <w:ind w:left="1080"/>
        <w:rPr>
          <w:rFonts w:cs="Arial"/>
          <w:sz w:val="20"/>
          <w:szCs w:val="20"/>
          <w:lang w:val="en-GB"/>
        </w:rPr>
      </w:pPr>
    </w:p>
    <w:p w:rsidR="00180F09" w:rsidRPr="008F1F47" w:rsidRDefault="00180F09" w:rsidP="001001D7">
      <w:pPr>
        <w:rPr>
          <w:rFonts w:cs="Arial"/>
          <w:sz w:val="20"/>
          <w:szCs w:val="20"/>
          <w:lang w:val="en-GB"/>
        </w:rPr>
      </w:pPr>
    </w:p>
    <w:p w:rsidR="00180F09" w:rsidRPr="00845F3C" w:rsidRDefault="00180F09" w:rsidP="001001D7">
      <w:pPr>
        <w:rPr>
          <w:rFonts w:cs="Arial"/>
          <w:b/>
          <w:sz w:val="20"/>
          <w:szCs w:val="20"/>
          <w:u w:val="single"/>
          <w:lang w:val="en-GB"/>
        </w:rPr>
      </w:pPr>
      <w:r w:rsidRPr="00845F3C">
        <w:rPr>
          <w:rFonts w:cs="Arial"/>
          <w:b/>
          <w:sz w:val="20"/>
          <w:szCs w:val="20"/>
          <w:u w:val="single"/>
          <w:lang w:val="en-GB"/>
        </w:rPr>
        <w:t>Action Items:</w:t>
      </w:r>
    </w:p>
    <w:p w:rsidR="00180F09" w:rsidRPr="008F1F47" w:rsidRDefault="00180F09" w:rsidP="001001D7">
      <w:pPr>
        <w:rPr>
          <w:rFonts w:cs="Arial"/>
          <w:sz w:val="20"/>
          <w:szCs w:val="20"/>
          <w:lang w:val="en-GB"/>
        </w:rPr>
      </w:pPr>
    </w:p>
    <w:p w:rsidR="00180F09" w:rsidRPr="008F1F47" w:rsidRDefault="00180F09" w:rsidP="00180F09">
      <w:pPr>
        <w:rPr>
          <w:rFonts w:cs="Arial"/>
          <w:b/>
          <w:color w:val="FF0000"/>
          <w:sz w:val="20"/>
          <w:szCs w:val="20"/>
          <w:lang w:val="en-GB"/>
        </w:rPr>
      </w:pPr>
      <w:r w:rsidRPr="008F1F47">
        <w:rPr>
          <w:rFonts w:cs="Arial"/>
          <w:b/>
          <w:color w:val="FF0000"/>
          <w:sz w:val="20"/>
          <w:szCs w:val="20"/>
          <w:lang w:val="en-GB"/>
        </w:rPr>
        <w:t>As per Figure 1 -– What to do with the highlighted in red / yellow? Move hosts to other arrays. Which hosts? What is the impact?</w:t>
      </w:r>
    </w:p>
    <w:p w:rsidR="00180F09" w:rsidRPr="008F1F47" w:rsidRDefault="00180F09" w:rsidP="00180F09">
      <w:pPr>
        <w:ind w:left="720"/>
        <w:rPr>
          <w:rFonts w:cs="Arial"/>
          <w:b/>
          <w:sz w:val="20"/>
          <w:szCs w:val="20"/>
          <w:lang w:val="en-GB"/>
        </w:rPr>
      </w:pPr>
    </w:p>
    <w:p w:rsidR="00180F09" w:rsidRPr="008F1F47" w:rsidRDefault="00180F09" w:rsidP="00180F09">
      <w:pPr>
        <w:pStyle w:val="ListParagraph"/>
        <w:numPr>
          <w:ilvl w:val="0"/>
          <w:numId w:val="22"/>
        </w:numPr>
        <w:rPr>
          <w:rFonts w:cs="Arial"/>
          <w:sz w:val="20"/>
          <w:szCs w:val="20"/>
          <w:lang w:val="en-GB"/>
        </w:rPr>
      </w:pPr>
      <w:r w:rsidRPr="008F1F47">
        <w:rPr>
          <w:rFonts w:cs="Arial"/>
          <w:sz w:val="20"/>
          <w:szCs w:val="20"/>
          <w:lang w:val="en-GB"/>
        </w:rPr>
        <w:t>Frame 678 – Pool Utilization is ~80% and over subscription is 152%</w:t>
      </w:r>
    </w:p>
    <w:p w:rsidR="00180F09" w:rsidRPr="008F1F47" w:rsidRDefault="00180F09" w:rsidP="00180F09">
      <w:pPr>
        <w:pStyle w:val="ListParagraph"/>
        <w:numPr>
          <w:ilvl w:val="0"/>
          <w:numId w:val="22"/>
        </w:numPr>
        <w:rPr>
          <w:rFonts w:cs="Arial"/>
          <w:sz w:val="20"/>
          <w:szCs w:val="20"/>
          <w:lang w:val="en-GB"/>
        </w:rPr>
      </w:pPr>
      <w:r w:rsidRPr="008F1F47">
        <w:rPr>
          <w:rFonts w:cs="Arial"/>
          <w:sz w:val="20"/>
          <w:szCs w:val="20"/>
          <w:lang w:val="en-GB"/>
        </w:rPr>
        <w:t>Frame 879 - Pool Utilization is ~85% and over subscription is 142%</w:t>
      </w:r>
    </w:p>
    <w:p w:rsidR="00180F09" w:rsidRPr="008F1F47" w:rsidRDefault="00180F09" w:rsidP="00180F09">
      <w:pPr>
        <w:pStyle w:val="ListParagraph"/>
        <w:numPr>
          <w:ilvl w:val="0"/>
          <w:numId w:val="22"/>
        </w:numPr>
        <w:rPr>
          <w:rFonts w:cs="Arial"/>
          <w:sz w:val="20"/>
          <w:szCs w:val="20"/>
          <w:lang w:val="en-GB"/>
        </w:rPr>
      </w:pPr>
      <w:r w:rsidRPr="008F1F47">
        <w:rPr>
          <w:rFonts w:cs="Arial"/>
          <w:sz w:val="20"/>
          <w:szCs w:val="20"/>
          <w:lang w:val="en-GB"/>
        </w:rPr>
        <w:t>Frame 3073 - Pool Utilization is ~45% and over subscription is 350%</w:t>
      </w:r>
    </w:p>
    <w:p w:rsidR="00180F09" w:rsidRPr="008F1F47" w:rsidRDefault="00180F09" w:rsidP="00180F09">
      <w:pPr>
        <w:pStyle w:val="ListParagraph"/>
        <w:numPr>
          <w:ilvl w:val="0"/>
          <w:numId w:val="22"/>
        </w:numPr>
        <w:rPr>
          <w:rFonts w:cs="Arial"/>
          <w:sz w:val="20"/>
          <w:szCs w:val="20"/>
          <w:lang w:val="en-GB"/>
        </w:rPr>
      </w:pPr>
      <w:r w:rsidRPr="008F1F47">
        <w:rPr>
          <w:rFonts w:cs="Arial"/>
          <w:sz w:val="20"/>
          <w:szCs w:val="20"/>
          <w:lang w:val="en-GB"/>
        </w:rPr>
        <w:t>Frame 3004 - Pool Utilization is ~43% and over subscription is 285%</w:t>
      </w:r>
    </w:p>
    <w:p w:rsidR="00180F09" w:rsidRPr="008F1F47" w:rsidRDefault="00180F09" w:rsidP="00180F09">
      <w:pPr>
        <w:pStyle w:val="ListParagraph"/>
        <w:numPr>
          <w:ilvl w:val="0"/>
          <w:numId w:val="22"/>
        </w:numPr>
        <w:rPr>
          <w:rFonts w:cs="Arial"/>
          <w:sz w:val="20"/>
          <w:szCs w:val="20"/>
          <w:lang w:val="en-GB"/>
        </w:rPr>
      </w:pPr>
      <w:r w:rsidRPr="008F1F47">
        <w:rPr>
          <w:rFonts w:cs="Arial"/>
          <w:sz w:val="20"/>
          <w:szCs w:val="20"/>
          <w:lang w:val="en-GB"/>
        </w:rPr>
        <w:t>Frame 2804 - Pool Utilization is ~69% and over subscription is 164%</w:t>
      </w:r>
    </w:p>
    <w:p w:rsidR="00180F09" w:rsidRPr="008F1F47" w:rsidRDefault="00180F09" w:rsidP="00180F09">
      <w:pPr>
        <w:pStyle w:val="ListParagraph"/>
        <w:numPr>
          <w:ilvl w:val="0"/>
          <w:numId w:val="22"/>
        </w:numPr>
        <w:rPr>
          <w:rFonts w:cs="Arial"/>
          <w:sz w:val="20"/>
          <w:szCs w:val="20"/>
          <w:lang w:val="en-GB"/>
        </w:rPr>
      </w:pPr>
      <w:r w:rsidRPr="008F1F47">
        <w:rPr>
          <w:rFonts w:cs="Arial"/>
          <w:sz w:val="20"/>
          <w:szCs w:val="20"/>
          <w:lang w:val="en-GB"/>
        </w:rPr>
        <w:lastRenderedPageBreak/>
        <w:t>Frame 3286 - Pool Utilization is ~67% and over subscription is 158%</w:t>
      </w:r>
    </w:p>
    <w:p w:rsidR="00180F09" w:rsidRPr="008F1F47" w:rsidRDefault="00180F09" w:rsidP="00180F09">
      <w:pPr>
        <w:rPr>
          <w:rFonts w:cs="Arial"/>
          <w:sz w:val="20"/>
          <w:szCs w:val="20"/>
          <w:lang w:val="en-GB"/>
        </w:rPr>
      </w:pPr>
    </w:p>
    <w:p w:rsidR="00180F09" w:rsidRPr="008F1F47" w:rsidRDefault="00180F09" w:rsidP="00180F09">
      <w:pPr>
        <w:pStyle w:val="ListParagraph"/>
        <w:numPr>
          <w:ilvl w:val="0"/>
          <w:numId w:val="21"/>
        </w:numPr>
        <w:ind w:left="1440"/>
        <w:rPr>
          <w:rFonts w:cs="Arial"/>
          <w:sz w:val="20"/>
          <w:szCs w:val="20"/>
          <w:lang w:val="en-GB"/>
        </w:rPr>
      </w:pPr>
      <w:r w:rsidRPr="008F1F47">
        <w:rPr>
          <w:rFonts w:cs="Arial"/>
          <w:sz w:val="20"/>
          <w:szCs w:val="20"/>
          <w:lang w:val="en-GB"/>
        </w:rPr>
        <w:t>For 678 , 879, 3073 &amp; 3004 – Action Plan</w:t>
      </w:r>
    </w:p>
    <w:p w:rsidR="00180F09" w:rsidRPr="008F1F47" w:rsidRDefault="00180F09" w:rsidP="00180F09">
      <w:pPr>
        <w:pStyle w:val="ListParagraph"/>
        <w:numPr>
          <w:ilvl w:val="1"/>
          <w:numId w:val="21"/>
        </w:numPr>
        <w:ind w:left="2160"/>
        <w:rPr>
          <w:rFonts w:cs="Arial"/>
          <w:sz w:val="20"/>
          <w:szCs w:val="20"/>
          <w:lang w:val="en-GB"/>
        </w:rPr>
      </w:pPr>
      <w:r w:rsidRPr="008F1F47">
        <w:rPr>
          <w:rFonts w:cs="Arial"/>
          <w:sz w:val="20"/>
          <w:szCs w:val="20"/>
          <w:lang w:val="en-GB"/>
        </w:rPr>
        <w:t xml:space="preserve">identify Unused devices and perform reclaims </w:t>
      </w:r>
    </w:p>
    <w:p w:rsidR="00180F09" w:rsidRPr="008F1F47" w:rsidRDefault="00180F09" w:rsidP="00180F09">
      <w:pPr>
        <w:pStyle w:val="ListParagraph"/>
        <w:numPr>
          <w:ilvl w:val="1"/>
          <w:numId w:val="21"/>
        </w:numPr>
        <w:ind w:left="2160"/>
        <w:rPr>
          <w:rFonts w:cs="Arial"/>
          <w:sz w:val="20"/>
          <w:szCs w:val="20"/>
          <w:lang w:val="en-GB"/>
        </w:rPr>
      </w:pPr>
      <w:r w:rsidRPr="008F1F47">
        <w:rPr>
          <w:rFonts w:cs="Arial"/>
          <w:sz w:val="20"/>
          <w:szCs w:val="20"/>
          <w:lang w:val="en-GB"/>
        </w:rPr>
        <w:t>Need to move some of the hosts to other newly installed frames</w:t>
      </w:r>
    </w:p>
    <w:p w:rsidR="00180F09" w:rsidRPr="008F1F47" w:rsidRDefault="00180F09" w:rsidP="00180F09">
      <w:pPr>
        <w:pStyle w:val="ListParagraph"/>
        <w:numPr>
          <w:ilvl w:val="1"/>
          <w:numId w:val="21"/>
        </w:numPr>
        <w:ind w:left="2160"/>
        <w:rPr>
          <w:rFonts w:cs="Arial"/>
          <w:sz w:val="20"/>
          <w:szCs w:val="20"/>
          <w:lang w:val="en-GB"/>
        </w:rPr>
      </w:pPr>
      <w:r w:rsidRPr="008F1F47">
        <w:rPr>
          <w:rFonts w:cs="Arial"/>
          <w:sz w:val="20"/>
          <w:szCs w:val="20"/>
          <w:lang w:val="en-GB"/>
        </w:rPr>
        <w:t>Recommends to raise a separate project and migrate the hosts to other Array</w:t>
      </w:r>
    </w:p>
    <w:p w:rsidR="00180F09" w:rsidRPr="008F1F47" w:rsidRDefault="00180F09" w:rsidP="00180F09">
      <w:pPr>
        <w:ind w:left="720"/>
        <w:rPr>
          <w:rFonts w:cs="Arial"/>
          <w:sz w:val="20"/>
          <w:szCs w:val="20"/>
          <w:lang w:val="en-GB"/>
        </w:rPr>
      </w:pPr>
    </w:p>
    <w:p w:rsidR="00180F09" w:rsidRPr="008F1F47" w:rsidRDefault="00180F09" w:rsidP="00180F09">
      <w:pPr>
        <w:pStyle w:val="ListParagraph"/>
        <w:numPr>
          <w:ilvl w:val="0"/>
          <w:numId w:val="21"/>
        </w:numPr>
        <w:ind w:left="1440"/>
        <w:rPr>
          <w:rFonts w:cs="Arial"/>
          <w:sz w:val="20"/>
          <w:szCs w:val="20"/>
          <w:lang w:val="en-GB"/>
        </w:rPr>
      </w:pPr>
      <w:r w:rsidRPr="008F1F47">
        <w:rPr>
          <w:rFonts w:cs="Arial"/>
          <w:sz w:val="20"/>
          <w:szCs w:val="20"/>
          <w:lang w:val="en-GB"/>
        </w:rPr>
        <w:t>For 2804 &amp; 3286 – Action Plan</w:t>
      </w:r>
    </w:p>
    <w:p w:rsidR="00180F09" w:rsidRPr="008F1F47" w:rsidRDefault="00180F09" w:rsidP="00180F09">
      <w:pPr>
        <w:pStyle w:val="ListParagraph"/>
        <w:numPr>
          <w:ilvl w:val="1"/>
          <w:numId w:val="21"/>
        </w:numPr>
        <w:ind w:left="2160"/>
        <w:rPr>
          <w:rFonts w:cs="Arial"/>
          <w:sz w:val="20"/>
          <w:szCs w:val="20"/>
          <w:lang w:val="en-GB"/>
        </w:rPr>
      </w:pPr>
      <w:r w:rsidRPr="008F1F47">
        <w:rPr>
          <w:rFonts w:cs="Arial"/>
          <w:sz w:val="20"/>
          <w:szCs w:val="20"/>
          <w:lang w:val="en-GB"/>
        </w:rPr>
        <w:t xml:space="preserve">Rainbow PM confirmed there is no reclaims on Leg1 </w:t>
      </w:r>
      <w:proofErr w:type="spellStart"/>
      <w:r w:rsidRPr="008F1F47">
        <w:rPr>
          <w:rFonts w:cs="Arial"/>
          <w:sz w:val="20"/>
          <w:szCs w:val="20"/>
          <w:lang w:val="en-GB"/>
        </w:rPr>
        <w:t>frmae</w:t>
      </w:r>
      <w:proofErr w:type="spellEnd"/>
    </w:p>
    <w:p w:rsidR="00180F09" w:rsidRPr="008F1F47" w:rsidRDefault="00180F09" w:rsidP="00180F09">
      <w:pPr>
        <w:pStyle w:val="ListParagraph"/>
        <w:numPr>
          <w:ilvl w:val="1"/>
          <w:numId w:val="21"/>
        </w:numPr>
        <w:ind w:left="2160"/>
        <w:rPr>
          <w:rFonts w:cs="Arial"/>
          <w:sz w:val="20"/>
          <w:szCs w:val="20"/>
          <w:lang w:val="en-GB"/>
        </w:rPr>
      </w:pPr>
      <w:r w:rsidRPr="008F1F47">
        <w:rPr>
          <w:rFonts w:cs="Arial"/>
          <w:sz w:val="20"/>
          <w:szCs w:val="20"/>
          <w:lang w:val="en-GB"/>
        </w:rPr>
        <w:t>Rainbow team is planning to move some of hosts from Leg1 to Leg2 frame</w:t>
      </w:r>
    </w:p>
    <w:p w:rsidR="00180F09" w:rsidRPr="008F1F47" w:rsidRDefault="00180F09" w:rsidP="00180F09">
      <w:pPr>
        <w:rPr>
          <w:rFonts w:cs="Arial"/>
          <w:sz w:val="20"/>
          <w:szCs w:val="20"/>
          <w:lang w:val="en-GB"/>
        </w:rPr>
      </w:pPr>
      <w:r w:rsidRPr="008F1F47">
        <w:rPr>
          <w:rFonts w:cs="Arial"/>
          <w:sz w:val="20"/>
          <w:szCs w:val="20"/>
          <w:lang w:val="en-GB"/>
        </w:rPr>
        <w:tab/>
      </w:r>
      <w:r w:rsidRPr="008F1F47">
        <w:rPr>
          <w:rFonts w:cs="Arial"/>
          <w:sz w:val="20"/>
          <w:szCs w:val="20"/>
          <w:lang w:val="en-GB"/>
        </w:rPr>
        <w:tab/>
      </w:r>
    </w:p>
    <w:p w:rsidR="00477BEE" w:rsidRPr="008F1F47" w:rsidRDefault="00477BEE" w:rsidP="00477BEE">
      <w:pPr>
        <w:rPr>
          <w:rFonts w:cs="Arial"/>
          <w:sz w:val="20"/>
          <w:szCs w:val="20"/>
          <w:lang w:val="en-GB"/>
        </w:rPr>
      </w:pPr>
    </w:p>
    <w:p w:rsidR="00477BEE" w:rsidRPr="008F1F47" w:rsidRDefault="00477BEE" w:rsidP="007A2CB6">
      <w:pPr>
        <w:rPr>
          <w:rFonts w:cs="Arial"/>
          <w:b/>
          <w:sz w:val="20"/>
          <w:szCs w:val="20"/>
          <w:lang w:val="en-GB"/>
        </w:rPr>
      </w:pPr>
      <w:r w:rsidRPr="00317190">
        <w:rPr>
          <w:rFonts w:cs="Arial"/>
          <w:b/>
          <w:sz w:val="20"/>
          <w:szCs w:val="20"/>
          <w:lang w:val="en-GB"/>
        </w:rPr>
        <w:t>Bronze Storage</w:t>
      </w:r>
      <w:r w:rsidR="00317190">
        <w:rPr>
          <w:rFonts w:cs="Arial"/>
          <w:b/>
          <w:sz w:val="20"/>
          <w:szCs w:val="20"/>
          <w:lang w:val="en-GB"/>
        </w:rPr>
        <w:t>:  T</w:t>
      </w:r>
      <w:r w:rsidR="007A2CB6" w:rsidRPr="008F1F47">
        <w:rPr>
          <w:rFonts w:cs="Arial"/>
          <w:b/>
          <w:sz w:val="20"/>
          <w:szCs w:val="20"/>
          <w:lang w:val="en-GB"/>
        </w:rPr>
        <w:t xml:space="preserve">o be offered </w:t>
      </w:r>
      <w:proofErr w:type="gramStart"/>
      <w:r w:rsidR="007A2CB6" w:rsidRPr="008F1F47">
        <w:rPr>
          <w:rFonts w:cs="Arial"/>
          <w:b/>
          <w:sz w:val="20"/>
          <w:szCs w:val="20"/>
          <w:lang w:val="en-GB"/>
        </w:rPr>
        <w:t xml:space="preserve">to </w:t>
      </w:r>
      <w:r w:rsidRPr="008F1F47">
        <w:rPr>
          <w:rFonts w:cs="Arial"/>
          <w:sz w:val="20"/>
          <w:szCs w:val="20"/>
          <w:lang w:val="en-GB"/>
        </w:rPr>
        <w:t xml:space="preserve"> “</w:t>
      </w:r>
      <w:proofErr w:type="gramEnd"/>
      <w:r w:rsidRPr="008F1F47">
        <w:rPr>
          <w:rFonts w:cs="Arial"/>
          <w:sz w:val="20"/>
          <w:szCs w:val="20"/>
          <w:lang w:val="en-GB"/>
        </w:rPr>
        <w:t>Tech refresh” and “new allocation” customers only</w:t>
      </w:r>
    </w:p>
    <w:p w:rsidR="00477BEE" w:rsidRPr="008F1F47" w:rsidRDefault="00477BEE" w:rsidP="00477BEE">
      <w:pPr>
        <w:pStyle w:val="ListParagraph"/>
        <w:numPr>
          <w:ilvl w:val="1"/>
          <w:numId w:val="6"/>
        </w:numPr>
        <w:ind w:left="1800"/>
        <w:rPr>
          <w:rFonts w:cs="Arial"/>
          <w:sz w:val="20"/>
          <w:szCs w:val="20"/>
          <w:lang w:val="en-GB"/>
        </w:rPr>
      </w:pPr>
      <w:r w:rsidRPr="008F1F47">
        <w:rPr>
          <w:rFonts w:cs="Arial"/>
          <w:sz w:val="20"/>
          <w:szCs w:val="20"/>
        </w:rPr>
        <w:t>Rate Card needs updating include this type of storage.</w:t>
      </w:r>
    </w:p>
    <w:p w:rsidR="00477BEE" w:rsidRPr="008F1F47" w:rsidRDefault="00477BEE" w:rsidP="00477BEE">
      <w:pPr>
        <w:pStyle w:val="ListParagraph"/>
        <w:numPr>
          <w:ilvl w:val="1"/>
          <w:numId w:val="6"/>
        </w:numPr>
        <w:ind w:left="1800"/>
        <w:rPr>
          <w:rFonts w:cs="Arial"/>
          <w:sz w:val="20"/>
          <w:szCs w:val="20"/>
          <w:lang w:val="en-GB"/>
        </w:rPr>
      </w:pPr>
      <w:r w:rsidRPr="008F1F47">
        <w:rPr>
          <w:rFonts w:cs="Arial"/>
          <w:sz w:val="20"/>
          <w:szCs w:val="20"/>
        </w:rPr>
        <w:t xml:space="preserve">TCRS needs updating </w:t>
      </w:r>
    </w:p>
    <w:p w:rsidR="00477BEE" w:rsidRPr="008F1F47" w:rsidRDefault="00477BEE" w:rsidP="00477BEE">
      <w:pPr>
        <w:pStyle w:val="ListParagraph"/>
        <w:numPr>
          <w:ilvl w:val="1"/>
          <w:numId w:val="6"/>
        </w:numPr>
        <w:ind w:left="1800"/>
        <w:rPr>
          <w:rFonts w:cs="Arial"/>
          <w:sz w:val="20"/>
          <w:szCs w:val="20"/>
          <w:lang w:val="en-GB"/>
        </w:rPr>
      </w:pPr>
      <w:r w:rsidRPr="008F1F47">
        <w:rPr>
          <w:rFonts w:cs="Arial"/>
          <w:sz w:val="20"/>
          <w:szCs w:val="20"/>
        </w:rPr>
        <w:t>A document – compiled by SAN team – will be created to make potential customers aware of the differences in storage performance &amp; capabilities between so-called “non-Replicated” and “Bronze”</w:t>
      </w:r>
    </w:p>
    <w:p w:rsidR="00180F09" w:rsidRPr="008F1F47" w:rsidRDefault="00180F09" w:rsidP="001001D7">
      <w:pPr>
        <w:rPr>
          <w:rFonts w:cs="Arial"/>
          <w:sz w:val="20"/>
          <w:szCs w:val="20"/>
          <w:lang w:val="en-GB"/>
        </w:rPr>
      </w:pPr>
      <w:bookmarkStart w:id="0" w:name="_GoBack"/>
      <w:bookmarkEnd w:id="0"/>
    </w:p>
    <w:p w:rsidR="00180F09" w:rsidRPr="008F1F47" w:rsidRDefault="00845F3C" w:rsidP="00180F09">
      <w:pPr>
        <w:rPr>
          <w:rFonts w:cs="Arial"/>
          <w:b/>
          <w:sz w:val="20"/>
          <w:szCs w:val="20"/>
          <w:lang w:val="en-GB"/>
        </w:rPr>
      </w:pPr>
      <w:proofErr w:type="spellStart"/>
      <w:r>
        <w:rPr>
          <w:rFonts w:cs="Arial"/>
          <w:b/>
          <w:sz w:val="20"/>
          <w:szCs w:val="20"/>
          <w:lang w:val="en-GB"/>
        </w:rPr>
        <w:t>McData</w:t>
      </w:r>
      <w:proofErr w:type="spellEnd"/>
      <w:r>
        <w:rPr>
          <w:rFonts w:cs="Arial"/>
          <w:b/>
          <w:sz w:val="20"/>
          <w:szCs w:val="20"/>
          <w:lang w:val="en-GB"/>
        </w:rPr>
        <w:t xml:space="preserve"> Migration:</w:t>
      </w:r>
    </w:p>
    <w:p w:rsidR="00180F09" w:rsidRPr="008F1F47" w:rsidRDefault="00180F09" w:rsidP="00180F09">
      <w:pPr>
        <w:rPr>
          <w:rFonts w:cs="Arial"/>
          <w:sz w:val="20"/>
          <w:szCs w:val="20"/>
        </w:rPr>
      </w:pPr>
    </w:p>
    <w:p w:rsidR="00180F09" w:rsidRPr="008F1F47" w:rsidRDefault="00180F09" w:rsidP="00180F09">
      <w:pPr>
        <w:rPr>
          <w:rFonts w:cs="Arial"/>
          <w:sz w:val="20"/>
          <w:szCs w:val="20"/>
          <w:lang w:val="en-GB"/>
        </w:rPr>
      </w:pPr>
      <w:r w:rsidRPr="008F1F47">
        <w:rPr>
          <w:rFonts w:cs="Arial"/>
          <w:sz w:val="20"/>
          <w:szCs w:val="20"/>
          <w:lang w:val="en-GB"/>
        </w:rPr>
        <w:t>The followin</w:t>
      </w:r>
      <w:r w:rsidR="00317190">
        <w:rPr>
          <w:rFonts w:cs="Arial"/>
          <w:sz w:val="20"/>
          <w:szCs w:val="20"/>
          <w:lang w:val="en-GB"/>
        </w:rPr>
        <w:t xml:space="preserve">g arrays are attached to the </w:t>
      </w:r>
      <w:proofErr w:type="spellStart"/>
      <w:r w:rsidR="00317190">
        <w:rPr>
          <w:rFonts w:cs="Arial"/>
          <w:sz w:val="20"/>
          <w:szCs w:val="20"/>
          <w:lang w:val="en-GB"/>
        </w:rPr>
        <w:t>McD</w:t>
      </w:r>
      <w:r w:rsidRPr="008F1F47">
        <w:rPr>
          <w:rFonts w:cs="Arial"/>
          <w:sz w:val="20"/>
          <w:szCs w:val="20"/>
          <w:lang w:val="en-GB"/>
        </w:rPr>
        <w:t>ata</w:t>
      </w:r>
      <w:proofErr w:type="spellEnd"/>
      <w:r w:rsidRPr="008F1F47">
        <w:rPr>
          <w:rFonts w:cs="Arial"/>
          <w:sz w:val="20"/>
          <w:szCs w:val="20"/>
          <w:lang w:val="en-GB"/>
        </w:rPr>
        <w:t xml:space="preserve"> fabric in RDC.</w:t>
      </w:r>
    </w:p>
    <w:p w:rsidR="00180F09" w:rsidRPr="008F1F47" w:rsidRDefault="00180F09" w:rsidP="00180F09">
      <w:pPr>
        <w:rPr>
          <w:rFonts w:cs="Arial"/>
          <w:sz w:val="20"/>
          <w:szCs w:val="20"/>
          <w:lang w:val="en-GB"/>
        </w:rPr>
      </w:pPr>
    </w:p>
    <w:p w:rsidR="00180F09" w:rsidRPr="00317190" w:rsidRDefault="00180F09" w:rsidP="00317190">
      <w:pPr>
        <w:pStyle w:val="ListParagraph"/>
        <w:numPr>
          <w:ilvl w:val="0"/>
          <w:numId w:val="25"/>
        </w:numPr>
        <w:rPr>
          <w:rFonts w:cs="Arial"/>
          <w:sz w:val="20"/>
          <w:szCs w:val="20"/>
          <w:lang w:val="en-GB"/>
        </w:rPr>
      </w:pPr>
      <w:r w:rsidRPr="00317190">
        <w:rPr>
          <w:rFonts w:cs="Arial"/>
          <w:sz w:val="20"/>
          <w:szCs w:val="20"/>
          <w:lang w:val="en-GB"/>
        </w:rPr>
        <w:t>RDCHDS01</w:t>
      </w:r>
    </w:p>
    <w:p w:rsidR="00180F09" w:rsidRPr="00317190" w:rsidRDefault="00180F09" w:rsidP="00317190">
      <w:pPr>
        <w:pStyle w:val="ListParagraph"/>
        <w:numPr>
          <w:ilvl w:val="0"/>
          <w:numId w:val="25"/>
        </w:numPr>
        <w:rPr>
          <w:rFonts w:cs="Arial"/>
          <w:sz w:val="20"/>
          <w:szCs w:val="20"/>
          <w:lang w:val="en-GB"/>
        </w:rPr>
      </w:pPr>
      <w:r w:rsidRPr="00317190">
        <w:rPr>
          <w:rFonts w:cs="Arial"/>
          <w:sz w:val="20"/>
          <w:szCs w:val="20"/>
          <w:lang w:val="en-GB"/>
        </w:rPr>
        <w:t>RDCVMAX01</w:t>
      </w:r>
    </w:p>
    <w:p w:rsidR="00180F09" w:rsidRPr="00317190" w:rsidRDefault="00180F09" w:rsidP="00317190">
      <w:pPr>
        <w:pStyle w:val="ListParagraph"/>
        <w:numPr>
          <w:ilvl w:val="0"/>
          <w:numId w:val="25"/>
        </w:numPr>
        <w:rPr>
          <w:rFonts w:cs="Arial"/>
          <w:sz w:val="20"/>
          <w:szCs w:val="20"/>
          <w:lang w:val="en-GB"/>
        </w:rPr>
      </w:pPr>
      <w:r w:rsidRPr="00317190">
        <w:rPr>
          <w:rFonts w:cs="Arial"/>
          <w:sz w:val="20"/>
          <w:szCs w:val="20"/>
          <w:lang w:val="en-GB"/>
        </w:rPr>
        <w:t>RDCHDS04</w:t>
      </w:r>
    </w:p>
    <w:p w:rsidR="00180F09" w:rsidRPr="00317190" w:rsidRDefault="00180F09" w:rsidP="00317190">
      <w:pPr>
        <w:pStyle w:val="ListParagraph"/>
        <w:numPr>
          <w:ilvl w:val="0"/>
          <w:numId w:val="25"/>
        </w:numPr>
        <w:rPr>
          <w:rFonts w:cs="Arial"/>
          <w:sz w:val="20"/>
          <w:szCs w:val="20"/>
          <w:lang w:val="en-GB"/>
        </w:rPr>
      </w:pPr>
      <w:r w:rsidRPr="00317190">
        <w:rPr>
          <w:rFonts w:cs="Arial"/>
          <w:sz w:val="20"/>
          <w:szCs w:val="20"/>
          <w:lang w:val="en-GB"/>
        </w:rPr>
        <w:t>DMX SYMM21R</w:t>
      </w:r>
    </w:p>
    <w:p w:rsidR="00180F09" w:rsidRPr="00317190" w:rsidRDefault="00180F09" w:rsidP="00317190">
      <w:pPr>
        <w:pStyle w:val="ListParagraph"/>
        <w:numPr>
          <w:ilvl w:val="0"/>
          <w:numId w:val="25"/>
        </w:numPr>
        <w:rPr>
          <w:rFonts w:cs="Arial"/>
          <w:sz w:val="20"/>
          <w:szCs w:val="20"/>
          <w:lang w:val="en-GB"/>
        </w:rPr>
      </w:pPr>
      <w:r w:rsidRPr="00317190">
        <w:rPr>
          <w:rFonts w:cs="Arial"/>
          <w:sz w:val="20"/>
          <w:szCs w:val="20"/>
          <w:lang w:val="en-GB"/>
        </w:rPr>
        <w:t>DMX SYMM22R</w:t>
      </w:r>
    </w:p>
    <w:p w:rsidR="00317190" w:rsidRPr="00317190" w:rsidRDefault="00180F09" w:rsidP="00317190">
      <w:pPr>
        <w:pStyle w:val="ListParagraph"/>
        <w:numPr>
          <w:ilvl w:val="0"/>
          <w:numId w:val="25"/>
        </w:numPr>
        <w:rPr>
          <w:rFonts w:cs="Arial"/>
          <w:sz w:val="20"/>
          <w:szCs w:val="20"/>
          <w:lang w:val="en-GB"/>
        </w:rPr>
      </w:pPr>
      <w:r w:rsidRPr="00317190">
        <w:rPr>
          <w:rFonts w:cs="Arial"/>
          <w:sz w:val="20"/>
          <w:szCs w:val="20"/>
          <w:lang w:val="en-GB"/>
        </w:rPr>
        <w:t>GBOKH005N3518-(rdchds05) – used for migrations</w:t>
      </w:r>
    </w:p>
    <w:p w:rsidR="00180F09" w:rsidRPr="00317190" w:rsidRDefault="00180F09" w:rsidP="00317190">
      <w:pPr>
        <w:pStyle w:val="ListParagraph"/>
        <w:numPr>
          <w:ilvl w:val="0"/>
          <w:numId w:val="25"/>
        </w:numPr>
        <w:rPr>
          <w:rFonts w:cs="Arial"/>
          <w:sz w:val="20"/>
          <w:szCs w:val="20"/>
          <w:lang w:val="en-GB"/>
        </w:rPr>
      </w:pPr>
      <w:r w:rsidRPr="00317190">
        <w:rPr>
          <w:rFonts w:cs="Arial"/>
          <w:sz w:val="20"/>
          <w:szCs w:val="20"/>
          <w:lang w:val="en-GB"/>
        </w:rPr>
        <w:t>GBOKH006N5362-(rdchds06) – used for migrations</w:t>
      </w:r>
    </w:p>
    <w:p w:rsidR="00180F09" w:rsidRPr="008F1F47" w:rsidRDefault="00180F09" w:rsidP="001001D7">
      <w:pPr>
        <w:rPr>
          <w:rFonts w:cs="Arial"/>
          <w:sz w:val="20"/>
          <w:szCs w:val="20"/>
          <w:lang w:val="en-GB"/>
        </w:rPr>
      </w:pPr>
    </w:p>
    <w:p w:rsidR="00317190" w:rsidRPr="00845F3C" w:rsidRDefault="00317190" w:rsidP="00317190">
      <w:pPr>
        <w:rPr>
          <w:rFonts w:cs="Arial"/>
          <w:b/>
          <w:sz w:val="20"/>
          <w:szCs w:val="20"/>
          <w:u w:val="single"/>
          <w:lang w:val="en-GB"/>
        </w:rPr>
      </w:pPr>
      <w:r w:rsidRPr="00845F3C">
        <w:rPr>
          <w:rFonts w:cs="Arial"/>
          <w:b/>
          <w:sz w:val="20"/>
          <w:szCs w:val="20"/>
          <w:u w:val="single"/>
          <w:lang w:val="en-GB"/>
        </w:rPr>
        <w:t>Reports</w:t>
      </w:r>
    </w:p>
    <w:p w:rsidR="00317190" w:rsidRDefault="00317190" w:rsidP="00317190">
      <w:pPr>
        <w:rPr>
          <w:rFonts w:cs="Arial"/>
          <w:b/>
          <w:sz w:val="20"/>
          <w:szCs w:val="20"/>
          <w:lang w:val="en-GB"/>
        </w:rPr>
      </w:pPr>
    </w:p>
    <w:p w:rsidR="00317190" w:rsidRPr="008F1F47" w:rsidRDefault="00317190" w:rsidP="00317190">
      <w:pPr>
        <w:rPr>
          <w:rFonts w:cs="Arial"/>
          <w:b/>
          <w:sz w:val="20"/>
          <w:szCs w:val="20"/>
          <w:lang w:val="en-GB"/>
        </w:rPr>
      </w:pPr>
      <w:r w:rsidRPr="008F1F47">
        <w:rPr>
          <w:rFonts w:cs="Arial"/>
          <w:b/>
          <w:sz w:val="20"/>
          <w:szCs w:val="20"/>
          <w:lang w:val="en-GB"/>
        </w:rPr>
        <w:t xml:space="preserve">Host Billing </w:t>
      </w:r>
      <w:proofErr w:type="gramStart"/>
      <w:r w:rsidRPr="008F1F47">
        <w:rPr>
          <w:rFonts w:cs="Arial"/>
          <w:b/>
          <w:sz w:val="20"/>
          <w:szCs w:val="20"/>
          <w:lang w:val="en-GB"/>
        </w:rPr>
        <w:t>Report :</w:t>
      </w:r>
      <w:proofErr w:type="gramEnd"/>
      <w:r w:rsidRPr="008F1F47">
        <w:rPr>
          <w:rFonts w:cs="Arial"/>
          <w:b/>
          <w:sz w:val="20"/>
          <w:szCs w:val="20"/>
          <w:lang w:val="en-GB"/>
        </w:rPr>
        <w:t xml:space="preserve"> </w:t>
      </w:r>
      <w:proofErr w:type="spellStart"/>
      <w:r w:rsidRPr="008F1F47">
        <w:rPr>
          <w:rFonts w:cs="Arial"/>
          <w:sz w:val="20"/>
          <w:szCs w:val="20"/>
          <w:lang w:val="en-GB"/>
        </w:rPr>
        <w:t>HUSvm</w:t>
      </w:r>
      <w:proofErr w:type="spellEnd"/>
      <w:r w:rsidRPr="008F1F47">
        <w:rPr>
          <w:rFonts w:cs="Arial"/>
          <w:sz w:val="20"/>
          <w:szCs w:val="20"/>
          <w:lang w:val="en-GB"/>
        </w:rPr>
        <w:t xml:space="preserve"> Arrays are not discovered by scripts – Pending</w:t>
      </w:r>
    </w:p>
    <w:p w:rsidR="00317190" w:rsidRPr="008F1F47" w:rsidRDefault="00317190" w:rsidP="00317190">
      <w:pPr>
        <w:ind w:left="1080"/>
        <w:rPr>
          <w:rFonts w:cs="Arial"/>
          <w:sz w:val="20"/>
          <w:szCs w:val="20"/>
          <w:lang w:val="en-GB"/>
        </w:rPr>
      </w:pPr>
    </w:p>
    <w:p w:rsidR="00317190" w:rsidRPr="008F1F47" w:rsidRDefault="00317190" w:rsidP="00317190">
      <w:pPr>
        <w:rPr>
          <w:rFonts w:cs="Arial"/>
          <w:b/>
          <w:sz w:val="20"/>
          <w:szCs w:val="20"/>
          <w:lang w:val="en-GB"/>
        </w:rPr>
      </w:pPr>
      <w:r w:rsidRPr="008F1F47">
        <w:rPr>
          <w:rFonts w:cs="Arial"/>
          <w:b/>
          <w:sz w:val="20"/>
          <w:szCs w:val="20"/>
          <w:lang w:val="en-GB"/>
        </w:rPr>
        <w:t xml:space="preserve">MOR Report </w:t>
      </w:r>
    </w:p>
    <w:p w:rsidR="00317190" w:rsidRPr="008F1F47" w:rsidRDefault="00317190" w:rsidP="00317190">
      <w:pPr>
        <w:rPr>
          <w:rFonts w:cs="Arial"/>
          <w:sz w:val="20"/>
          <w:szCs w:val="20"/>
          <w:lang w:val="en-GB"/>
        </w:rPr>
      </w:pPr>
    </w:p>
    <w:p w:rsidR="00317190" w:rsidRPr="008F1F47" w:rsidRDefault="00317190" w:rsidP="00317190">
      <w:pPr>
        <w:rPr>
          <w:rFonts w:cs="Arial"/>
          <w:b/>
          <w:sz w:val="20"/>
          <w:szCs w:val="20"/>
          <w:lang w:val="en-GB"/>
        </w:rPr>
      </w:pPr>
      <w:r w:rsidRPr="008F1F47">
        <w:rPr>
          <w:rFonts w:cs="Arial"/>
          <w:b/>
          <w:sz w:val="20"/>
          <w:szCs w:val="20"/>
          <w:lang w:val="en-GB"/>
        </w:rPr>
        <w:t xml:space="preserve">New Installations / </w:t>
      </w:r>
      <w:proofErr w:type="gramStart"/>
      <w:r w:rsidRPr="008F1F47">
        <w:rPr>
          <w:rFonts w:cs="Arial"/>
          <w:b/>
          <w:sz w:val="20"/>
          <w:szCs w:val="20"/>
          <w:lang w:val="en-GB"/>
        </w:rPr>
        <w:t>Decommissions  /</w:t>
      </w:r>
      <w:proofErr w:type="gramEnd"/>
      <w:r w:rsidRPr="008F1F47">
        <w:rPr>
          <w:rFonts w:cs="Arial"/>
          <w:b/>
          <w:sz w:val="20"/>
          <w:szCs w:val="20"/>
          <w:lang w:val="en-GB"/>
        </w:rPr>
        <w:t xml:space="preserve"> Physical Location Limitations</w:t>
      </w:r>
    </w:p>
    <w:p w:rsidR="00180F09" w:rsidRPr="008F1F47" w:rsidRDefault="00180F09" w:rsidP="001001D7">
      <w:pPr>
        <w:rPr>
          <w:rFonts w:cs="Arial"/>
          <w:sz w:val="20"/>
          <w:szCs w:val="20"/>
          <w:lang w:val="en-GB"/>
        </w:rPr>
      </w:pPr>
    </w:p>
    <w:p w:rsidR="00180F09" w:rsidRDefault="00180F09" w:rsidP="001001D7">
      <w:pPr>
        <w:rPr>
          <w:rFonts w:cs="Arial"/>
          <w:sz w:val="20"/>
          <w:szCs w:val="20"/>
          <w:lang w:val="en-GB"/>
        </w:rPr>
      </w:pPr>
    </w:p>
    <w:p w:rsidR="00317190" w:rsidRDefault="00317190" w:rsidP="001001D7">
      <w:pPr>
        <w:rPr>
          <w:rFonts w:cs="Arial"/>
          <w:sz w:val="20"/>
          <w:szCs w:val="20"/>
          <w:lang w:val="en-GB"/>
        </w:rPr>
      </w:pPr>
    </w:p>
    <w:p w:rsidR="00317190" w:rsidRPr="008F1F47" w:rsidRDefault="00317190" w:rsidP="001001D7">
      <w:pPr>
        <w:rPr>
          <w:rFonts w:cs="Arial"/>
          <w:sz w:val="20"/>
          <w:szCs w:val="20"/>
          <w:lang w:val="en-GB"/>
        </w:rPr>
      </w:pPr>
    </w:p>
    <w:p w:rsidR="00180F09" w:rsidRDefault="00180F09" w:rsidP="00180F09">
      <w:pPr>
        <w:rPr>
          <w:rFonts w:cs="Arial"/>
          <w:b/>
          <w:u w:val="single"/>
          <w:lang w:val="en-GB"/>
        </w:rPr>
      </w:pPr>
      <w:r w:rsidRPr="00317190">
        <w:rPr>
          <w:rFonts w:cs="Arial"/>
          <w:b/>
          <w:u w:val="single"/>
          <w:lang w:val="en-GB"/>
        </w:rPr>
        <w:t>AOB &amp; Updates:</w:t>
      </w:r>
    </w:p>
    <w:p w:rsidR="0001306D" w:rsidRDefault="0001306D" w:rsidP="00180F09">
      <w:pPr>
        <w:rPr>
          <w:rFonts w:cs="Arial"/>
          <w:b/>
          <w:u w:val="single"/>
          <w:lang w:val="en-GB"/>
        </w:rPr>
      </w:pPr>
    </w:p>
    <w:p w:rsidR="0001306D" w:rsidRPr="0001306D" w:rsidRDefault="0001306D" w:rsidP="0001306D">
      <w:pPr>
        <w:pStyle w:val="ListParagraph"/>
        <w:numPr>
          <w:ilvl w:val="0"/>
          <w:numId w:val="26"/>
        </w:numPr>
        <w:rPr>
          <w:rFonts w:cs="Arial"/>
          <w:b/>
          <w:u w:val="single"/>
          <w:lang w:val="en-GB"/>
        </w:rPr>
      </w:pPr>
      <w:r>
        <w:rPr>
          <w:rFonts w:cs="Arial"/>
          <w:lang w:val="en-GB"/>
        </w:rPr>
        <w:t>If the pool utilization is more than 70% then mark as RED</w:t>
      </w:r>
    </w:p>
    <w:p w:rsidR="0001306D" w:rsidRPr="0001306D" w:rsidRDefault="0001306D" w:rsidP="0001306D">
      <w:pPr>
        <w:pStyle w:val="ListParagraph"/>
        <w:numPr>
          <w:ilvl w:val="0"/>
          <w:numId w:val="26"/>
        </w:numPr>
        <w:rPr>
          <w:rFonts w:cs="Arial"/>
          <w:b/>
          <w:u w:val="single"/>
          <w:lang w:val="en-GB"/>
        </w:rPr>
      </w:pPr>
      <w:r>
        <w:rPr>
          <w:rFonts w:cs="Arial"/>
          <w:lang w:val="en-GB"/>
        </w:rPr>
        <w:t>If over-subscription is between 130% to 150% then mark as Amber</w:t>
      </w:r>
    </w:p>
    <w:p w:rsidR="0001306D" w:rsidRPr="0001306D" w:rsidRDefault="0001306D" w:rsidP="0001306D">
      <w:pPr>
        <w:pStyle w:val="ListParagraph"/>
        <w:numPr>
          <w:ilvl w:val="0"/>
          <w:numId w:val="26"/>
        </w:numPr>
        <w:rPr>
          <w:rFonts w:cs="Arial"/>
          <w:b/>
          <w:u w:val="single"/>
          <w:lang w:val="en-GB"/>
        </w:rPr>
      </w:pPr>
      <w:r>
        <w:rPr>
          <w:rFonts w:cs="Arial"/>
          <w:lang w:val="en-GB"/>
        </w:rPr>
        <w:t>If over-subscription is more than 150% then mark as RED</w:t>
      </w:r>
    </w:p>
    <w:p w:rsidR="0001306D" w:rsidRPr="0001306D" w:rsidRDefault="0001306D" w:rsidP="0001306D">
      <w:pPr>
        <w:pStyle w:val="ListParagraph"/>
        <w:numPr>
          <w:ilvl w:val="0"/>
          <w:numId w:val="26"/>
        </w:numPr>
        <w:rPr>
          <w:rFonts w:cs="Arial"/>
          <w:b/>
          <w:u w:val="single"/>
          <w:lang w:val="en-GB"/>
        </w:rPr>
      </w:pPr>
      <w:r>
        <w:rPr>
          <w:rFonts w:cs="Arial"/>
          <w:lang w:val="en-GB"/>
        </w:rPr>
        <w:t>There is no way we can add additional drives on frame #678. So need to perform reclaims or migrate the disks to new frames</w:t>
      </w:r>
    </w:p>
    <w:p w:rsidR="0001306D" w:rsidRPr="0001306D" w:rsidRDefault="0001306D" w:rsidP="0001306D">
      <w:pPr>
        <w:pStyle w:val="ListParagraph"/>
        <w:numPr>
          <w:ilvl w:val="0"/>
          <w:numId w:val="26"/>
        </w:numPr>
        <w:rPr>
          <w:rFonts w:cs="Arial"/>
          <w:b/>
          <w:u w:val="single"/>
          <w:lang w:val="en-GB"/>
        </w:rPr>
      </w:pPr>
      <w:r>
        <w:rPr>
          <w:rFonts w:cs="Arial"/>
          <w:lang w:val="en-GB"/>
        </w:rPr>
        <w:t xml:space="preserve"> Need to run ZSR on BCVs to reduce the pool utilization on Rainbow COB frame # 3286</w:t>
      </w:r>
    </w:p>
    <w:p w:rsidR="0001306D" w:rsidRPr="00E57FFD" w:rsidRDefault="0001306D" w:rsidP="0001306D">
      <w:pPr>
        <w:pStyle w:val="ListParagraph"/>
        <w:numPr>
          <w:ilvl w:val="0"/>
          <w:numId w:val="26"/>
        </w:numPr>
        <w:rPr>
          <w:rFonts w:cs="Arial"/>
          <w:b/>
          <w:u w:val="single"/>
          <w:lang w:val="en-GB"/>
        </w:rPr>
      </w:pPr>
      <w:r>
        <w:rPr>
          <w:rFonts w:cs="Arial"/>
          <w:lang w:val="en-GB"/>
        </w:rPr>
        <w:t xml:space="preserve">Move the High I/O LUNs  to SATA disks are not recommended as per the CATE as it is a non-standard on EMEA </w:t>
      </w:r>
      <w:r w:rsidR="00473F31">
        <w:rPr>
          <w:rFonts w:cs="Arial"/>
          <w:lang w:val="en-GB"/>
        </w:rPr>
        <w:t>Rainbow frame#2804</w:t>
      </w:r>
    </w:p>
    <w:p w:rsidR="00E57FFD" w:rsidRPr="00E57FFD" w:rsidRDefault="00E57FFD" w:rsidP="0001306D">
      <w:pPr>
        <w:pStyle w:val="ListParagraph"/>
        <w:numPr>
          <w:ilvl w:val="0"/>
          <w:numId w:val="26"/>
        </w:numPr>
        <w:rPr>
          <w:rFonts w:cs="Arial"/>
          <w:b/>
          <w:u w:val="single"/>
          <w:lang w:val="en-GB"/>
        </w:rPr>
      </w:pPr>
      <w:r>
        <w:rPr>
          <w:rFonts w:cs="Arial"/>
          <w:lang w:val="en-GB"/>
        </w:rPr>
        <w:t>Need to amend the installed capacity on #347 as it is showing wrongly</w:t>
      </w:r>
    </w:p>
    <w:p w:rsidR="00E57FFD" w:rsidRPr="00E57FFD" w:rsidRDefault="00E57FFD" w:rsidP="0001306D">
      <w:pPr>
        <w:pStyle w:val="ListParagraph"/>
        <w:numPr>
          <w:ilvl w:val="0"/>
          <w:numId w:val="26"/>
        </w:numPr>
        <w:rPr>
          <w:rFonts w:cs="Arial"/>
          <w:b/>
          <w:u w:val="single"/>
          <w:lang w:val="en-GB"/>
        </w:rPr>
      </w:pPr>
      <w:r>
        <w:rPr>
          <w:rFonts w:cs="Arial"/>
          <w:lang w:val="en-GB"/>
        </w:rPr>
        <w:t xml:space="preserve">Had a discussion to include </w:t>
      </w:r>
      <w:proofErr w:type="spellStart"/>
      <w:r>
        <w:rPr>
          <w:rFonts w:cs="Arial"/>
          <w:lang w:val="en-GB"/>
        </w:rPr>
        <w:t>vnx</w:t>
      </w:r>
      <w:proofErr w:type="spellEnd"/>
      <w:r>
        <w:rPr>
          <w:rFonts w:cs="Arial"/>
          <w:lang w:val="en-GB"/>
        </w:rPr>
        <w:t xml:space="preserve"> arrays info</w:t>
      </w:r>
    </w:p>
    <w:p w:rsidR="00E57FFD" w:rsidRPr="00E57FFD" w:rsidRDefault="00E57FFD" w:rsidP="0001306D">
      <w:pPr>
        <w:pStyle w:val="ListParagraph"/>
        <w:numPr>
          <w:ilvl w:val="0"/>
          <w:numId w:val="26"/>
        </w:numPr>
        <w:rPr>
          <w:rFonts w:cs="Arial"/>
          <w:b/>
          <w:u w:val="single"/>
          <w:lang w:val="en-GB"/>
        </w:rPr>
      </w:pPr>
      <w:proofErr w:type="spellStart"/>
      <w:r>
        <w:rPr>
          <w:rFonts w:cs="Arial"/>
          <w:lang w:val="en-GB"/>
        </w:rPr>
        <w:t>Clariion</w:t>
      </w:r>
      <w:proofErr w:type="spellEnd"/>
      <w:r>
        <w:rPr>
          <w:rFonts w:cs="Arial"/>
          <w:lang w:val="en-GB"/>
        </w:rPr>
        <w:t xml:space="preserve"> capacity is not required to display as it is not going increase</w:t>
      </w:r>
    </w:p>
    <w:p w:rsidR="00E57FFD" w:rsidRPr="00E57FFD" w:rsidRDefault="00E57FFD" w:rsidP="0001306D">
      <w:pPr>
        <w:pStyle w:val="ListParagraph"/>
        <w:numPr>
          <w:ilvl w:val="0"/>
          <w:numId w:val="26"/>
        </w:numPr>
        <w:rPr>
          <w:rFonts w:cs="Arial"/>
          <w:b/>
          <w:u w:val="single"/>
          <w:lang w:val="en-GB"/>
        </w:rPr>
      </w:pPr>
      <w:r>
        <w:rPr>
          <w:rFonts w:cs="Arial"/>
          <w:lang w:val="en-GB"/>
        </w:rPr>
        <w:t>Bronze rate card is not ready</w:t>
      </w:r>
    </w:p>
    <w:p w:rsidR="00E57FFD" w:rsidRPr="0001306D" w:rsidRDefault="00E57FFD" w:rsidP="0001306D">
      <w:pPr>
        <w:pStyle w:val="ListParagraph"/>
        <w:numPr>
          <w:ilvl w:val="0"/>
          <w:numId w:val="26"/>
        </w:numPr>
        <w:rPr>
          <w:rFonts w:cs="Arial"/>
          <w:b/>
          <w:u w:val="single"/>
          <w:lang w:val="en-GB"/>
        </w:rPr>
      </w:pPr>
    </w:p>
    <w:p w:rsidR="00180F09" w:rsidRPr="008F1F47" w:rsidRDefault="00180F09" w:rsidP="00180F09">
      <w:pPr>
        <w:rPr>
          <w:rFonts w:cs="Arial"/>
          <w:sz w:val="20"/>
          <w:szCs w:val="20"/>
          <w:lang w:val="en-GB"/>
        </w:rPr>
      </w:pPr>
    </w:p>
    <w:p w:rsidR="00845F3C" w:rsidRDefault="00845F3C" w:rsidP="00180F09">
      <w:pPr>
        <w:rPr>
          <w:rFonts w:cs="Arial"/>
          <w:b/>
          <w:sz w:val="20"/>
          <w:szCs w:val="20"/>
          <w:u w:val="single"/>
          <w:lang w:val="en-GB"/>
        </w:rPr>
      </w:pPr>
    </w:p>
    <w:p w:rsidR="00180F09" w:rsidRDefault="00180F09" w:rsidP="001001D7">
      <w:pPr>
        <w:rPr>
          <w:rFonts w:cs="Arial"/>
          <w:sz w:val="20"/>
          <w:szCs w:val="20"/>
          <w:lang w:val="en-GB"/>
        </w:rPr>
      </w:pPr>
    </w:p>
    <w:p w:rsidR="00845F3C" w:rsidRPr="008F1F47" w:rsidRDefault="00845F3C" w:rsidP="001001D7">
      <w:pPr>
        <w:rPr>
          <w:rFonts w:cs="Arial"/>
          <w:sz w:val="20"/>
          <w:szCs w:val="20"/>
          <w:lang w:val="en-GB"/>
        </w:rPr>
      </w:pPr>
    </w:p>
    <w:p w:rsidR="00C6352E" w:rsidRPr="008F1F47" w:rsidRDefault="00C6352E" w:rsidP="001001D7">
      <w:pPr>
        <w:rPr>
          <w:rFonts w:cs="Arial"/>
          <w:sz w:val="20"/>
          <w:szCs w:val="20"/>
          <w:lang w:val="en-GB"/>
        </w:rPr>
      </w:pPr>
    </w:p>
    <w:p w:rsidR="00C6352E" w:rsidRPr="008F1F47" w:rsidRDefault="00C6352E" w:rsidP="001001D7">
      <w:pPr>
        <w:rPr>
          <w:rFonts w:cs="Arial"/>
          <w:sz w:val="20"/>
          <w:szCs w:val="20"/>
          <w:lang w:val="en-GB"/>
        </w:rPr>
      </w:pPr>
    </w:p>
    <w:tbl>
      <w:tblPr>
        <w:tblW w:w="10881" w:type="dxa"/>
        <w:jc w:val="center"/>
        <w:tblBorders>
          <w:top w:val="single" w:sz="4" w:space="0" w:color="auto"/>
          <w:left w:val="single" w:sz="4" w:space="0" w:color="auto"/>
          <w:bottom w:val="single" w:sz="4" w:space="0" w:color="auto"/>
          <w:right w:val="single" w:sz="4" w:space="0" w:color="auto"/>
        </w:tblBorders>
        <w:tblLook w:val="0000"/>
      </w:tblPr>
      <w:tblGrid>
        <w:gridCol w:w="1413"/>
        <w:gridCol w:w="2142"/>
        <w:gridCol w:w="1404"/>
        <w:gridCol w:w="2237"/>
        <w:gridCol w:w="1111"/>
        <w:gridCol w:w="2574"/>
      </w:tblGrid>
      <w:tr w:rsidR="00C6352E" w:rsidRPr="008F1F47" w:rsidTr="00F61A54">
        <w:trPr>
          <w:cantSplit/>
          <w:trHeight w:val="246"/>
          <w:jc w:val="center"/>
        </w:trPr>
        <w:tc>
          <w:tcPr>
            <w:tcW w:w="10881" w:type="dxa"/>
            <w:gridSpan w:val="6"/>
            <w:tcBorders>
              <w:top w:val="single" w:sz="4" w:space="0" w:color="auto"/>
              <w:bottom w:val="single" w:sz="4" w:space="0" w:color="auto"/>
            </w:tcBorders>
            <w:shd w:val="clear" w:color="auto" w:fill="B8CCE4"/>
            <w:vAlign w:val="center"/>
          </w:tcPr>
          <w:p w:rsidR="00C6352E" w:rsidRPr="008F1F47" w:rsidRDefault="00C6352E" w:rsidP="0001306D">
            <w:pPr>
              <w:pStyle w:val="Heading4"/>
              <w:rPr>
                <w:rFonts w:ascii="Arial" w:hAnsi="Arial" w:cs="Arial"/>
                <w:sz w:val="20"/>
                <w:szCs w:val="20"/>
              </w:rPr>
            </w:pPr>
            <w:r w:rsidRPr="00F61A54">
              <w:rPr>
                <w:rFonts w:ascii="Arial" w:hAnsi="Arial" w:cs="Arial"/>
                <w:i w:val="0"/>
                <w:color w:val="auto"/>
                <w:sz w:val="20"/>
                <w:szCs w:val="20"/>
              </w:rPr>
              <w:t>Next Meeting</w:t>
            </w:r>
            <w:r w:rsidRPr="008F1F47">
              <w:rPr>
                <w:rFonts w:ascii="Arial" w:hAnsi="Arial" w:cs="Arial"/>
                <w:sz w:val="20"/>
                <w:szCs w:val="20"/>
              </w:rPr>
              <w:t>:</w:t>
            </w:r>
          </w:p>
        </w:tc>
      </w:tr>
      <w:tr w:rsidR="00C6352E" w:rsidRPr="008F1F47" w:rsidTr="00F61A54">
        <w:trPr>
          <w:jc w:val="center"/>
        </w:trPr>
        <w:tc>
          <w:tcPr>
            <w:tcW w:w="1413" w:type="dxa"/>
            <w:tcBorders>
              <w:top w:val="single" w:sz="4" w:space="0" w:color="auto"/>
              <w:bottom w:val="single" w:sz="4" w:space="0" w:color="auto"/>
              <w:right w:val="single" w:sz="4" w:space="0" w:color="auto"/>
            </w:tcBorders>
            <w:shd w:val="clear" w:color="auto" w:fill="B8CCE4"/>
            <w:vAlign w:val="center"/>
          </w:tcPr>
          <w:p w:rsidR="00C6352E" w:rsidRPr="008F1F47" w:rsidRDefault="00C6352E" w:rsidP="0001306D">
            <w:pPr>
              <w:spacing w:before="60" w:after="60"/>
              <w:jc w:val="right"/>
              <w:rPr>
                <w:rFonts w:cs="Arial"/>
                <w:b/>
                <w:bCs/>
                <w:sz w:val="20"/>
                <w:szCs w:val="20"/>
              </w:rPr>
            </w:pPr>
            <w:r w:rsidRPr="008F1F47">
              <w:rPr>
                <w:rFonts w:cs="Arial"/>
                <w:b/>
                <w:bCs/>
                <w:sz w:val="20"/>
                <w:szCs w:val="20"/>
              </w:rPr>
              <w:t>Day:</w:t>
            </w:r>
          </w:p>
        </w:tc>
        <w:tc>
          <w:tcPr>
            <w:tcW w:w="2142" w:type="dxa"/>
            <w:tcBorders>
              <w:top w:val="single" w:sz="4" w:space="0" w:color="auto"/>
              <w:left w:val="single" w:sz="4" w:space="0" w:color="auto"/>
              <w:bottom w:val="single" w:sz="4" w:space="0" w:color="auto"/>
              <w:right w:val="single" w:sz="4" w:space="0" w:color="auto"/>
            </w:tcBorders>
            <w:vAlign w:val="center"/>
          </w:tcPr>
          <w:p w:rsidR="00C6352E" w:rsidRPr="008F1F47" w:rsidRDefault="00F61A54" w:rsidP="0001306D">
            <w:pPr>
              <w:pStyle w:val="Header"/>
              <w:tabs>
                <w:tab w:val="clear" w:pos="4320"/>
                <w:tab w:val="clear" w:pos="8640"/>
              </w:tabs>
              <w:spacing w:before="60" w:after="60"/>
              <w:rPr>
                <w:rFonts w:ascii="Arial" w:hAnsi="Arial" w:cs="Arial"/>
                <w:b/>
                <w:sz w:val="20"/>
                <w:szCs w:val="20"/>
              </w:rPr>
            </w:pPr>
            <w:r>
              <w:rPr>
                <w:rFonts w:ascii="Arial" w:hAnsi="Arial" w:cs="Arial"/>
                <w:b/>
                <w:sz w:val="20"/>
                <w:szCs w:val="20"/>
              </w:rPr>
              <w:t>Wedn</w:t>
            </w:r>
            <w:r w:rsidR="00C6352E" w:rsidRPr="008F1F47">
              <w:rPr>
                <w:rFonts w:ascii="Arial" w:hAnsi="Arial" w:cs="Arial"/>
                <w:b/>
                <w:sz w:val="20"/>
                <w:szCs w:val="20"/>
              </w:rPr>
              <w:t>esday</w:t>
            </w:r>
          </w:p>
        </w:tc>
        <w:tc>
          <w:tcPr>
            <w:tcW w:w="1404" w:type="dxa"/>
            <w:tcBorders>
              <w:top w:val="single" w:sz="4" w:space="0" w:color="auto"/>
              <w:left w:val="single" w:sz="4" w:space="0" w:color="auto"/>
              <w:bottom w:val="single" w:sz="4" w:space="0" w:color="auto"/>
              <w:right w:val="single" w:sz="4" w:space="0" w:color="auto"/>
            </w:tcBorders>
            <w:shd w:val="clear" w:color="auto" w:fill="B8CCE4"/>
            <w:vAlign w:val="center"/>
          </w:tcPr>
          <w:p w:rsidR="00C6352E" w:rsidRPr="008F1F47" w:rsidRDefault="00C6352E" w:rsidP="0001306D">
            <w:pPr>
              <w:spacing w:before="60" w:after="60"/>
              <w:jc w:val="right"/>
              <w:rPr>
                <w:rFonts w:cs="Arial"/>
                <w:b/>
                <w:bCs/>
                <w:sz w:val="20"/>
                <w:szCs w:val="20"/>
              </w:rPr>
            </w:pPr>
            <w:r w:rsidRPr="008F1F47">
              <w:rPr>
                <w:rFonts w:cs="Arial"/>
                <w:b/>
                <w:bCs/>
                <w:sz w:val="20"/>
                <w:szCs w:val="20"/>
              </w:rPr>
              <w:t>Date:</w:t>
            </w:r>
          </w:p>
        </w:tc>
        <w:tc>
          <w:tcPr>
            <w:tcW w:w="2237" w:type="dxa"/>
            <w:tcBorders>
              <w:top w:val="single" w:sz="4" w:space="0" w:color="auto"/>
              <w:left w:val="single" w:sz="4" w:space="0" w:color="auto"/>
              <w:bottom w:val="single" w:sz="4" w:space="0" w:color="auto"/>
              <w:right w:val="single" w:sz="4" w:space="0" w:color="auto"/>
            </w:tcBorders>
            <w:vAlign w:val="center"/>
          </w:tcPr>
          <w:p w:rsidR="00C6352E" w:rsidRPr="008F1F47" w:rsidRDefault="002F3C0A" w:rsidP="0001306D">
            <w:pPr>
              <w:pStyle w:val="Header"/>
              <w:tabs>
                <w:tab w:val="clear" w:pos="4320"/>
                <w:tab w:val="clear" w:pos="8640"/>
              </w:tabs>
              <w:spacing w:before="60" w:after="60"/>
              <w:rPr>
                <w:rFonts w:ascii="Arial" w:hAnsi="Arial" w:cs="Arial"/>
                <w:b/>
                <w:sz w:val="20"/>
                <w:szCs w:val="20"/>
              </w:rPr>
            </w:pPr>
            <w:r>
              <w:rPr>
                <w:rFonts w:ascii="Arial" w:hAnsi="Arial" w:cs="Arial"/>
                <w:b/>
                <w:sz w:val="20"/>
                <w:szCs w:val="20"/>
              </w:rPr>
              <w:t>14</w:t>
            </w:r>
            <w:r w:rsidRPr="002F3C0A">
              <w:rPr>
                <w:rFonts w:ascii="Arial" w:hAnsi="Arial" w:cs="Arial"/>
                <w:b/>
                <w:sz w:val="20"/>
                <w:szCs w:val="20"/>
                <w:vertAlign w:val="superscript"/>
              </w:rPr>
              <w:t>th</w:t>
            </w:r>
            <w:r>
              <w:rPr>
                <w:rFonts w:ascii="Arial" w:hAnsi="Arial" w:cs="Arial"/>
                <w:b/>
                <w:sz w:val="20"/>
                <w:szCs w:val="20"/>
              </w:rPr>
              <w:t xml:space="preserve"> August</w:t>
            </w:r>
            <w:r w:rsidR="00C6352E" w:rsidRPr="008F1F47">
              <w:rPr>
                <w:rFonts w:ascii="Arial" w:hAnsi="Arial" w:cs="Arial"/>
                <w:b/>
                <w:sz w:val="20"/>
                <w:szCs w:val="20"/>
              </w:rPr>
              <w:t xml:space="preserve"> 2013</w:t>
            </w:r>
          </w:p>
        </w:tc>
        <w:tc>
          <w:tcPr>
            <w:tcW w:w="1111" w:type="dxa"/>
            <w:tcBorders>
              <w:top w:val="single" w:sz="4" w:space="0" w:color="auto"/>
              <w:left w:val="single" w:sz="4" w:space="0" w:color="auto"/>
              <w:bottom w:val="single" w:sz="4" w:space="0" w:color="auto"/>
              <w:right w:val="single" w:sz="4" w:space="0" w:color="auto"/>
            </w:tcBorders>
            <w:shd w:val="clear" w:color="auto" w:fill="B8CCE4"/>
            <w:vAlign w:val="center"/>
          </w:tcPr>
          <w:p w:rsidR="00C6352E" w:rsidRPr="008F1F47" w:rsidRDefault="00C6352E" w:rsidP="0001306D">
            <w:pPr>
              <w:spacing w:before="60" w:after="60"/>
              <w:rPr>
                <w:rFonts w:cs="Arial"/>
                <w:b/>
                <w:bCs/>
                <w:sz w:val="20"/>
                <w:szCs w:val="20"/>
              </w:rPr>
            </w:pPr>
            <w:r w:rsidRPr="008F1F47">
              <w:rPr>
                <w:rFonts w:cs="Arial"/>
                <w:b/>
                <w:bCs/>
                <w:sz w:val="20"/>
                <w:szCs w:val="20"/>
              </w:rPr>
              <w:t>Time:</w:t>
            </w:r>
          </w:p>
        </w:tc>
        <w:tc>
          <w:tcPr>
            <w:tcW w:w="2574" w:type="dxa"/>
            <w:tcBorders>
              <w:top w:val="single" w:sz="4" w:space="0" w:color="auto"/>
              <w:left w:val="single" w:sz="4" w:space="0" w:color="auto"/>
              <w:bottom w:val="single" w:sz="4" w:space="0" w:color="auto"/>
            </w:tcBorders>
            <w:vAlign w:val="center"/>
          </w:tcPr>
          <w:p w:rsidR="00C6352E" w:rsidRPr="008F1F47" w:rsidRDefault="00C6352E" w:rsidP="0001306D">
            <w:pPr>
              <w:pStyle w:val="Header"/>
              <w:tabs>
                <w:tab w:val="clear" w:pos="4320"/>
                <w:tab w:val="clear" w:pos="8640"/>
              </w:tabs>
              <w:spacing w:before="60" w:after="60"/>
              <w:rPr>
                <w:rFonts w:ascii="Arial" w:hAnsi="Arial" w:cs="Arial"/>
                <w:b/>
                <w:sz w:val="20"/>
                <w:szCs w:val="20"/>
              </w:rPr>
            </w:pPr>
            <w:r w:rsidRPr="008F1F47">
              <w:rPr>
                <w:rFonts w:ascii="Arial" w:hAnsi="Arial" w:cs="Arial"/>
                <w:b/>
                <w:sz w:val="20"/>
                <w:szCs w:val="20"/>
              </w:rPr>
              <w:t>11:00 – 12:00hrs GMT</w:t>
            </w:r>
          </w:p>
        </w:tc>
      </w:tr>
    </w:tbl>
    <w:p w:rsidR="008F1F47" w:rsidRPr="008F1F47" w:rsidRDefault="008F1F47" w:rsidP="00845F3C">
      <w:pPr>
        <w:rPr>
          <w:rFonts w:cs="Arial"/>
          <w:sz w:val="20"/>
          <w:szCs w:val="20"/>
          <w:lang w:val="en-GB"/>
        </w:rPr>
      </w:pPr>
    </w:p>
    <w:sectPr w:rsidR="008F1F47" w:rsidRPr="008F1F47" w:rsidSect="00477BEE">
      <w:headerReference w:type="default" r:id="rId30"/>
      <w:type w:val="continuous"/>
      <w:pgSz w:w="16838" w:h="11906" w:orient="landscape"/>
      <w:pgMar w:top="1440" w:right="1440" w:bottom="1440" w:left="1440" w:header="720" w:footer="720" w:gutter="0"/>
      <w:paperSrc w:first="15" w:other="1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6DD9" w:rsidRDefault="00F86DD9" w:rsidP="00C6352E">
      <w:r>
        <w:separator/>
      </w:r>
    </w:p>
  </w:endnote>
  <w:endnote w:type="continuationSeparator" w:id="0">
    <w:p w:rsidR="00F86DD9" w:rsidRDefault="00F86DD9" w:rsidP="00C6352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Consolas">
    <w:altName w:val="Lucida Console"/>
    <w:panose1 w:val="020B0609020204030204"/>
    <w:charset w:val="00"/>
    <w:family w:val="modern"/>
    <w:pitch w:val="fixed"/>
    <w:sig w:usb0="A00002EF" w:usb1="40002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6DD9" w:rsidRDefault="00F86DD9" w:rsidP="00C6352E">
      <w:r>
        <w:separator/>
      </w:r>
    </w:p>
  </w:footnote>
  <w:footnote w:type="continuationSeparator" w:id="0">
    <w:p w:rsidR="00F86DD9" w:rsidRDefault="00F86DD9" w:rsidP="00C635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5B1" w:rsidRDefault="00F775B1" w:rsidP="00C6352E">
    <w:pPr>
      <w:pStyle w:val="Header"/>
      <w:pBdr>
        <w:bottom w:val="single" w:sz="12" w:space="1" w:color="auto"/>
      </w:pBdr>
      <w:rPr>
        <w:rFonts w:cs="Arial"/>
        <w:b/>
        <w:bCs/>
        <w:i/>
        <w:iCs/>
      </w:rPr>
    </w:pPr>
    <w:r>
      <w:rPr>
        <w:rFonts w:cs="Times New Roman"/>
        <w:noProof/>
        <w:lang w:val="en-US"/>
      </w:rPr>
      <w:drawing>
        <wp:anchor distT="0" distB="0" distL="114300" distR="114300" simplePos="0" relativeHeight="251659264" behindDoc="1" locked="0" layoutInCell="1" allowOverlap="1">
          <wp:simplePos x="0" y="0"/>
          <wp:positionH relativeFrom="column">
            <wp:posOffset>8310880</wp:posOffset>
          </wp:positionH>
          <wp:positionV relativeFrom="paragraph">
            <wp:posOffset>-302895</wp:posOffset>
          </wp:positionV>
          <wp:extent cx="828675" cy="590550"/>
          <wp:effectExtent l="0" t="0" r="9525" b="0"/>
          <wp:wrapTight wrapText="bothSides">
            <wp:wrapPolygon edited="0">
              <wp:start x="0" y="0"/>
              <wp:lineTo x="0" y="20903"/>
              <wp:lineTo x="21352" y="20903"/>
              <wp:lineTo x="2135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28675" cy="590550"/>
                  </a:xfrm>
                  <a:prstGeom prst="rect">
                    <a:avLst/>
                  </a:prstGeom>
                  <a:noFill/>
                </pic:spPr>
              </pic:pic>
            </a:graphicData>
          </a:graphic>
        </wp:anchor>
      </w:drawing>
    </w:r>
  </w:p>
  <w:p w:rsidR="00F775B1" w:rsidRDefault="00F775B1" w:rsidP="00845F3C">
    <w:pPr>
      <w:pStyle w:val="Header"/>
      <w:pBdr>
        <w:bottom w:val="single" w:sz="12" w:space="1" w:color="auto"/>
      </w:pBdr>
      <w:tabs>
        <w:tab w:val="clear" w:pos="4320"/>
        <w:tab w:val="clear" w:pos="8640"/>
        <w:tab w:val="right" w:pos="13958"/>
      </w:tabs>
      <w:rPr>
        <w:rFonts w:cs="Arial"/>
        <w:b/>
        <w:bCs/>
        <w:i/>
        <w:iCs/>
      </w:rPr>
    </w:pPr>
    <w:r>
      <w:rPr>
        <w:rFonts w:cs="Arial"/>
        <w:b/>
        <w:bCs/>
        <w:i/>
        <w:iCs/>
      </w:rPr>
      <w:t>Citi Technology Infrastructure</w:t>
    </w:r>
    <w:r>
      <w:rPr>
        <w:rFonts w:cs="Arial"/>
        <w:b/>
        <w:bCs/>
        <w:i/>
        <w:iCs/>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B7D14"/>
    <w:multiLevelType w:val="hybridMultilevel"/>
    <w:tmpl w:val="F70878EC"/>
    <w:lvl w:ilvl="0" w:tplc="0809000B">
      <w:start w:val="1"/>
      <w:numFmt w:val="bullet"/>
      <w:lvlText w:val=""/>
      <w:lvlJc w:val="left"/>
      <w:pPr>
        <w:ind w:left="1080" w:hanging="72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08367F"/>
    <w:multiLevelType w:val="hybridMultilevel"/>
    <w:tmpl w:val="DC14A79E"/>
    <w:lvl w:ilvl="0" w:tplc="04090003">
      <w:start w:val="1"/>
      <w:numFmt w:val="bullet"/>
      <w:lvlText w:val="o"/>
      <w:lvlJc w:val="left"/>
      <w:pPr>
        <w:ind w:left="720" w:hanging="360"/>
      </w:pPr>
      <w:rPr>
        <w:rFonts w:ascii="Courier New" w:hAnsi="Courier New" w:cs="Courier New" w:hint="default"/>
      </w:rPr>
    </w:lvl>
    <w:lvl w:ilvl="1" w:tplc="F6167234">
      <w:numFmt w:val="bullet"/>
      <w:lvlText w:val=""/>
      <w:lvlJc w:val="left"/>
      <w:pPr>
        <w:ind w:left="1440" w:hanging="360"/>
      </w:pPr>
      <w:rPr>
        <w:rFonts w:ascii="Wingdings" w:eastAsia="Times New Roman" w:hAnsi="Wingding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FB0F2C"/>
    <w:multiLevelType w:val="hybridMultilevel"/>
    <w:tmpl w:val="86ECB0C2"/>
    <w:lvl w:ilvl="0" w:tplc="8B40975E">
      <w:start w:val="1"/>
      <w:numFmt w:val="bullet"/>
      <w:lvlText w:val=""/>
      <w:lvlJc w:val="left"/>
      <w:pPr>
        <w:tabs>
          <w:tab w:val="num" w:pos="720"/>
        </w:tabs>
        <w:ind w:left="720" w:hanging="360"/>
      </w:pPr>
      <w:rPr>
        <w:rFonts w:ascii="Wingdings" w:hAnsi="Wingdings" w:hint="default"/>
      </w:rPr>
    </w:lvl>
    <w:lvl w:ilvl="1" w:tplc="792CEA6E">
      <w:start w:val="8018"/>
      <w:numFmt w:val="bullet"/>
      <w:lvlText w:val=""/>
      <w:lvlJc w:val="left"/>
      <w:pPr>
        <w:tabs>
          <w:tab w:val="num" w:pos="1440"/>
        </w:tabs>
        <w:ind w:left="1440" w:hanging="360"/>
      </w:pPr>
      <w:rPr>
        <w:rFonts w:ascii="Wingdings" w:hAnsi="Wingdings" w:hint="default"/>
      </w:rPr>
    </w:lvl>
    <w:lvl w:ilvl="2" w:tplc="1902CFCC">
      <w:start w:val="8018"/>
      <w:numFmt w:val="bullet"/>
      <w:lvlText w:val=""/>
      <w:lvlJc w:val="left"/>
      <w:pPr>
        <w:tabs>
          <w:tab w:val="num" w:pos="2160"/>
        </w:tabs>
        <w:ind w:left="2160" w:hanging="360"/>
      </w:pPr>
      <w:rPr>
        <w:rFonts w:ascii="Wingdings" w:hAnsi="Wingdings" w:hint="default"/>
      </w:rPr>
    </w:lvl>
    <w:lvl w:ilvl="3" w:tplc="3FC86188">
      <w:start w:val="1"/>
      <w:numFmt w:val="bullet"/>
      <w:lvlText w:val=""/>
      <w:lvlJc w:val="left"/>
      <w:pPr>
        <w:tabs>
          <w:tab w:val="num" w:pos="2880"/>
        </w:tabs>
        <w:ind w:left="2880" w:hanging="360"/>
      </w:pPr>
      <w:rPr>
        <w:rFonts w:ascii="Wingdings" w:hAnsi="Wingdings" w:hint="default"/>
      </w:rPr>
    </w:lvl>
    <w:lvl w:ilvl="4" w:tplc="F1D64CE4">
      <w:start w:val="1"/>
      <w:numFmt w:val="bullet"/>
      <w:lvlText w:val=""/>
      <w:lvlJc w:val="left"/>
      <w:pPr>
        <w:tabs>
          <w:tab w:val="num" w:pos="3600"/>
        </w:tabs>
        <w:ind w:left="3600" w:hanging="360"/>
      </w:pPr>
      <w:rPr>
        <w:rFonts w:ascii="Wingdings" w:hAnsi="Wingdings" w:hint="default"/>
      </w:rPr>
    </w:lvl>
    <w:lvl w:ilvl="5" w:tplc="420AF5E0">
      <w:start w:val="1"/>
      <w:numFmt w:val="bullet"/>
      <w:lvlText w:val=""/>
      <w:lvlJc w:val="left"/>
      <w:pPr>
        <w:tabs>
          <w:tab w:val="num" w:pos="4320"/>
        </w:tabs>
        <w:ind w:left="4320" w:hanging="360"/>
      </w:pPr>
      <w:rPr>
        <w:rFonts w:ascii="Wingdings" w:hAnsi="Wingdings" w:hint="default"/>
      </w:rPr>
    </w:lvl>
    <w:lvl w:ilvl="6" w:tplc="58BA5AEA">
      <w:start w:val="1"/>
      <w:numFmt w:val="bullet"/>
      <w:lvlText w:val=""/>
      <w:lvlJc w:val="left"/>
      <w:pPr>
        <w:tabs>
          <w:tab w:val="num" w:pos="5040"/>
        </w:tabs>
        <w:ind w:left="5040" w:hanging="360"/>
      </w:pPr>
      <w:rPr>
        <w:rFonts w:ascii="Wingdings" w:hAnsi="Wingdings" w:hint="default"/>
      </w:rPr>
    </w:lvl>
    <w:lvl w:ilvl="7" w:tplc="3A2AB876">
      <w:start w:val="1"/>
      <w:numFmt w:val="bullet"/>
      <w:lvlText w:val=""/>
      <w:lvlJc w:val="left"/>
      <w:pPr>
        <w:tabs>
          <w:tab w:val="num" w:pos="5760"/>
        </w:tabs>
        <w:ind w:left="5760" w:hanging="360"/>
      </w:pPr>
      <w:rPr>
        <w:rFonts w:ascii="Wingdings" w:hAnsi="Wingdings" w:hint="default"/>
      </w:rPr>
    </w:lvl>
    <w:lvl w:ilvl="8" w:tplc="1FF2EDB0">
      <w:start w:val="1"/>
      <w:numFmt w:val="bullet"/>
      <w:lvlText w:val=""/>
      <w:lvlJc w:val="left"/>
      <w:pPr>
        <w:tabs>
          <w:tab w:val="num" w:pos="6480"/>
        </w:tabs>
        <w:ind w:left="6480" w:hanging="360"/>
      </w:pPr>
      <w:rPr>
        <w:rFonts w:ascii="Wingdings" w:hAnsi="Wingdings" w:hint="default"/>
      </w:rPr>
    </w:lvl>
  </w:abstractNum>
  <w:abstractNum w:abstractNumId="3">
    <w:nsid w:val="06D55BD2"/>
    <w:multiLevelType w:val="hybridMultilevel"/>
    <w:tmpl w:val="9E56D84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09F10803"/>
    <w:multiLevelType w:val="hybridMultilevel"/>
    <w:tmpl w:val="2B9AFEF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2D6554C"/>
    <w:multiLevelType w:val="multilevel"/>
    <w:tmpl w:val="FE84AE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15581898"/>
    <w:multiLevelType w:val="hybridMultilevel"/>
    <w:tmpl w:val="8E62D2B4"/>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7">
    <w:nsid w:val="203B31D9"/>
    <w:multiLevelType w:val="hybridMultilevel"/>
    <w:tmpl w:val="37B692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2D3338"/>
    <w:multiLevelType w:val="hybridMultilevel"/>
    <w:tmpl w:val="36F6EC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BD5724"/>
    <w:multiLevelType w:val="hybridMultilevel"/>
    <w:tmpl w:val="B3147D9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326746BC"/>
    <w:multiLevelType w:val="hybridMultilevel"/>
    <w:tmpl w:val="67664582"/>
    <w:lvl w:ilvl="0" w:tplc="004259E6">
      <w:start w:val="2"/>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3515280B"/>
    <w:multiLevelType w:val="hybridMultilevel"/>
    <w:tmpl w:val="E1DE89B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5814F83"/>
    <w:multiLevelType w:val="hybridMultilevel"/>
    <w:tmpl w:val="43C6730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9052EAB"/>
    <w:multiLevelType w:val="hybridMultilevel"/>
    <w:tmpl w:val="1534C80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3F3C176F"/>
    <w:multiLevelType w:val="hybridMultilevel"/>
    <w:tmpl w:val="70303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0ED04DE"/>
    <w:multiLevelType w:val="hybridMultilevel"/>
    <w:tmpl w:val="E03E4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1B86BE2"/>
    <w:multiLevelType w:val="hybridMultilevel"/>
    <w:tmpl w:val="34B8019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B2D4884"/>
    <w:multiLevelType w:val="hybridMultilevel"/>
    <w:tmpl w:val="0EE842C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CB5058E"/>
    <w:multiLevelType w:val="hybridMultilevel"/>
    <w:tmpl w:val="ADEE149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572861B1"/>
    <w:multiLevelType w:val="hybridMultilevel"/>
    <w:tmpl w:val="EBEC46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5A23341C"/>
    <w:multiLevelType w:val="hybridMultilevel"/>
    <w:tmpl w:val="A6047BC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5BD36B8B"/>
    <w:multiLevelType w:val="hybridMultilevel"/>
    <w:tmpl w:val="1C100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53C6A14"/>
    <w:multiLevelType w:val="hybridMultilevel"/>
    <w:tmpl w:val="9418FB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9151855"/>
    <w:multiLevelType w:val="hybridMultilevel"/>
    <w:tmpl w:val="1D582F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nsid w:val="6B806F0A"/>
    <w:multiLevelType w:val="hybridMultilevel"/>
    <w:tmpl w:val="29AE55E4"/>
    <w:lvl w:ilvl="0" w:tplc="04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C7C206E"/>
    <w:multiLevelType w:val="hybridMultilevel"/>
    <w:tmpl w:val="A07E9D06"/>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F962D14"/>
    <w:multiLevelType w:val="hybridMultilevel"/>
    <w:tmpl w:val="3EC804B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772F1B74"/>
    <w:multiLevelType w:val="hybridMultilevel"/>
    <w:tmpl w:val="4B3E18D4"/>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8">
    <w:nsid w:val="78314D1D"/>
    <w:multiLevelType w:val="hybridMultilevel"/>
    <w:tmpl w:val="4C30575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1"/>
  </w:num>
  <w:num w:numId="2">
    <w:abstractNumId w:val="10"/>
  </w:num>
  <w:num w:numId="3">
    <w:abstractNumId w:val="0"/>
  </w:num>
  <w:num w:numId="4">
    <w:abstractNumId w:val="15"/>
  </w:num>
  <w:num w:numId="5">
    <w:abstractNumId w:val="12"/>
  </w:num>
  <w:num w:numId="6">
    <w:abstractNumId w:val="11"/>
  </w:num>
  <w:num w:numId="7">
    <w:abstractNumId w:val="3"/>
  </w:num>
  <w:num w:numId="8">
    <w:abstractNumId w:val="17"/>
  </w:num>
  <w:num w:numId="9">
    <w:abstractNumId w:val="18"/>
  </w:num>
  <w:num w:numId="10">
    <w:abstractNumId w:val="27"/>
  </w:num>
  <w:num w:numId="11">
    <w:abstractNumId w:val="6"/>
  </w:num>
  <w:num w:numId="12">
    <w:abstractNumId w:val="24"/>
  </w:num>
  <w:num w:numId="13">
    <w:abstractNumId w:val="25"/>
  </w:num>
  <w:num w:numId="14">
    <w:abstractNumId w:val="22"/>
  </w:num>
  <w:num w:numId="15">
    <w:abstractNumId w:val="5"/>
  </w:num>
  <w:num w:numId="16">
    <w:abstractNumId w:val="26"/>
  </w:num>
  <w:num w:numId="17">
    <w:abstractNumId w:val="28"/>
  </w:num>
  <w:num w:numId="18">
    <w:abstractNumId w:val="7"/>
  </w:num>
  <w:num w:numId="19">
    <w:abstractNumId w:val="16"/>
  </w:num>
  <w:num w:numId="20">
    <w:abstractNumId w:val="13"/>
  </w:num>
  <w:num w:numId="21">
    <w:abstractNumId w:val="1"/>
  </w:num>
  <w:num w:numId="22">
    <w:abstractNumId w:val="4"/>
  </w:num>
  <w:num w:numId="23">
    <w:abstractNumId w:val="9"/>
  </w:num>
  <w:num w:numId="24">
    <w:abstractNumId w:val="20"/>
  </w:num>
  <w:num w:numId="25">
    <w:abstractNumId w:val="14"/>
  </w:num>
  <w:num w:numId="26">
    <w:abstractNumId w:val="8"/>
  </w:num>
  <w:num w:numId="27">
    <w:abstractNumId w:val="19"/>
  </w:num>
  <w:num w:numId="28">
    <w:abstractNumId w:val="23"/>
  </w:num>
  <w:num w:numId="29">
    <w:abstractNumId w:val="2"/>
    <w:lvlOverride w:ilvl="0"/>
    <w:lvlOverride w:ilvl="1"/>
    <w:lvlOverride w:ilvl="2"/>
    <w:lvlOverride w:ilvl="3"/>
    <w:lvlOverride w:ilvl="4"/>
    <w:lvlOverride w:ilvl="5"/>
    <w:lvlOverride w:ilvl="6"/>
    <w:lvlOverride w:ilvl="7"/>
    <w:lvlOverride w:ilvl="8"/>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attachedTemplate r:id="rId1"/>
  <w:defaultTabStop w:val="720"/>
  <w:drawingGridHorizontalSpacing w:val="120"/>
  <w:displayHorizontalDrawingGridEvery w:val="2"/>
  <w:displayVerticalDrawingGridEvery w:val="2"/>
  <w:noPunctuationKerning/>
  <w:characterSpacingControl w:val="doNotCompress"/>
  <w:hdrShapeDefaults>
    <o:shapedefaults v:ext="edit" spidmax="17410"/>
  </w:hdrShapeDefaults>
  <w:footnotePr>
    <w:footnote w:id="-1"/>
    <w:footnote w:id="0"/>
  </w:footnotePr>
  <w:endnotePr>
    <w:endnote w:id="-1"/>
    <w:endnote w:id="0"/>
  </w:endnotePr>
  <w:compat/>
  <w:rsids>
    <w:rsidRoot w:val="00BA609D"/>
    <w:rsid w:val="00003812"/>
    <w:rsid w:val="000108A5"/>
    <w:rsid w:val="0001306D"/>
    <w:rsid w:val="00032847"/>
    <w:rsid w:val="000336A2"/>
    <w:rsid w:val="0004165B"/>
    <w:rsid w:val="0004427E"/>
    <w:rsid w:val="00053D01"/>
    <w:rsid w:val="00060181"/>
    <w:rsid w:val="0006121F"/>
    <w:rsid w:val="00074043"/>
    <w:rsid w:val="000933AD"/>
    <w:rsid w:val="00096925"/>
    <w:rsid w:val="000A320E"/>
    <w:rsid w:val="000B1057"/>
    <w:rsid w:val="000B2441"/>
    <w:rsid w:val="000C49D4"/>
    <w:rsid w:val="000E07B4"/>
    <w:rsid w:val="000E51FF"/>
    <w:rsid w:val="001001D7"/>
    <w:rsid w:val="00102E76"/>
    <w:rsid w:val="001428C4"/>
    <w:rsid w:val="00143CF3"/>
    <w:rsid w:val="00171A57"/>
    <w:rsid w:val="00175EDB"/>
    <w:rsid w:val="00180F09"/>
    <w:rsid w:val="001920D0"/>
    <w:rsid w:val="0019475C"/>
    <w:rsid w:val="001A3883"/>
    <w:rsid w:val="002011BC"/>
    <w:rsid w:val="00210E82"/>
    <w:rsid w:val="00216C16"/>
    <w:rsid w:val="00256209"/>
    <w:rsid w:val="00266A54"/>
    <w:rsid w:val="00283324"/>
    <w:rsid w:val="00286B32"/>
    <w:rsid w:val="002A354A"/>
    <w:rsid w:val="002A6596"/>
    <w:rsid w:val="002A78D2"/>
    <w:rsid w:val="002C72F2"/>
    <w:rsid w:val="002D39D7"/>
    <w:rsid w:val="002D5C24"/>
    <w:rsid w:val="002E2E4A"/>
    <w:rsid w:val="002F2748"/>
    <w:rsid w:val="002F3C0A"/>
    <w:rsid w:val="002F767D"/>
    <w:rsid w:val="00317190"/>
    <w:rsid w:val="00326C19"/>
    <w:rsid w:val="00336FCB"/>
    <w:rsid w:val="00341C0F"/>
    <w:rsid w:val="0034439F"/>
    <w:rsid w:val="00380C09"/>
    <w:rsid w:val="003856A6"/>
    <w:rsid w:val="003B404C"/>
    <w:rsid w:val="00402891"/>
    <w:rsid w:val="00411C30"/>
    <w:rsid w:val="00424C22"/>
    <w:rsid w:val="00427B91"/>
    <w:rsid w:val="0043250F"/>
    <w:rsid w:val="00452EC6"/>
    <w:rsid w:val="00473F31"/>
    <w:rsid w:val="00477BEE"/>
    <w:rsid w:val="00484F1C"/>
    <w:rsid w:val="004A74D2"/>
    <w:rsid w:val="004C1451"/>
    <w:rsid w:val="004C1E8F"/>
    <w:rsid w:val="004C2601"/>
    <w:rsid w:val="004D0E73"/>
    <w:rsid w:val="004D4F0D"/>
    <w:rsid w:val="004F32BE"/>
    <w:rsid w:val="00507BB9"/>
    <w:rsid w:val="00523D0C"/>
    <w:rsid w:val="00544E21"/>
    <w:rsid w:val="00547837"/>
    <w:rsid w:val="00554665"/>
    <w:rsid w:val="0056267F"/>
    <w:rsid w:val="00571802"/>
    <w:rsid w:val="00580F70"/>
    <w:rsid w:val="00590727"/>
    <w:rsid w:val="00594D8A"/>
    <w:rsid w:val="0059674C"/>
    <w:rsid w:val="005A270D"/>
    <w:rsid w:val="005A7311"/>
    <w:rsid w:val="005B02B0"/>
    <w:rsid w:val="005D1173"/>
    <w:rsid w:val="005D2D94"/>
    <w:rsid w:val="005D2DEB"/>
    <w:rsid w:val="005E077A"/>
    <w:rsid w:val="005E6D57"/>
    <w:rsid w:val="005F0226"/>
    <w:rsid w:val="005F3F59"/>
    <w:rsid w:val="006029E3"/>
    <w:rsid w:val="006233B1"/>
    <w:rsid w:val="00626FB0"/>
    <w:rsid w:val="00634F67"/>
    <w:rsid w:val="00637ADB"/>
    <w:rsid w:val="006406DB"/>
    <w:rsid w:val="00647B06"/>
    <w:rsid w:val="00664A8E"/>
    <w:rsid w:val="00681CC1"/>
    <w:rsid w:val="006949B8"/>
    <w:rsid w:val="006963EE"/>
    <w:rsid w:val="006B203F"/>
    <w:rsid w:val="006D5F12"/>
    <w:rsid w:val="006E4D7A"/>
    <w:rsid w:val="006F0FC1"/>
    <w:rsid w:val="006F3DB6"/>
    <w:rsid w:val="0070215E"/>
    <w:rsid w:val="00747FC1"/>
    <w:rsid w:val="00757FC9"/>
    <w:rsid w:val="00763E2F"/>
    <w:rsid w:val="007719AA"/>
    <w:rsid w:val="00773CE8"/>
    <w:rsid w:val="00786DB1"/>
    <w:rsid w:val="007A2CB6"/>
    <w:rsid w:val="007D7FD9"/>
    <w:rsid w:val="007E14BD"/>
    <w:rsid w:val="007F370B"/>
    <w:rsid w:val="007F727B"/>
    <w:rsid w:val="008141A5"/>
    <w:rsid w:val="0082390C"/>
    <w:rsid w:val="0083228C"/>
    <w:rsid w:val="00842FE3"/>
    <w:rsid w:val="00845F3C"/>
    <w:rsid w:val="008553FA"/>
    <w:rsid w:val="008556F5"/>
    <w:rsid w:val="00857D15"/>
    <w:rsid w:val="00857EC5"/>
    <w:rsid w:val="00870F63"/>
    <w:rsid w:val="008774A2"/>
    <w:rsid w:val="0088609D"/>
    <w:rsid w:val="00892AC4"/>
    <w:rsid w:val="008B493D"/>
    <w:rsid w:val="008B5FE5"/>
    <w:rsid w:val="008B6036"/>
    <w:rsid w:val="008C0207"/>
    <w:rsid w:val="008C4F62"/>
    <w:rsid w:val="008C670E"/>
    <w:rsid w:val="008D5068"/>
    <w:rsid w:val="008D5824"/>
    <w:rsid w:val="008F1F47"/>
    <w:rsid w:val="008F5843"/>
    <w:rsid w:val="009176F8"/>
    <w:rsid w:val="009272B7"/>
    <w:rsid w:val="009555B9"/>
    <w:rsid w:val="00960311"/>
    <w:rsid w:val="00961512"/>
    <w:rsid w:val="00963E4C"/>
    <w:rsid w:val="009678FC"/>
    <w:rsid w:val="00974169"/>
    <w:rsid w:val="00987F3F"/>
    <w:rsid w:val="009A197D"/>
    <w:rsid w:val="009A6014"/>
    <w:rsid w:val="009B4B19"/>
    <w:rsid w:val="009B543F"/>
    <w:rsid w:val="009C183B"/>
    <w:rsid w:val="009C68BE"/>
    <w:rsid w:val="009D587F"/>
    <w:rsid w:val="009E0135"/>
    <w:rsid w:val="009F04AF"/>
    <w:rsid w:val="009F6368"/>
    <w:rsid w:val="00A05B6A"/>
    <w:rsid w:val="00A11E5B"/>
    <w:rsid w:val="00A1402E"/>
    <w:rsid w:val="00A331EA"/>
    <w:rsid w:val="00A4240A"/>
    <w:rsid w:val="00A52BD6"/>
    <w:rsid w:val="00A633A5"/>
    <w:rsid w:val="00A92765"/>
    <w:rsid w:val="00A93D9B"/>
    <w:rsid w:val="00A97102"/>
    <w:rsid w:val="00AA16AF"/>
    <w:rsid w:val="00AD0275"/>
    <w:rsid w:val="00AE06BE"/>
    <w:rsid w:val="00AF700C"/>
    <w:rsid w:val="00B00E57"/>
    <w:rsid w:val="00B15CC0"/>
    <w:rsid w:val="00B335C0"/>
    <w:rsid w:val="00B37F3B"/>
    <w:rsid w:val="00B517E8"/>
    <w:rsid w:val="00B76790"/>
    <w:rsid w:val="00B83B61"/>
    <w:rsid w:val="00B8741F"/>
    <w:rsid w:val="00B87F19"/>
    <w:rsid w:val="00B90FFA"/>
    <w:rsid w:val="00BA609D"/>
    <w:rsid w:val="00BB54DE"/>
    <w:rsid w:val="00BC7CEE"/>
    <w:rsid w:val="00BE00A3"/>
    <w:rsid w:val="00BE08BF"/>
    <w:rsid w:val="00BF3349"/>
    <w:rsid w:val="00C112B4"/>
    <w:rsid w:val="00C12CC7"/>
    <w:rsid w:val="00C172D0"/>
    <w:rsid w:val="00C17C04"/>
    <w:rsid w:val="00C22D87"/>
    <w:rsid w:val="00C2456D"/>
    <w:rsid w:val="00C30495"/>
    <w:rsid w:val="00C44401"/>
    <w:rsid w:val="00C6352E"/>
    <w:rsid w:val="00C70266"/>
    <w:rsid w:val="00C705F2"/>
    <w:rsid w:val="00C76390"/>
    <w:rsid w:val="00C76FEB"/>
    <w:rsid w:val="00CB25AD"/>
    <w:rsid w:val="00CC5C85"/>
    <w:rsid w:val="00CE352B"/>
    <w:rsid w:val="00CE5548"/>
    <w:rsid w:val="00CF2FF8"/>
    <w:rsid w:val="00CF4CB2"/>
    <w:rsid w:val="00D001C2"/>
    <w:rsid w:val="00D00C43"/>
    <w:rsid w:val="00D13D92"/>
    <w:rsid w:val="00D44EA4"/>
    <w:rsid w:val="00D64D54"/>
    <w:rsid w:val="00D90291"/>
    <w:rsid w:val="00DA4BC4"/>
    <w:rsid w:val="00DA5BAC"/>
    <w:rsid w:val="00DC5C09"/>
    <w:rsid w:val="00DE14B3"/>
    <w:rsid w:val="00DF6624"/>
    <w:rsid w:val="00E00D92"/>
    <w:rsid w:val="00E0112C"/>
    <w:rsid w:val="00E01145"/>
    <w:rsid w:val="00E0124A"/>
    <w:rsid w:val="00E0723D"/>
    <w:rsid w:val="00E1099C"/>
    <w:rsid w:val="00E2276E"/>
    <w:rsid w:val="00E25965"/>
    <w:rsid w:val="00E300C5"/>
    <w:rsid w:val="00E34A38"/>
    <w:rsid w:val="00E40542"/>
    <w:rsid w:val="00E45787"/>
    <w:rsid w:val="00E45FE1"/>
    <w:rsid w:val="00E57FFD"/>
    <w:rsid w:val="00E64FBA"/>
    <w:rsid w:val="00E72282"/>
    <w:rsid w:val="00E74BEE"/>
    <w:rsid w:val="00E95843"/>
    <w:rsid w:val="00EB4C28"/>
    <w:rsid w:val="00EC054A"/>
    <w:rsid w:val="00ED1146"/>
    <w:rsid w:val="00ED2990"/>
    <w:rsid w:val="00EE6517"/>
    <w:rsid w:val="00EE7B22"/>
    <w:rsid w:val="00EF717E"/>
    <w:rsid w:val="00F06F8A"/>
    <w:rsid w:val="00F12195"/>
    <w:rsid w:val="00F1772B"/>
    <w:rsid w:val="00F31B35"/>
    <w:rsid w:val="00F332FD"/>
    <w:rsid w:val="00F45D00"/>
    <w:rsid w:val="00F61A54"/>
    <w:rsid w:val="00F775B1"/>
    <w:rsid w:val="00F86DD9"/>
    <w:rsid w:val="00FA66CF"/>
    <w:rsid w:val="00FE4735"/>
    <w:rsid w:val="00FF19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50F"/>
    <w:rPr>
      <w:rFonts w:ascii="Arial" w:hAnsi="Arial"/>
      <w:sz w:val="24"/>
      <w:szCs w:val="24"/>
      <w:lang w:val="en-US" w:eastAsia="en-US"/>
    </w:rPr>
  </w:style>
  <w:style w:type="paragraph" w:styleId="Heading1">
    <w:name w:val="heading 1"/>
    <w:basedOn w:val="Normal"/>
    <w:next w:val="Normal"/>
    <w:qFormat/>
    <w:rsid w:val="0043250F"/>
    <w:pPr>
      <w:keepNext/>
      <w:outlineLvl w:val="0"/>
    </w:pPr>
    <w:rPr>
      <w:b/>
      <w:bCs/>
    </w:rPr>
  </w:style>
  <w:style w:type="paragraph" w:styleId="Heading4">
    <w:name w:val="heading 4"/>
    <w:basedOn w:val="Normal"/>
    <w:next w:val="Normal"/>
    <w:link w:val="Heading4Char"/>
    <w:uiPriority w:val="9"/>
    <w:semiHidden/>
    <w:unhideWhenUsed/>
    <w:qFormat/>
    <w:rsid w:val="00C6352E"/>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203F"/>
    <w:pPr>
      <w:ind w:left="720"/>
    </w:pPr>
  </w:style>
  <w:style w:type="paragraph" w:styleId="BalloonText">
    <w:name w:val="Balloon Text"/>
    <w:basedOn w:val="Normal"/>
    <w:link w:val="BalloonTextChar"/>
    <w:uiPriority w:val="99"/>
    <w:semiHidden/>
    <w:unhideWhenUsed/>
    <w:rsid w:val="009F04AF"/>
    <w:rPr>
      <w:rFonts w:ascii="Tahoma" w:hAnsi="Tahoma" w:cs="Tahoma"/>
      <w:sz w:val="16"/>
      <w:szCs w:val="16"/>
    </w:rPr>
  </w:style>
  <w:style w:type="character" w:customStyle="1" w:styleId="BalloonTextChar">
    <w:name w:val="Balloon Text Char"/>
    <w:basedOn w:val="DefaultParagraphFont"/>
    <w:link w:val="BalloonText"/>
    <w:uiPriority w:val="99"/>
    <w:semiHidden/>
    <w:rsid w:val="009F04AF"/>
    <w:rPr>
      <w:rFonts w:ascii="Tahoma" w:hAnsi="Tahoma" w:cs="Tahoma"/>
      <w:sz w:val="16"/>
      <w:szCs w:val="16"/>
      <w:lang w:val="en-US" w:eastAsia="en-US"/>
    </w:rPr>
  </w:style>
  <w:style w:type="character" w:styleId="Hyperlink">
    <w:name w:val="Hyperlink"/>
    <w:basedOn w:val="DefaultParagraphFont"/>
    <w:uiPriority w:val="99"/>
    <w:semiHidden/>
    <w:unhideWhenUsed/>
    <w:rsid w:val="00974169"/>
    <w:rPr>
      <w:color w:val="0000FF"/>
      <w:u w:val="single"/>
    </w:rPr>
  </w:style>
  <w:style w:type="paragraph" w:styleId="PlainText">
    <w:name w:val="Plain Text"/>
    <w:basedOn w:val="Normal"/>
    <w:link w:val="PlainTextChar"/>
    <w:uiPriority w:val="99"/>
    <w:semiHidden/>
    <w:unhideWhenUsed/>
    <w:rsid w:val="004A74D2"/>
    <w:rPr>
      <w:rFonts w:ascii="Consolas" w:eastAsiaTheme="minorHAnsi" w:hAnsi="Consolas"/>
      <w:sz w:val="21"/>
      <w:szCs w:val="21"/>
    </w:rPr>
  </w:style>
  <w:style w:type="character" w:customStyle="1" w:styleId="PlainTextChar">
    <w:name w:val="Plain Text Char"/>
    <w:basedOn w:val="DefaultParagraphFont"/>
    <w:link w:val="PlainText"/>
    <w:uiPriority w:val="99"/>
    <w:semiHidden/>
    <w:rsid w:val="004A74D2"/>
    <w:rPr>
      <w:rFonts w:ascii="Consolas" w:eastAsiaTheme="minorHAnsi" w:hAnsi="Consolas"/>
      <w:sz w:val="21"/>
      <w:szCs w:val="21"/>
      <w:lang w:val="en-US" w:eastAsia="en-US"/>
    </w:rPr>
  </w:style>
  <w:style w:type="character" w:customStyle="1" w:styleId="Heading4Char">
    <w:name w:val="Heading 4 Char"/>
    <w:basedOn w:val="DefaultParagraphFont"/>
    <w:link w:val="Heading4"/>
    <w:uiPriority w:val="9"/>
    <w:semiHidden/>
    <w:rsid w:val="00C6352E"/>
    <w:rPr>
      <w:rFonts w:asciiTheme="majorHAnsi" w:eastAsiaTheme="majorEastAsia" w:hAnsiTheme="majorHAnsi" w:cstheme="majorBidi"/>
      <w:b/>
      <w:bCs/>
      <w:i/>
      <w:iCs/>
      <w:color w:val="4F81BD" w:themeColor="accent1"/>
      <w:sz w:val="24"/>
      <w:szCs w:val="24"/>
      <w:lang w:val="en-US" w:eastAsia="en-US"/>
    </w:rPr>
  </w:style>
  <w:style w:type="paragraph" w:styleId="Header">
    <w:name w:val="header"/>
    <w:basedOn w:val="Normal"/>
    <w:link w:val="HeaderChar"/>
    <w:uiPriority w:val="99"/>
    <w:rsid w:val="00C6352E"/>
    <w:pPr>
      <w:tabs>
        <w:tab w:val="center" w:pos="4320"/>
        <w:tab w:val="right" w:pos="8640"/>
      </w:tabs>
      <w:spacing w:after="200" w:line="276" w:lineRule="auto"/>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C6352E"/>
    <w:rPr>
      <w:rFonts w:asciiTheme="minorHAnsi" w:eastAsiaTheme="minorHAnsi" w:hAnsiTheme="minorHAnsi" w:cstheme="minorBidi"/>
      <w:sz w:val="22"/>
      <w:szCs w:val="22"/>
      <w:lang w:eastAsia="en-US"/>
    </w:rPr>
  </w:style>
  <w:style w:type="paragraph" w:styleId="Title">
    <w:name w:val="Title"/>
    <w:basedOn w:val="Normal"/>
    <w:link w:val="TitleChar"/>
    <w:uiPriority w:val="99"/>
    <w:rsid w:val="00C6352E"/>
    <w:pPr>
      <w:spacing w:before="240" w:after="60" w:line="276" w:lineRule="auto"/>
      <w:jc w:val="center"/>
    </w:pPr>
    <w:rPr>
      <w:rFonts w:ascii="Arial Rounded MT Bold" w:eastAsiaTheme="minorHAnsi" w:hAnsi="Arial Rounded MT Bold" w:cstheme="minorBidi"/>
      <w:b/>
      <w:spacing w:val="20"/>
      <w:kern w:val="28"/>
      <w:sz w:val="36"/>
      <w:szCs w:val="22"/>
      <w:lang w:val="en-GB"/>
    </w:rPr>
  </w:style>
  <w:style w:type="character" w:customStyle="1" w:styleId="TitleChar">
    <w:name w:val="Title Char"/>
    <w:basedOn w:val="DefaultParagraphFont"/>
    <w:link w:val="Title"/>
    <w:uiPriority w:val="99"/>
    <w:rsid w:val="00C6352E"/>
    <w:rPr>
      <w:rFonts w:ascii="Arial Rounded MT Bold" w:eastAsiaTheme="minorHAnsi" w:hAnsi="Arial Rounded MT Bold" w:cstheme="minorBidi"/>
      <w:b/>
      <w:spacing w:val="20"/>
      <w:kern w:val="28"/>
      <w:sz w:val="36"/>
      <w:szCs w:val="22"/>
      <w:lang w:eastAsia="en-US"/>
    </w:rPr>
  </w:style>
  <w:style w:type="paragraph" w:styleId="Footer">
    <w:name w:val="footer"/>
    <w:basedOn w:val="Normal"/>
    <w:link w:val="FooterChar"/>
    <w:uiPriority w:val="99"/>
    <w:unhideWhenUsed/>
    <w:rsid w:val="00C6352E"/>
    <w:pPr>
      <w:tabs>
        <w:tab w:val="center" w:pos="4513"/>
        <w:tab w:val="right" w:pos="9026"/>
      </w:tabs>
    </w:pPr>
  </w:style>
  <w:style w:type="character" w:customStyle="1" w:styleId="FooterChar">
    <w:name w:val="Footer Char"/>
    <w:basedOn w:val="DefaultParagraphFont"/>
    <w:link w:val="Footer"/>
    <w:uiPriority w:val="99"/>
    <w:rsid w:val="00C6352E"/>
    <w:rPr>
      <w:rFonts w:ascii="Arial" w:hAnsi="Arial"/>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50F"/>
    <w:rPr>
      <w:rFonts w:ascii="Arial" w:hAnsi="Arial"/>
      <w:sz w:val="24"/>
      <w:szCs w:val="24"/>
      <w:lang w:val="en-US" w:eastAsia="en-US"/>
    </w:rPr>
  </w:style>
  <w:style w:type="paragraph" w:styleId="Heading1">
    <w:name w:val="heading 1"/>
    <w:basedOn w:val="Normal"/>
    <w:next w:val="Normal"/>
    <w:qFormat/>
    <w:rsid w:val="0043250F"/>
    <w:pPr>
      <w:keepNext/>
      <w:outlineLvl w:val="0"/>
    </w:pPr>
    <w:rPr>
      <w:b/>
      <w:bCs/>
    </w:rPr>
  </w:style>
  <w:style w:type="paragraph" w:styleId="Heading4">
    <w:name w:val="heading 4"/>
    <w:basedOn w:val="Normal"/>
    <w:next w:val="Normal"/>
    <w:link w:val="Heading4Char"/>
    <w:uiPriority w:val="9"/>
    <w:semiHidden/>
    <w:unhideWhenUsed/>
    <w:qFormat/>
    <w:rsid w:val="00C6352E"/>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203F"/>
    <w:pPr>
      <w:ind w:left="720"/>
    </w:pPr>
  </w:style>
  <w:style w:type="paragraph" w:styleId="BalloonText">
    <w:name w:val="Balloon Text"/>
    <w:basedOn w:val="Normal"/>
    <w:link w:val="BalloonTextChar"/>
    <w:uiPriority w:val="99"/>
    <w:semiHidden/>
    <w:unhideWhenUsed/>
    <w:rsid w:val="009F04AF"/>
    <w:rPr>
      <w:rFonts w:ascii="Tahoma" w:hAnsi="Tahoma" w:cs="Tahoma"/>
      <w:sz w:val="16"/>
      <w:szCs w:val="16"/>
    </w:rPr>
  </w:style>
  <w:style w:type="character" w:customStyle="1" w:styleId="BalloonTextChar">
    <w:name w:val="Balloon Text Char"/>
    <w:basedOn w:val="DefaultParagraphFont"/>
    <w:link w:val="BalloonText"/>
    <w:uiPriority w:val="99"/>
    <w:semiHidden/>
    <w:rsid w:val="009F04AF"/>
    <w:rPr>
      <w:rFonts w:ascii="Tahoma" w:hAnsi="Tahoma" w:cs="Tahoma"/>
      <w:sz w:val="16"/>
      <w:szCs w:val="16"/>
      <w:lang w:val="en-US" w:eastAsia="en-US"/>
    </w:rPr>
  </w:style>
  <w:style w:type="character" w:styleId="Hyperlink">
    <w:name w:val="Hyperlink"/>
    <w:basedOn w:val="DefaultParagraphFont"/>
    <w:uiPriority w:val="99"/>
    <w:semiHidden/>
    <w:unhideWhenUsed/>
    <w:rsid w:val="00974169"/>
    <w:rPr>
      <w:color w:val="0000FF"/>
      <w:u w:val="single"/>
    </w:rPr>
  </w:style>
  <w:style w:type="paragraph" w:styleId="PlainText">
    <w:name w:val="Plain Text"/>
    <w:basedOn w:val="Normal"/>
    <w:link w:val="PlainTextChar"/>
    <w:uiPriority w:val="99"/>
    <w:semiHidden/>
    <w:unhideWhenUsed/>
    <w:rsid w:val="004A74D2"/>
    <w:rPr>
      <w:rFonts w:ascii="Consolas" w:eastAsiaTheme="minorHAnsi" w:hAnsi="Consolas"/>
      <w:sz w:val="21"/>
      <w:szCs w:val="21"/>
    </w:rPr>
  </w:style>
  <w:style w:type="character" w:customStyle="1" w:styleId="PlainTextChar">
    <w:name w:val="Plain Text Char"/>
    <w:basedOn w:val="DefaultParagraphFont"/>
    <w:link w:val="PlainText"/>
    <w:uiPriority w:val="99"/>
    <w:semiHidden/>
    <w:rsid w:val="004A74D2"/>
    <w:rPr>
      <w:rFonts w:ascii="Consolas" w:eastAsiaTheme="minorHAnsi" w:hAnsi="Consolas"/>
      <w:sz w:val="21"/>
      <w:szCs w:val="21"/>
      <w:lang w:val="en-US" w:eastAsia="en-US"/>
    </w:rPr>
  </w:style>
  <w:style w:type="character" w:customStyle="1" w:styleId="Heading4Char">
    <w:name w:val="Heading 4 Char"/>
    <w:basedOn w:val="DefaultParagraphFont"/>
    <w:link w:val="Heading4"/>
    <w:uiPriority w:val="9"/>
    <w:semiHidden/>
    <w:rsid w:val="00C6352E"/>
    <w:rPr>
      <w:rFonts w:asciiTheme="majorHAnsi" w:eastAsiaTheme="majorEastAsia" w:hAnsiTheme="majorHAnsi" w:cstheme="majorBidi"/>
      <w:b/>
      <w:bCs/>
      <w:i/>
      <w:iCs/>
      <w:color w:val="4F81BD" w:themeColor="accent1"/>
      <w:sz w:val="24"/>
      <w:szCs w:val="24"/>
      <w:lang w:val="en-US" w:eastAsia="en-US"/>
    </w:rPr>
  </w:style>
  <w:style w:type="paragraph" w:styleId="Header">
    <w:name w:val="header"/>
    <w:basedOn w:val="Normal"/>
    <w:link w:val="HeaderChar"/>
    <w:uiPriority w:val="99"/>
    <w:rsid w:val="00C6352E"/>
    <w:pPr>
      <w:tabs>
        <w:tab w:val="center" w:pos="4320"/>
        <w:tab w:val="right" w:pos="8640"/>
      </w:tabs>
      <w:spacing w:after="200" w:line="276" w:lineRule="auto"/>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C6352E"/>
    <w:rPr>
      <w:rFonts w:asciiTheme="minorHAnsi" w:eastAsiaTheme="minorHAnsi" w:hAnsiTheme="minorHAnsi" w:cstheme="minorBidi"/>
      <w:sz w:val="22"/>
      <w:szCs w:val="22"/>
      <w:lang w:eastAsia="en-US"/>
    </w:rPr>
  </w:style>
  <w:style w:type="paragraph" w:styleId="Title">
    <w:name w:val="Title"/>
    <w:basedOn w:val="Normal"/>
    <w:link w:val="TitleChar"/>
    <w:uiPriority w:val="99"/>
    <w:rsid w:val="00C6352E"/>
    <w:pPr>
      <w:spacing w:before="240" w:after="60" w:line="276" w:lineRule="auto"/>
      <w:jc w:val="center"/>
    </w:pPr>
    <w:rPr>
      <w:rFonts w:ascii="Arial Rounded MT Bold" w:eastAsiaTheme="minorHAnsi" w:hAnsi="Arial Rounded MT Bold" w:cstheme="minorBidi"/>
      <w:b/>
      <w:spacing w:val="20"/>
      <w:kern w:val="28"/>
      <w:sz w:val="36"/>
      <w:szCs w:val="22"/>
      <w:lang w:val="en-GB"/>
    </w:rPr>
  </w:style>
  <w:style w:type="character" w:customStyle="1" w:styleId="TitleChar">
    <w:name w:val="Title Char"/>
    <w:basedOn w:val="DefaultParagraphFont"/>
    <w:link w:val="Title"/>
    <w:uiPriority w:val="99"/>
    <w:rsid w:val="00C6352E"/>
    <w:rPr>
      <w:rFonts w:ascii="Arial Rounded MT Bold" w:eastAsiaTheme="minorHAnsi" w:hAnsi="Arial Rounded MT Bold" w:cstheme="minorBidi"/>
      <w:b/>
      <w:spacing w:val="20"/>
      <w:kern w:val="28"/>
      <w:sz w:val="36"/>
      <w:szCs w:val="22"/>
      <w:lang w:eastAsia="en-US"/>
    </w:rPr>
  </w:style>
  <w:style w:type="paragraph" w:styleId="Footer">
    <w:name w:val="footer"/>
    <w:basedOn w:val="Normal"/>
    <w:link w:val="FooterChar"/>
    <w:uiPriority w:val="99"/>
    <w:unhideWhenUsed/>
    <w:rsid w:val="00C6352E"/>
    <w:pPr>
      <w:tabs>
        <w:tab w:val="center" w:pos="4513"/>
        <w:tab w:val="right" w:pos="9026"/>
      </w:tabs>
    </w:pPr>
  </w:style>
  <w:style w:type="character" w:customStyle="1" w:styleId="FooterChar">
    <w:name w:val="Footer Char"/>
    <w:basedOn w:val="DefaultParagraphFont"/>
    <w:link w:val="Footer"/>
    <w:uiPriority w:val="99"/>
    <w:rsid w:val="00C6352E"/>
    <w:rPr>
      <w:rFonts w:ascii="Arial" w:hAnsi="Arial"/>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1048976">
      <w:bodyDiv w:val="1"/>
      <w:marLeft w:val="0"/>
      <w:marRight w:val="0"/>
      <w:marTop w:val="0"/>
      <w:marBottom w:val="0"/>
      <w:divBdr>
        <w:top w:val="none" w:sz="0" w:space="0" w:color="auto"/>
        <w:left w:val="none" w:sz="0" w:space="0" w:color="auto"/>
        <w:bottom w:val="none" w:sz="0" w:space="0" w:color="auto"/>
        <w:right w:val="none" w:sz="0" w:space="0" w:color="auto"/>
      </w:divBdr>
    </w:div>
    <w:div w:id="21715873">
      <w:bodyDiv w:val="1"/>
      <w:marLeft w:val="0"/>
      <w:marRight w:val="0"/>
      <w:marTop w:val="0"/>
      <w:marBottom w:val="0"/>
      <w:divBdr>
        <w:top w:val="none" w:sz="0" w:space="0" w:color="auto"/>
        <w:left w:val="none" w:sz="0" w:space="0" w:color="auto"/>
        <w:bottom w:val="none" w:sz="0" w:space="0" w:color="auto"/>
        <w:right w:val="none" w:sz="0" w:space="0" w:color="auto"/>
      </w:divBdr>
    </w:div>
    <w:div w:id="75519496">
      <w:bodyDiv w:val="1"/>
      <w:marLeft w:val="0"/>
      <w:marRight w:val="0"/>
      <w:marTop w:val="0"/>
      <w:marBottom w:val="0"/>
      <w:divBdr>
        <w:top w:val="none" w:sz="0" w:space="0" w:color="auto"/>
        <w:left w:val="none" w:sz="0" w:space="0" w:color="auto"/>
        <w:bottom w:val="none" w:sz="0" w:space="0" w:color="auto"/>
        <w:right w:val="none" w:sz="0" w:space="0" w:color="auto"/>
      </w:divBdr>
    </w:div>
    <w:div w:id="75787342">
      <w:bodyDiv w:val="1"/>
      <w:marLeft w:val="0"/>
      <w:marRight w:val="0"/>
      <w:marTop w:val="0"/>
      <w:marBottom w:val="0"/>
      <w:divBdr>
        <w:top w:val="none" w:sz="0" w:space="0" w:color="auto"/>
        <w:left w:val="none" w:sz="0" w:space="0" w:color="auto"/>
        <w:bottom w:val="none" w:sz="0" w:space="0" w:color="auto"/>
        <w:right w:val="none" w:sz="0" w:space="0" w:color="auto"/>
      </w:divBdr>
    </w:div>
    <w:div w:id="173304191">
      <w:bodyDiv w:val="1"/>
      <w:marLeft w:val="0"/>
      <w:marRight w:val="0"/>
      <w:marTop w:val="0"/>
      <w:marBottom w:val="0"/>
      <w:divBdr>
        <w:top w:val="none" w:sz="0" w:space="0" w:color="auto"/>
        <w:left w:val="none" w:sz="0" w:space="0" w:color="auto"/>
        <w:bottom w:val="none" w:sz="0" w:space="0" w:color="auto"/>
        <w:right w:val="none" w:sz="0" w:space="0" w:color="auto"/>
      </w:divBdr>
    </w:div>
    <w:div w:id="224023924">
      <w:bodyDiv w:val="1"/>
      <w:marLeft w:val="0"/>
      <w:marRight w:val="0"/>
      <w:marTop w:val="0"/>
      <w:marBottom w:val="0"/>
      <w:divBdr>
        <w:top w:val="none" w:sz="0" w:space="0" w:color="auto"/>
        <w:left w:val="none" w:sz="0" w:space="0" w:color="auto"/>
        <w:bottom w:val="none" w:sz="0" w:space="0" w:color="auto"/>
        <w:right w:val="none" w:sz="0" w:space="0" w:color="auto"/>
      </w:divBdr>
    </w:div>
    <w:div w:id="266430954">
      <w:bodyDiv w:val="1"/>
      <w:marLeft w:val="0"/>
      <w:marRight w:val="0"/>
      <w:marTop w:val="0"/>
      <w:marBottom w:val="0"/>
      <w:divBdr>
        <w:top w:val="none" w:sz="0" w:space="0" w:color="auto"/>
        <w:left w:val="none" w:sz="0" w:space="0" w:color="auto"/>
        <w:bottom w:val="none" w:sz="0" w:space="0" w:color="auto"/>
        <w:right w:val="none" w:sz="0" w:space="0" w:color="auto"/>
      </w:divBdr>
    </w:div>
    <w:div w:id="325940794">
      <w:bodyDiv w:val="1"/>
      <w:marLeft w:val="0"/>
      <w:marRight w:val="0"/>
      <w:marTop w:val="0"/>
      <w:marBottom w:val="0"/>
      <w:divBdr>
        <w:top w:val="none" w:sz="0" w:space="0" w:color="auto"/>
        <w:left w:val="none" w:sz="0" w:space="0" w:color="auto"/>
        <w:bottom w:val="none" w:sz="0" w:space="0" w:color="auto"/>
        <w:right w:val="none" w:sz="0" w:space="0" w:color="auto"/>
      </w:divBdr>
    </w:div>
    <w:div w:id="329334077">
      <w:bodyDiv w:val="1"/>
      <w:marLeft w:val="0"/>
      <w:marRight w:val="0"/>
      <w:marTop w:val="0"/>
      <w:marBottom w:val="0"/>
      <w:divBdr>
        <w:top w:val="none" w:sz="0" w:space="0" w:color="auto"/>
        <w:left w:val="none" w:sz="0" w:space="0" w:color="auto"/>
        <w:bottom w:val="none" w:sz="0" w:space="0" w:color="auto"/>
        <w:right w:val="none" w:sz="0" w:space="0" w:color="auto"/>
      </w:divBdr>
    </w:div>
    <w:div w:id="368536593">
      <w:bodyDiv w:val="1"/>
      <w:marLeft w:val="0"/>
      <w:marRight w:val="0"/>
      <w:marTop w:val="0"/>
      <w:marBottom w:val="0"/>
      <w:divBdr>
        <w:top w:val="none" w:sz="0" w:space="0" w:color="auto"/>
        <w:left w:val="none" w:sz="0" w:space="0" w:color="auto"/>
        <w:bottom w:val="none" w:sz="0" w:space="0" w:color="auto"/>
        <w:right w:val="none" w:sz="0" w:space="0" w:color="auto"/>
      </w:divBdr>
    </w:div>
    <w:div w:id="369843852">
      <w:bodyDiv w:val="1"/>
      <w:marLeft w:val="0"/>
      <w:marRight w:val="0"/>
      <w:marTop w:val="0"/>
      <w:marBottom w:val="0"/>
      <w:divBdr>
        <w:top w:val="none" w:sz="0" w:space="0" w:color="auto"/>
        <w:left w:val="none" w:sz="0" w:space="0" w:color="auto"/>
        <w:bottom w:val="none" w:sz="0" w:space="0" w:color="auto"/>
        <w:right w:val="none" w:sz="0" w:space="0" w:color="auto"/>
      </w:divBdr>
    </w:div>
    <w:div w:id="492648748">
      <w:bodyDiv w:val="1"/>
      <w:marLeft w:val="0"/>
      <w:marRight w:val="0"/>
      <w:marTop w:val="0"/>
      <w:marBottom w:val="0"/>
      <w:divBdr>
        <w:top w:val="none" w:sz="0" w:space="0" w:color="auto"/>
        <w:left w:val="none" w:sz="0" w:space="0" w:color="auto"/>
        <w:bottom w:val="none" w:sz="0" w:space="0" w:color="auto"/>
        <w:right w:val="none" w:sz="0" w:space="0" w:color="auto"/>
      </w:divBdr>
    </w:div>
    <w:div w:id="520243575">
      <w:bodyDiv w:val="1"/>
      <w:marLeft w:val="0"/>
      <w:marRight w:val="0"/>
      <w:marTop w:val="0"/>
      <w:marBottom w:val="0"/>
      <w:divBdr>
        <w:top w:val="none" w:sz="0" w:space="0" w:color="auto"/>
        <w:left w:val="none" w:sz="0" w:space="0" w:color="auto"/>
        <w:bottom w:val="none" w:sz="0" w:space="0" w:color="auto"/>
        <w:right w:val="none" w:sz="0" w:space="0" w:color="auto"/>
      </w:divBdr>
    </w:div>
    <w:div w:id="547960429">
      <w:bodyDiv w:val="1"/>
      <w:marLeft w:val="0"/>
      <w:marRight w:val="0"/>
      <w:marTop w:val="0"/>
      <w:marBottom w:val="0"/>
      <w:divBdr>
        <w:top w:val="none" w:sz="0" w:space="0" w:color="auto"/>
        <w:left w:val="none" w:sz="0" w:space="0" w:color="auto"/>
        <w:bottom w:val="none" w:sz="0" w:space="0" w:color="auto"/>
        <w:right w:val="none" w:sz="0" w:space="0" w:color="auto"/>
      </w:divBdr>
    </w:div>
    <w:div w:id="579829214">
      <w:bodyDiv w:val="1"/>
      <w:marLeft w:val="0"/>
      <w:marRight w:val="0"/>
      <w:marTop w:val="0"/>
      <w:marBottom w:val="0"/>
      <w:divBdr>
        <w:top w:val="none" w:sz="0" w:space="0" w:color="auto"/>
        <w:left w:val="none" w:sz="0" w:space="0" w:color="auto"/>
        <w:bottom w:val="none" w:sz="0" w:space="0" w:color="auto"/>
        <w:right w:val="none" w:sz="0" w:space="0" w:color="auto"/>
      </w:divBdr>
    </w:div>
    <w:div w:id="582031688">
      <w:bodyDiv w:val="1"/>
      <w:marLeft w:val="0"/>
      <w:marRight w:val="0"/>
      <w:marTop w:val="0"/>
      <w:marBottom w:val="0"/>
      <w:divBdr>
        <w:top w:val="none" w:sz="0" w:space="0" w:color="auto"/>
        <w:left w:val="none" w:sz="0" w:space="0" w:color="auto"/>
        <w:bottom w:val="none" w:sz="0" w:space="0" w:color="auto"/>
        <w:right w:val="none" w:sz="0" w:space="0" w:color="auto"/>
      </w:divBdr>
    </w:div>
    <w:div w:id="590430203">
      <w:bodyDiv w:val="1"/>
      <w:marLeft w:val="0"/>
      <w:marRight w:val="0"/>
      <w:marTop w:val="0"/>
      <w:marBottom w:val="0"/>
      <w:divBdr>
        <w:top w:val="none" w:sz="0" w:space="0" w:color="auto"/>
        <w:left w:val="none" w:sz="0" w:space="0" w:color="auto"/>
        <w:bottom w:val="none" w:sz="0" w:space="0" w:color="auto"/>
        <w:right w:val="none" w:sz="0" w:space="0" w:color="auto"/>
      </w:divBdr>
    </w:div>
    <w:div w:id="593824343">
      <w:bodyDiv w:val="1"/>
      <w:marLeft w:val="0"/>
      <w:marRight w:val="0"/>
      <w:marTop w:val="0"/>
      <w:marBottom w:val="0"/>
      <w:divBdr>
        <w:top w:val="none" w:sz="0" w:space="0" w:color="auto"/>
        <w:left w:val="none" w:sz="0" w:space="0" w:color="auto"/>
        <w:bottom w:val="none" w:sz="0" w:space="0" w:color="auto"/>
        <w:right w:val="none" w:sz="0" w:space="0" w:color="auto"/>
      </w:divBdr>
    </w:div>
    <w:div w:id="603659229">
      <w:bodyDiv w:val="1"/>
      <w:marLeft w:val="0"/>
      <w:marRight w:val="0"/>
      <w:marTop w:val="0"/>
      <w:marBottom w:val="0"/>
      <w:divBdr>
        <w:top w:val="none" w:sz="0" w:space="0" w:color="auto"/>
        <w:left w:val="none" w:sz="0" w:space="0" w:color="auto"/>
        <w:bottom w:val="none" w:sz="0" w:space="0" w:color="auto"/>
        <w:right w:val="none" w:sz="0" w:space="0" w:color="auto"/>
      </w:divBdr>
    </w:div>
    <w:div w:id="604187998">
      <w:bodyDiv w:val="1"/>
      <w:marLeft w:val="0"/>
      <w:marRight w:val="0"/>
      <w:marTop w:val="0"/>
      <w:marBottom w:val="0"/>
      <w:divBdr>
        <w:top w:val="none" w:sz="0" w:space="0" w:color="auto"/>
        <w:left w:val="none" w:sz="0" w:space="0" w:color="auto"/>
        <w:bottom w:val="none" w:sz="0" w:space="0" w:color="auto"/>
        <w:right w:val="none" w:sz="0" w:space="0" w:color="auto"/>
      </w:divBdr>
    </w:div>
    <w:div w:id="640234006">
      <w:bodyDiv w:val="1"/>
      <w:marLeft w:val="0"/>
      <w:marRight w:val="0"/>
      <w:marTop w:val="0"/>
      <w:marBottom w:val="0"/>
      <w:divBdr>
        <w:top w:val="none" w:sz="0" w:space="0" w:color="auto"/>
        <w:left w:val="none" w:sz="0" w:space="0" w:color="auto"/>
        <w:bottom w:val="none" w:sz="0" w:space="0" w:color="auto"/>
        <w:right w:val="none" w:sz="0" w:space="0" w:color="auto"/>
      </w:divBdr>
    </w:div>
    <w:div w:id="705787855">
      <w:bodyDiv w:val="1"/>
      <w:marLeft w:val="0"/>
      <w:marRight w:val="0"/>
      <w:marTop w:val="0"/>
      <w:marBottom w:val="0"/>
      <w:divBdr>
        <w:top w:val="none" w:sz="0" w:space="0" w:color="auto"/>
        <w:left w:val="none" w:sz="0" w:space="0" w:color="auto"/>
        <w:bottom w:val="none" w:sz="0" w:space="0" w:color="auto"/>
        <w:right w:val="none" w:sz="0" w:space="0" w:color="auto"/>
      </w:divBdr>
    </w:div>
    <w:div w:id="772434740">
      <w:bodyDiv w:val="1"/>
      <w:marLeft w:val="0"/>
      <w:marRight w:val="0"/>
      <w:marTop w:val="0"/>
      <w:marBottom w:val="0"/>
      <w:divBdr>
        <w:top w:val="none" w:sz="0" w:space="0" w:color="auto"/>
        <w:left w:val="none" w:sz="0" w:space="0" w:color="auto"/>
        <w:bottom w:val="none" w:sz="0" w:space="0" w:color="auto"/>
        <w:right w:val="none" w:sz="0" w:space="0" w:color="auto"/>
      </w:divBdr>
    </w:div>
    <w:div w:id="847598027">
      <w:bodyDiv w:val="1"/>
      <w:marLeft w:val="0"/>
      <w:marRight w:val="0"/>
      <w:marTop w:val="0"/>
      <w:marBottom w:val="0"/>
      <w:divBdr>
        <w:top w:val="none" w:sz="0" w:space="0" w:color="auto"/>
        <w:left w:val="none" w:sz="0" w:space="0" w:color="auto"/>
        <w:bottom w:val="none" w:sz="0" w:space="0" w:color="auto"/>
        <w:right w:val="none" w:sz="0" w:space="0" w:color="auto"/>
      </w:divBdr>
    </w:div>
    <w:div w:id="864975201">
      <w:bodyDiv w:val="1"/>
      <w:marLeft w:val="0"/>
      <w:marRight w:val="0"/>
      <w:marTop w:val="0"/>
      <w:marBottom w:val="0"/>
      <w:divBdr>
        <w:top w:val="none" w:sz="0" w:space="0" w:color="auto"/>
        <w:left w:val="none" w:sz="0" w:space="0" w:color="auto"/>
        <w:bottom w:val="none" w:sz="0" w:space="0" w:color="auto"/>
        <w:right w:val="none" w:sz="0" w:space="0" w:color="auto"/>
      </w:divBdr>
    </w:div>
    <w:div w:id="888690906">
      <w:bodyDiv w:val="1"/>
      <w:marLeft w:val="0"/>
      <w:marRight w:val="0"/>
      <w:marTop w:val="0"/>
      <w:marBottom w:val="0"/>
      <w:divBdr>
        <w:top w:val="none" w:sz="0" w:space="0" w:color="auto"/>
        <w:left w:val="none" w:sz="0" w:space="0" w:color="auto"/>
        <w:bottom w:val="none" w:sz="0" w:space="0" w:color="auto"/>
        <w:right w:val="none" w:sz="0" w:space="0" w:color="auto"/>
      </w:divBdr>
    </w:div>
    <w:div w:id="891380017">
      <w:bodyDiv w:val="1"/>
      <w:marLeft w:val="0"/>
      <w:marRight w:val="0"/>
      <w:marTop w:val="0"/>
      <w:marBottom w:val="0"/>
      <w:divBdr>
        <w:top w:val="none" w:sz="0" w:space="0" w:color="auto"/>
        <w:left w:val="none" w:sz="0" w:space="0" w:color="auto"/>
        <w:bottom w:val="none" w:sz="0" w:space="0" w:color="auto"/>
        <w:right w:val="none" w:sz="0" w:space="0" w:color="auto"/>
      </w:divBdr>
    </w:div>
    <w:div w:id="937560333">
      <w:bodyDiv w:val="1"/>
      <w:marLeft w:val="0"/>
      <w:marRight w:val="0"/>
      <w:marTop w:val="0"/>
      <w:marBottom w:val="0"/>
      <w:divBdr>
        <w:top w:val="none" w:sz="0" w:space="0" w:color="auto"/>
        <w:left w:val="none" w:sz="0" w:space="0" w:color="auto"/>
        <w:bottom w:val="none" w:sz="0" w:space="0" w:color="auto"/>
        <w:right w:val="none" w:sz="0" w:space="0" w:color="auto"/>
      </w:divBdr>
    </w:div>
    <w:div w:id="955603065">
      <w:bodyDiv w:val="1"/>
      <w:marLeft w:val="0"/>
      <w:marRight w:val="0"/>
      <w:marTop w:val="0"/>
      <w:marBottom w:val="0"/>
      <w:divBdr>
        <w:top w:val="none" w:sz="0" w:space="0" w:color="auto"/>
        <w:left w:val="none" w:sz="0" w:space="0" w:color="auto"/>
        <w:bottom w:val="none" w:sz="0" w:space="0" w:color="auto"/>
        <w:right w:val="none" w:sz="0" w:space="0" w:color="auto"/>
      </w:divBdr>
    </w:div>
    <w:div w:id="1021931328">
      <w:bodyDiv w:val="1"/>
      <w:marLeft w:val="0"/>
      <w:marRight w:val="0"/>
      <w:marTop w:val="0"/>
      <w:marBottom w:val="0"/>
      <w:divBdr>
        <w:top w:val="none" w:sz="0" w:space="0" w:color="auto"/>
        <w:left w:val="none" w:sz="0" w:space="0" w:color="auto"/>
        <w:bottom w:val="none" w:sz="0" w:space="0" w:color="auto"/>
        <w:right w:val="none" w:sz="0" w:space="0" w:color="auto"/>
      </w:divBdr>
    </w:div>
    <w:div w:id="1048070197">
      <w:bodyDiv w:val="1"/>
      <w:marLeft w:val="0"/>
      <w:marRight w:val="0"/>
      <w:marTop w:val="0"/>
      <w:marBottom w:val="0"/>
      <w:divBdr>
        <w:top w:val="none" w:sz="0" w:space="0" w:color="auto"/>
        <w:left w:val="none" w:sz="0" w:space="0" w:color="auto"/>
        <w:bottom w:val="none" w:sz="0" w:space="0" w:color="auto"/>
        <w:right w:val="none" w:sz="0" w:space="0" w:color="auto"/>
      </w:divBdr>
    </w:div>
    <w:div w:id="1139417443">
      <w:bodyDiv w:val="1"/>
      <w:marLeft w:val="0"/>
      <w:marRight w:val="0"/>
      <w:marTop w:val="0"/>
      <w:marBottom w:val="0"/>
      <w:divBdr>
        <w:top w:val="none" w:sz="0" w:space="0" w:color="auto"/>
        <w:left w:val="none" w:sz="0" w:space="0" w:color="auto"/>
        <w:bottom w:val="none" w:sz="0" w:space="0" w:color="auto"/>
        <w:right w:val="none" w:sz="0" w:space="0" w:color="auto"/>
      </w:divBdr>
    </w:div>
    <w:div w:id="1322464389">
      <w:bodyDiv w:val="1"/>
      <w:marLeft w:val="0"/>
      <w:marRight w:val="0"/>
      <w:marTop w:val="0"/>
      <w:marBottom w:val="0"/>
      <w:divBdr>
        <w:top w:val="none" w:sz="0" w:space="0" w:color="auto"/>
        <w:left w:val="none" w:sz="0" w:space="0" w:color="auto"/>
        <w:bottom w:val="none" w:sz="0" w:space="0" w:color="auto"/>
        <w:right w:val="none" w:sz="0" w:space="0" w:color="auto"/>
      </w:divBdr>
    </w:div>
    <w:div w:id="1377125011">
      <w:bodyDiv w:val="1"/>
      <w:marLeft w:val="0"/>
      <w:marRight w:val="0"/>
      <w:marTop w:val="0"/>
      <w:marBottom w:val="0"/>
      <w:divBdr>
        <w:top w:val="none" w:sz="0" w:space="0" w:color="auto"/>
        <w:left w:val="none" w:sz="0" w:space="0" w:color="auto"/>
        <w:bottom w:val="none" w:sz="0" w:space="0" w:color="auto"/>
        <w:right w:val="none" w:sz="0" w:space="0" w:color="auto"/>
      </w:divBdr>
    </w:div>
    <w:div w:id="1384716095">
      <w:bodyDiv w:val="1"/>
      <w:marLeft w:val="0"/>
      <w:marRight w:val="0"/>
      <w:marTop w:val="0"/>
      <w:marBottom w:val="0"/>
      <w:divBdr>
        <w:top w:val="none" w:sz="0" w:space="0" w:color="auto"/>
        <w:left w:val="none" w:sz="0" w:space="0" w:color="auto"/>
        <w:bottom w:val="none" w:sz="0" w:space="0" w:color="auto"/>
        <w:right w:val="none" w:sz="0" w:space="0" w:color="auto"/>
      </w:divBdr>
    </w:div>
    <w:div w:id="1385711383">
      <w:bodyDiv w:val="1"/>
      <w:marLeft w:val="0"/>
      <w:marRight w:val="0"/>
      <w:marTop w:val="0"/>
      <w:marBottom w:val="0"/>
      <w:divBdr>
        <w:top w:val="none" w:sz="0" w:space="0" w:color="auto"/>
        <w:left w:val="none" w:sz="0" w:space="0" w:color="auto"/>
        <w:bottom w:val="none" w:sz="0" w:space="0" w:color="auto"/>
        <w:right w:val="none" w:sz="0" w:space="0" w:color="auto"/>
      </w:divBdr>
    </w:div>
    <w:div w:id="1397626625">
      <w:bodyDiv w:val="1"/>
      <w:marLeft w:val="0"/>
      <w:marRight w:val="0"/>
      <w:marTop w:val="0"/>
      <w:marBottom w:val="0"/>
      <w:divBdr>
        <w:top w:val="none" w:sz="0" w:space="0" w:color="auto"/>
        <w:left w:val="none" w:sz="0" w:space="0" w:color="auto"/>
        <w:bottom w:val="none" w:sz="0" w:space="0" w:color="auto"/>
        <w:right w:val="none" w:sz="0" w:space="0" w:color="auto"/>
      </w:divBdr>
    </w:div>
    <w:div w:id="1470367333">
      <w:bodyDiv w:val="1"/>
      <w:marLeft w:val="0"/>
      <w:marRight w:val="0"/>
      <w:marTop w:val="0"/>
      <w:marBottom w:val="0"/>
      <w:divBdr>
        <w:top w:val="none" w:sz="0" w:space="0" w:color="auto"/>
        <w:left w:val="none" w:sz="0" w:space="0" w:color="auto"/>
        <w:bottom w:val="none" w:sz="0" w:space="0" w:color="auto"/>
        <w:right w:val="none" w:sz="0" w:space="0" w:color="auto"/>
      </w:divBdr>
    </w:div>
    <w:div w:id="1496071929">
      <w:bodyDiv w:val="1"/>
      <w:marLeft w:val="0"/>
      <w:marRight w:val="0"/>
      <w:marTop w:val="0"/>
      <w:marBottom w:val="0"/>
      <w:divBdr>
        <w:top w:val="none" w:sz="0" w:space="0" w:color="auto"/>
        <w:left w:val="none" w:sz="0" w:space="0" w:color="auto"/>
        <w:bottom w:val="none" w:sz="0" w:space="0" w:color="auto"/>
        <w:right w:val="none" w:sz="0" w:space="0" w:color="auto"/>
      </w:divBdr>
    </w:div>
    <w:div w:id="1507787524">
      <w:bodyDiv w:val="1"/>
      <w:marLeft w:val="0"/>
      <w:marRight w:val="0"/>
      <w:marTop w:val="0"/>
      <w:marBottom w:val="0"/>
      <w:divBdr>
        <w:top w:val="none" w:sz="0" w:space="0" w:color="auto"/>
        <w:left w:val="none" w:sz="0" w:space="0" w:color="auto"/>
        <w:bottom w:val="none" w:sz="0" w:space="0" w:color="auto"/>
        <w:right w:val="none" w:sz="0" w:space="0" w:color="auto"/>
      </w:divBdr>
    </w:div>
    <w:div w:id="1546409888">
      <w:bodyDiv w:val="1"/>
      <w:marLeft w:val="0"/>
      <w:marRight w:val="0"/>
      <w:marTop w:val="0"/>
      <w:marBottom w:val="0"/>
      <w:divBdr>
        <w:top w:val="none" w:sz="0" w:space="0" w:color="auto"/>
        <w:left w:val="none" w:sz="0" w:space="0" w:color="auto"/>
        <w:bottom w:val="none" w:sz="0" w:space="0" w:color="auto"/>
        <w:right w:val="none" w:sz="0" w:space="0" w:color="auto"/>
      </w:divBdr>
    </w:div>
    <w:div w:id="1590848907">
      <w:bodyDiv w:val="1"/>
      <w:marLeft w:val="0"/>
      <w:marRight w:val="0"/>
      <w:marTop w:val="0"/>
      <w:marBottom w:val="0"/>
      <w:divBdr>
        <w:top w:val="none" w:sz="0" w:space="0" w:color="auto"/>
        <w:left w:val="none" w:sz="0" w:space="0" w:color="auto"/>
        <w:bottom w:val="none" w:sz="0" w:space="0" w:color="auto"/>
        <w:right w:val="none" w:sz="0" w:space="0" w:color="auto"/>
      </w:divBdr>
    </w:div>
    <w:div w:id="1608928311">
      <w:bodyDiv w:val="1"/>
      <w:marLeft w:val="0"/>
      <w:marRight w:val="0"/>
      <w:marTop w:val="0"/>
      <w:marBottom w:val="0"/>
      <w:divBdr>
        <w:top w:val="none" w:sz="0" w:space="0" w:color="auto"/>
        <w:left w:val="none" w:sz="0" w:space="0" w:color="auto"/>
        <w:bottom w:val="none" w:sz="0" w:space="0" w:color="auto"/>
        <w:right w:val="none" w:sz="0" w:space="0" w:color="auto"/>
      </w:divBdr>
    </w:div>
    <w:div w:id="1711566225">
      <w:bodyDiv w:val="1"/>
      <w:marLeft w:val="0"/>
      <w:marRight w:val="0"/>
      <w:marTop w:val="0"/>
      <w:marBottom w:val="0"/>
      <w:divBdr>
        <w:top w:val="none" w:sz="0" w:space="0" w:color="auto"/>
        <w:left w:val="none" w:sz="0" w:space="0" w:color="auto"/>
        <w:bottom w:val="none" w:sz="0" w:space="0" w:color="auto"/>
        <w:right w:val="none" w:sz="0" w:space="0" w:color="auto"/>
      </w:divBdr>
    </w:div>
    <w:div w:id="1734423786">
      <w:bodyDiv w:val="1"/>
      <w:marLeft w:val="0"/>
      <w:marRight w:val="0"/>
      <w:marTop w:val="0"/>
      <w:marBottom w:val="0"/>
      <w:divBdr>
        <w:top w:val="none" w:sz="0" w:space="0" w:color="auto"/>
        <w:left w:val="none" w:sz="0" w:space="0" w:color="auto"/>
        <w:bottom w:val="none" w:sz="0" w:space="0" w:color="auto"/>
        <w:right w:val="none" w:sz="0" w:space="0" w:color="auto"/>
      </w:divBdr>
    </w:div>
    <w:div w:id="1754547413">
      <w:bodyDiv w:val="1"/>
      <w:marLeft w:val="0"/>
      <w:marRight w:val="0"/>
      <w:marTop w:val="0"/>
      <w:marBottom w:val="0"/>
      <w:divBdr>
        <w:top w:val="none" w:sz="0" w:space="0" w:color="auto"/>
        <w:left w:val="none" w:sz="0" w:space="0" w:color="auto"/>
        <w:bottom w:val="none" w:sz="0" w:space="0" w:color="auto"/>
        <w:right w:val="none" w:sz="0" w:space="0" w:color="auto"/>
      </w:divBdr>
    </w:div>
    <w:div w:id="1817914133">
      <w:bodyDiv w:val="1"/>
      <w:marLeft w:val="0"/>
      <w:marRight w:val="0"/>
      <w:marTop w:val="0"/>
      <w:marBottom w:val="0"/>
      <w:divBdr>
        <w:top w:val="none" w:sz="0" w:space="0" w:color="auto"/>
        <w:left w:val="none" w:sz="0" w:space="0" w:color="auto"/>
        <w:bottom w:val="none" w:sz="0" w:space="0" w:color="auto"/>
        <w:right w:val="none" w:sz="0" w:space="0" w:color="auto"/>
      </w:divBdr>
    </w:div>
    <w:div w:id="1829009775">
      <w:bodyDiv w:val="1"/>
      <w:marLeft w:val="0"/>
      <w:marRight w:val="0"/>
      <w:marTop w:val="0"/>
      <w:marBottom w:val="0"/>
      <w:divBdr>
        <w:top w:val="none" w:sz="0" w:space="0" w:color="auto"/>
        <w:left w:val="none" w:sz="0" w:space="0" w:color="auto"/>
        <w:bottom w:val="none" w:sz="0" w:space="0" w:color="auto"/>
        <w:right w:val="none" w:sz="0" w:space="0" w:color="auto"/>
      </w:divBdr>
    </w:div>
    <w:div w:id="1835296497">
      <w:bodyDiv w:val="1"/>
      <w:marLeft w:val="0"/>
      <w:marRight w:val="0"/>
      <w:marTop w:val="0"/>
      <w:marBottom w:val="0"/>
      <w:divBdr>
        <w:top w:val="none" w:sz="0" w:space="0" w:color="auto"/>
        <w:left w:val="none" w:sz="0" w:space="0" w:color="auto"/>
        <w:bottom w:val="none" w:sz="0" w:space="0" w:color="auto"/>
        <w:right w:val="none" w:sz="0" w:space="0" w:color="auto"/>
      </w:divBdr>
    </w:div>
    <w:div w:id="1844078265">
      <w:bodyDiv w:val="1"/>
      <w:marLeft w:val="0"/>
      <w:marRight w:val="0"/>
      <w:marTop w:val="0"/>
      <w:marBottom w:val="0"/>
      <w:divBdr>
        <w:top w:val="none" w:sz="0" w:space="0" w:color="auto"/>
        <w:left w:val="none" w:sz="0" w:space="0" w:color="auto"/>
        <w:bottom w:val="none" w:sz="0" w:space="0" w:color="auto"/>
        <w:right w:val="none" w:sz="0" w:space="0" w:color="auto"/>
      </w:divBdr>
    </w:div>
    <w:div w:id="1856186765">
      <w:bodyDiv w:val="1"/>
      <w:marLeft w:val="0"/>
      <w:marRight w:val="0"/>
      <w:marTop w:val="0"/>
      <w:marBottom w:val="0"/>
      <w:divBdr>
        <w:top w:val="none" w:sz="0" w:space="0" w:color="auto"/>
        <w:left w:val="none" w:sz="0" w:space="0" w:color="auto"/>
        <w:bottom w:val="none" w:sz="0" w:space="0" w:color="auto"/>
        <w:right w:val="none" w:sz="0" w:space="0" w:color="auto"/>
      </w:divBdr>
    </w:div>
    <w:div w:id="1937321867">
      <w:bodyDiv w:val="1"/>
      <w:marLeft w:val="0"/>
      <w:marRight w:val="0"/>
      <w:marTop w:val="0"/>
      <w:marBottom w:val="0"/>
      <w:divBdr>
        <w:top w:val="none" w:sz="0" w:space="0" w:color="auto"/>
        <w:left w:val="none" w:sz="0" w:space="0" w:color="auto"/>
        <w:bottom w:val="none" w:sz="0" w:space="0" w:color="auto"/>
        <w:right w:val="none" w:sz="0" w:space="0" w:color="auto"/>
      </w:divBdr>
    </w:div>
    <w:div w:id="1960838291">
      <w:bodyDiv w:val="1"/>
      <w:marLeft w:val="0"/>
      <w:marRight w:val="0"/>
      <w:marTop w:val="0"/>
      <w:marBottom w:val="0"/>
      <w:divBdr>
        <w:top w:val="none" w:sz="0" w:space="0" w:color="auto"/>
        <w:left w:val="none" w:sz="0" w:space="0" w:color="auto"/>
        <w:bottom w:val="none" w:sz="0" w:space="0" w:color="auto"/>
        <w:right w:val="none" w:sz="0" w:space="0" w:color="auto"/>
      </w:divBdr>
    </w:div>
    <w:div w:id="2002812190">
      <w:bodyDiv w:val="1"/>
      <w:marLeft w:val="0"/>
      <w:marRight w:val="0"/>
      <w:marTop w:val="0"/>
      <w:marBottom w:val="0"/>
      <w:divBdr>
        <w:top w:val="none" w:sz="0" w:space="0" w:color="auto"/>
        <w:left w:val="none" w:sz="0" w:space="0" w:color="auto"/>
        <w:bottom w:val="none" w:sz="0" w:space="0" w:color="auto"/>
        <w:right w:val="none" w:sz="0" w:space="0" w:color="auto"/>
      </w:divBdr>
    </w:div>
    <w:div w:id="2040079887">
      <w:bodyDiv w:val="1"/>
      <w:marLeft w:val="0"/>
      <w:marRight w:val="0"/>
      <w:marTop w:val="0"/>
      <w:marBottom w:val="0"/>
      <w:divBdr>
        <w:top w:val="none" w:sz="0" w:space="0" w:color="auto"/>
        <w:left w:val="none" w:sz="0" w:space="0" w:color="auto"/>
        <w:bottom w:val="none" w:sz="0" w:space="0" w:color="auto"/>
        <w:right w:val="none" w:sz="0" w:space="0" w:color="auto"/>
      </w:divBdr>
    </w:div>
    <w:div w:id="2116629782">
      <w:bodyDiv w:val="1"/>
      <w:marLeft w:val="0"/>
      <w:marRight w:val="0"/>
      <w:marTop w:val="0"/>
      <w:marBottom w:val="0"/>
      <w:divBdr>
        <w:top w:val="none" w:sz="0" w:space="0" w:color="auto"/>
        <w:left w:val="none" w:sz="0" w:space="0" w:color="auto"/>
        <w:bottom w:val="none" w:sz="0" w:space="0" w:color="auto"/>
        <w:right w:val="none" w:sz="0" w:space="0" w:color="auto"/>
      </w:divBdr>
    </w:div>
    <w:div w:id="2126190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ftctisvec002.eur.nsroot.net:30002/srm/queryresults.do?pagingPage=1&amp;event=checkresults&amp;queryId=20&amp;sortDirection=-1&amp;sortColumn=objectArray%5B8%5D" TargetMode="External"/><Relationship Id="rId18" Type="http://schemas.openxmlformats.org/officeDocument/2006/relationships/image" Target="media/image1.png"/><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https://fftctisvec002.eur.nsroot.net:30002/srm/queryresults.do?pagingPage=1&amp;event=checkresults&amp;queryId=20&amp;sortDirection=-1&amp;sortColumn=objectArray%5B8%5D" TargetMode="External"/><Relationship Id="rId7" Type="http://schemas.openxmlformats.org/officeDocument/2006/relationships/settings" Target="settings.xml"/><Relationship Id="rId12" Type="http://schemas.openxmlformats.org/officeDocument/2006/relationships/hyperlink" Target="https://fftctisvec002.eur.nsroot.net:30002/srm/queryresults.do?pagingPage=1&amp;event=checkresults&amp;queryId=20&amp;sortDirection=-1&amp;sortColumn=objectArray%5B7%5D" TargetMode="External"/><Relationship Id="rId17" Type="http://schemas.openxmlformats.org/officeDocument/2006/relationships/hyperlink" Target="https://fftctisvec002.eur.nsroot.net:30002/srm/queryresults.do?pagingPage=1&amp;event=checkresults&amp;queryId=20&amp;sortDirection=-1&amp;sortColumn=objectArray%5B12%5D" TargetMode="External"/><Relationship Id="rId25" Type="http://schemas.openxmlformats.org/officeDocument/2006/relationships/hyperlink" Target="https://fftctisvec002.eur.nsroot.net:30002/srm/queryresults.do?pagingPage=1&amp;event=checkresults&amp;queryId=20&amp;sortDirection=-1&amp;sortColumn=objectArray%5B12%5D" TargetMode="External"/><Relationship Id="rId33"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yperlink" Target="https://fftctisvec002.eur.nsroot.net:30002/srm/queryresults.do?pagingPage=1&amp;event=checkresults&amp;queryId=20&amp;sortDirection=-1&amp;sortColumn=objectArray%5B11%5D" TargetMode="External"/><Relationship Id="rId20" Type="http://schemas.openxmlformats.org/officeDocument/2006/relationships/hyperlink" Target="https://fftctisvec002.eur.nsroot.net:30002/srm/queryresults.do?pagingPage=1&amp;event=checkresults&amp;queryId=20&amp;sortDirection=-1&amp;sortColumn=objectArray%5B7%5D" TargetMode="External"/><Relationship Id="rId29" Type="http://schemas.openxmlformats.org/officeDocument/2006/relationships/image" Target="cid:image002.png@01CE8BF7.46B7167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ftctisvec002.eur.nsroot.net:30002/srm/queryresults.do?pagingPage=1&amp;event=checkresults&amp;queryId=20&amp;sortDirection=-1&amp;sortColumn=objectArray%5B6%5D" TargetMode="External"/><Relationship Id="rId24" Type="http://schemas.openxmlformats.org/officeDocument/2006/relationships/hyperlink" Target="https://fftctisvec002.eur.nsroot.net:30002/srm/queryresults.do?pagingPage=1&amp;event=checkresults&amp;queryId=20&amp;sortDirection=-1&amp;sortColumn=objectArray%5B11%5D"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fftctisvec002.eur.nsroot.net:30002/srm/queryresults.do?pagingPage=1&amp;event=checkresults&amp;queryId=20&amp;sortDirection=-1&amp;sortColumn=objectArray%5B10%5D" TargetMode="External"/><Relationship Id="rId23" Type="http://schemas.openxmlformats.org/officeDocument/2006/relationships/hyperlink" Target="https://fftctisvec002.eur.nsroot.net:30002/srm/queryresults.do?pagingPage=1&amp;event=checkresults&amp;queryId=20&amp;sortDirection=-1&amp;sortColumn=objectArray%5B10%5D" TargetMode="External"/><Relationship Id="rId28"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s://fftctisvec002.eur.nsroot.net:30002/srm/queryresults.do?pagingPage=1&amp;event=checkresults&amp;queryId=20&amp;sortDirection=-1&amp;sortColumn=objectArray%5B6%5D"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ftctisvec002.eur.nsroot.net:30002/srm/queryresults.do?pagingPage=1&amp;event=checkresults&amp;queryId=20&amp;sortDirection=-1&amp;sortColumn=objectArray%5B9%5D" TargetMode="External"/><Relationship Id="rId22" Type="http://schemas.openxmlformats.org/officeDocument/2006/relationships/hyperlink" Target="https://fftctisvec002.eur.nsroot.net:30002/srm/queryresults.do?pagingPage=1&amp;event=checkresults&amp;queryId=20&amp;sortDirection=-1&amp;sortColumn=objectArray%5B9%5D" TargetMode="External"/><Relationship Id="rId27" Type="http://schemas.openxmlformats.org/officeDocument/2006/relationships/image" Target="cid:image001.png@01CE8BF7.46B71670" TargetMode="External"/><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c91175\AppData\Roaming\Microsoft\Templates\Minutes%20for%20organization%20meeti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D2B1E99999754892D1D81B41442C11" ma:contentTypeVersion="2" ma:contentTypeDescription="Create a new document." ma:contentTypeScope="" ma:versionID="0106cf87b9137263aba3b8c8121d07a8">
  <xsd:schema xmlns:xsd="http://www.w3.org/2001/XMLSchema" xmlns:p="http://schemas.microsoft.com/office/2006/metadata/properties" targetNamespace="http://schemas.microsoft.com/office/2006/metadata/properties" ma:root="true" ma:fieldsID="4ccc02e20bb4153c9355208b2a982ad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71FD4-926F-4524-9501-8D131B78D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75C76FC-028A-4FBC-98F2-897B5CA8BAE4}">
  <ds:schemaRefs>
    <ds:schemaRef ds:uri="http://schemas.microsoft.com/sharepoint/v3/contenttype/forms"/>
  </ds:schemaRefs>
</ds:datastoreItem>
</file>

<file path=customXml/itemProps3.xml><?xml version="1.0" encoding="utf-8"?>
<ds:datastoreItem xmlns:ds="http://schemas.openxmlformats.org/officeDocument/2006/customXml" ds:itemID="{34A494F6-DE14-4B32-8033-6D71E2EC7E33}">
  <ds:schemaRefs>
    <ds:schemaRef ds:uri="http://schemas.microsoft.com/office/2006/metadata/properties"/>
  </ds:schemaRefs>
</ds:datastoreItem>
</file>

<file path=customXml/itemProps4.xml><?xml version="1.0" encoding="utf-8"?>
<ds:datastoreItem xmlns:ds="http://schemas.openxmlformats.org/officeDocument/2006/customXml" ds:itemID="{399EF8E4-C01D-451E-BB09-4AAFBBCC9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Minutes for organization meeting.dot</Template>
  <TotalTime>3</TotalTime>
  <Pages>18</Pages>
  <Words>3013</Words>
  <Characters>17178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20151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sa47183@imceu.eu.ssmb.com</dc:creator>
  <cp:lastModifiedBy>Ashok Kumar Reddy</cp:lastModifiedBy>
  <cp:revision>3</cp:revision>
  <cp:lastPrinted>2013-02-25T12:36:00Z</cp:lastPrinted>
  <dcterms:created xsi:type="dcterms:W3CDTF">2013-08-07T09:37:00Z</dcterms:created>
  <dcterms:modified xsi:type="dcterms:W3CDTF">2013-08-07T09:39:00Z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TC010761431033</vt:lpwstr>
  </property>
  <property fmtid="{D5CDD505-2E9C-101B-9397-08002B2CF9AE}" pid="3" name="ContentTypeId">
    <vt:lpwstr>0x010100F1D2B1E99999754892D1D81B41442C11</vt:lpwstr>
  </property>
</Properties>
</file>