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CAD5D" w14:textId="77777777" w:rsidR="00DA5B64" w:rsidRDefault="00DA5B64">
      <w:bookmarkStart w:id="0" w:name="_GoBack"/>
      <w:bookmarkEnd w:id="0"/>
    </w:p>
    <w:sectPr w:rsidR="00DA5B64" w:rsidSect="001C24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287C2C"/>
    <w:rsid w:val="001C248B"/>
    <w:rsid w:val="00287C2C"/>
    <w:rsid w:val="00427855"/>
    <w:rsid w:val="005E603D"/>
    <w:rsid w:val="008A473E"/>
    <w:rsid w:val="00A90F50"/>
    <w:rsid w:val="00DA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CAD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settings" Target="settings.xml" Id="rId6" /><Relationship Type="http://schemas.microsoft.com/office/2007/relationships/stylesWithEffects" Target="stylesWithEffect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glossaryDocument" Target="glossary/document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bsolute Value"/>
        <w:style w:val="Normal"/>
        <w:category>
          <w:name w:val="Algebra"/>
          <w:gallery w:val="eq"/>
        </w:category>
        <w:behaviors>
          <w:behavior w:val="content"/>
        </w:behaviors>
        <w:guid w:val="{8122EABE-B7DB-4190-B11A-80CAEB5373E5}"/>
      </w:docPartPr>
      <w:docPartBody>
        <w:p w14:paraId="6F402974" w14:textId="77777777" w:rsidR="0007253D" w:rsidRDefault="007F2E59">
          <m:oMathPara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-x,  &amp;x&lt;0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x,  &amp;x≥0</m:t>
                      </m:r>
                    </m:e>
                  </m:eqArr>
                </m:e>
              </m:d>
            </m:oMath>
          </m:oMathPara>
        </w:p>
        <w:p w14:paraId="6F402975" w14:textId="77777777" w:rsidR="00807436" w:rsidRDefault="00807436"/>
      </w:docPartBody>
    </w:docPart>
    <w:docPart>
      <w:docPartPr>
        <w:name w:val="First property of radicals"/>
        <w:style w:val="Normal"/>
        <w:category>
          <w:name w:val="Algebra"/>
          <w:gallery w:val="eq"/>
        </w:category>
        <w:behaviors>
          <w:behavior w:val="content"/>
        </w:behaviors>
        <w:guid w:val="{28B44BE9-FAF8-43F7-9912-8086F8B4655C}"/>
      </w:docPartPr>
      <w:docPartBody>
        <w:p w14:paraId="6F402978" w14:textId="77777777" w:rsidR="0007253D" w:rsidRDefault="007F2E59">
          <m:oMathPara>
            <m:oMath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a,  n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 xml:space="preserve"> odd</m:t>
                      </m:r>
                    </m: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,  &amp;n 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even</m:t>
                      </m:r>
                    </m:e>
                  </m:eqArr>
                </m:e>
              </m:d>
            </m:oMath>
          </m:oMathPara>
        </w:p>
        <w:p w14:paraId="6F402979" w14:textId="77777777" w:rsidR="00807436" w:rsidRDefault="00807436"/>
      </w:docPartBody>
    </w:docPart>
    <w:docPart>
      <w:docPartPr>
        <w:name w:val="Fraction Addition"/>
        <w:style w:val="Normal"/>
        <w:category>
          <w:name w:val="Algebra"/>
          <w:gallery w:val="eq"/>
        </w:category>
        <w:behaviors>
          <w:behavior w:val="content"/>
        </w:behaviors>
        <w:guid w:val="{31704DA4-17D6-4067-8381-0865A8B3AED9}"/>
      </w:docPartPr>
      <w:docPartBody>
        <w:p w14:paraId="6F40297A" w14:textId="77777777" w:rsidR="0007253D" w:rsidRDefault="007F2E59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ad+bc</m:t>
                  </m:r>
                </m:num>
                <m:den>
                  <m:r>
                    <w:rPr>
                      <w:rFonts w:ascii="Cambria Math" w:hAnsi="Cambria Math"/>
                    </w:rPr>
                    <m:t>bd</m:t>
                  </m:r>
                </m:den>
              </m:f>
            </m:oMath>
          </m:oMathPara>
        </w:p>
        <w:p w14:paraId="6F40297B" w14:textId="77777777" w:rsidR="00807436" w:rsidRDefault="00807436"/>
      </w:docPartBody>
    </w:docPart>
    <w:docPart>
      <w:docPartPr>
        <w:name w:val="Fractional Exponents"/>
        <w:style w:val="Normal"/>
        <w:category>
          <w:name w:val="Algebra"/>
          <w:gallery w:val="eq"/>
        </w:category>
        <w:behaviors>
          <w:behavior w:val="content"/>
        </w:behaviors>
        <w:guid w:val="{834A3D39-F167-41A4-BCDC-4AF3D68B21C3}"/>
      </w:docPartPr>
      <w:docPartBody>
        <w:p w14:paraId="6F40297C" w14:textId="77777777" w:rsidR="0007253D" w:rsidRDefault="007F2E59"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rad>
                <m:rad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radPr>
                <m:deg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deg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</m:rad>
            </m:oMath>
          </m:oMathPara>
        </w:p>
        <w:p w14:paraId="6F40297D" w14:textId="77777777" w:rsidR="00807436" w:rsidRDefault="00807436"/>
      </w:docPartBody>
    </w:docPart>
    <w:docPart>
      <w:docPartPr>
        <w:name w:val="Fraction Multiplication"/>
        <w:style w:val="Normal"/>
        <w:category>
          <w:name w:val="Algebra"/>
          <w:gallery w:val="eq"/>
        </w:category>
        <w:behaviors>
          <w:behavior w:val="content"/>
        </w:behaviors>
        <w:guid w:val="{1702A241-66B4-4E81-A073-2E9AB2BD2749}"/>
      </w:docPartPr>
      <w:docPartBody>
        <w:p w14:paraId="6F40297E" w14:textId="77777777" w:rsidR="0007253D" w:rsidRDefault="007F2E59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ac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</w:rPr>
                    <m:t>bd</m:t>
                  </m:r>
                </m:den>
              </m:f>
            </m:oMath>
          </m:oMathPara>
        </w:p>
        <w:p w14:paraId="6F40297F" w14:textId="77777777" w:rsidR="00807436" w:rsidRDefault="00807436"/>
      </w:docPartBody>
    </w:docPart>
    <w:docPart>
      <w:docPartPr>
        <w:name w:val="First Law of Exponents"/>
        <w:style w:val="Normal"/>
        <w:category>
          <w:name w:val="Algebra"/>
          <w:gallery w:val="eq"/>
        </w:category>
        <w:behaviors>
          <w:behavior w:val="content"/>
        </w:behaviors>
        <w:guid w:val="{25F76757-7E92-4429-BAD6-7FD07039716D}"/>
      </w:docPartPr>
      <w:docPartBody>
        <w:p w14:paraId="6F402980" w14:textId="77777777" w:rsidR="0007253D" w:rsidRDefault="007F2E59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n+m</m:t>
                  </m:r>
                </m:sup>
              </m:sSup>
            </m:oMath>
          </m:oMathPara>
        </w:p>
        <w:p w14:paraId="6F402981" w14:textId="77777777" w:rsidR="00807436" w:rsidRDefault="00807436"/>
      </w:docPartBody>
    </w:docPart>
    <w:docPart>
      <w:docPartPr>
        <w:name w:val="Second Law of Exponents"/>
        <w:style w:val="Normal"/>
        <w:category>
          <w:name w:val="Algebra"/>
          <w:gallery w:val="eq"/>
        </w:category>
        <w:behaviors>
          <w:behavior w:val="content"/>
        </w:behaviors>
        <w:guid w:val="{DD9FE50F-E1B7-4A60-AC87-0EBB865D2A25}"/>
      </w:docPartPr>
      <w:docPartBody>
        <w:p w14:paraId="6F402982" w14:textId="77777777" w:rsidR="0007253D" w:rsidRDefault="007F2E59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ab</m:t>
                      </m:r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b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</m:oMath>
          </m:oMathPara>
        </w:p>
        <w:p w14:paraId="6F402983" w14:textId="77777777" w:rsidR="00807436" w:rsidRDefault="00807436"/>
      </w:docPartBody>
    </w:docPart>
    <w:docPart>
      <w:docPartPr>
        <w:name w:val="Limit"/>
        <w:style w:val="Normal"/>
        <w:category>
          <w:name w:val="Algebra"/>
          <w:gallery w:val="eq"/>
        </w:category>
        <w:behaviors>
          <w:behavior w:val="content"/>
        </w:behaviors>
        <w:guid w:val="{4A385740-90BB-4039-947E-303B1A51DEA6}"/>
      </w:docPartPr>
      <w:docPartBody>
        <w:p w14:paraId="6F402984" w14:textId="77777777" w:rsidR="0007253D" w:rsidRDefault="007F2E59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  <m:ctrlPr>
                        <w:rPr>
                          <w:rFonts w:ascii="Cambria Math" w:hAnsi="Cambria Math"/>
                        </w:rPr>
                      </m:ctrlPr>
                    </m:e>
                    <m:lim>
                      <m:r>
                        <w:rPr>
                          <w:rFonts w:ascii="Cambria Math" w:hAnsi="Cambria Math"/>
                        </w:rPr>
                        <m:t>n→∞</m:t>
                      </m:r>
                      <m:ctrlPr>
                        <w:rPr>
                          <w:rFonts w:ascii="Cambria Math" w:hAnsi="Cambria Math"/>
                        </w:rPr>
                      </m:ctrlP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func>
              <m:r>
                <w:rPr>
                  <w:rFonts w:ascii="Cambria Math" w:hAnsi="Cambria Math"/>
                </w:rPr>
                <m:t>=e</m:t>
              </m:r>
            </m:oMath>
          </m:oMathPara>
        </w:p>
        <w:p w14:paraId="6F402985" w14:textId="77777777" w:rsidR="00807436" w:rsidRDefault="00807436"/>
      </w:docPartBody>
    </w:docPart>
    <w:docPart>
      <w:docPartPr>
        <w:name w:val="Negative Exponent"/>
        <w:style w:val="Normal"/>
        <w:category>
          <w:name w:val="Algebra"/>
          <w:gallery w:val="eq"/>
        </w:category>
        <w:behaviors>
          <w:behavior w:val="content"/>
        </w:behaviors>
        <w:guid w:val="{4878E30F-7AAD-4343-9624-24F24620B6A9}"/>
      </w:docPartPr>
      <w:docPartBody>
        <w:p w14:paraId="6F402986" w14:textId="77777777" w:rsidR="0007253D" w:rsidRDefault="007F2E59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</w:rPr>
                        <m:t>n</m:t>
                      </m:r>
                    </m:sup>
                  </m:sSup>
                </m:den>
              </m:f>
            </m:oMath>
          </m:oMathPara>
        </w:p>
        <w:p w14:paraId="6F402987" w14:textId="77777777" w:rsidR="00807436" w:rsidRDefault="00807436"/>
      </w:docPartBody>
    </w:docPart>
    <w:docPart>
      <w:docPartPr>
        <w:name w:val="Polynomial Expansion"/>
        <w:style w:val="Normal"/>
        <w:category>
          <w:name w:val="Algebra"/>
          <w:gallery w:val="eq"/>
        </w:category>
        <w:behaviors>
          <w:behavior w:val="content"/>
        </w:behaviors>
        <w:guid w:val="{0AFF708A-AE8C-4C60-89D1-16DF8AC4E69F}"/>
      </w:docPartPr>
      <w:docPartBody>
        <w:p w14:paraId="6F402988" w14:textId="77777777" w:rsidR="0007253D" w:rsidRDefault="007F2E59">
          <m:oMathPara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</m:oMathPara>
        </w:p>
        <w:p w14:paraId="6F402989" w14:textId="77777777" w:rsidR="00807436" w:rsidRDefault="00807436"/>
      </w:docPartBody>
    </w:docPart>
    <w:docPart>
      <w:docPartPr>
        <w:name w:val="Power of a Power"/>
        <w:style w:val="Normal"/>
        <w:category>
          <w:name w:val="Algebra"/>
          <w:gallery w:val="eq"/>
        </w:category>
        <w:behaviors>
          <w:behavior w:val="content"/>
        </w:behaviors>
        <w:guid w:val="{84AD2B94-8297-4649-B4B6-56DCE522C02E}"/>
      </w:docPartPr>
      <w:docPartBody>
        <w:p w14:paraId="6F40298A" w14:textId="77777777" w:rsidR="0007253D" w:rsidRDefault="007F2E59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n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nm</m:t>
                  </m:r>
                </m:sup>
              </m:sSup>
            </m:oMath>
          </m:oMathPara>
        </w:p>
        <w:p w14:paraId="6F40298B" w14:textId="77777777" w:rsidR="00807436" w:rsidRDefault="00807436"/>
      </w:docPartBody>
    </w:docPart>
    <w:docPart>
      <w:docPartPr>
        <w:name w:val="Power of a Quotient"/>
        <w:style w:val="Normal"/>
        <w:category>
          <w:name w:val="Algebra"/>
          <w:gallery w:val="eq"/>
        </w:category>
        <w:behaviors>
          <w:behavior w:val="content"/>
        </w:behaviors>
        <w:guid w:val="{DD4D538E-22D6-459F-892D-A1888063CFFE}"/>
      </w:docPartPr>
      <w:docPartBody>
        <w:p w14:paraId="6F40298C" w14:textId="77777777" w:rsidR="0007253D" w:rsidRDefault="007F2E59"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den>
              </m:f>
            </m:oMath>
          </m:oMathPara>
        </w:p>
        <w:p w14:paraId="6F40298D" w14:textId="77777777" w:rsidR="00807436" w:rsidRDefault="00807436"/>
      </w:docPartBody>
    </w:docPart>
    <w:docPart>
      <w:docPartPr>
        <w:name w:val="Product of a sum and difference"/>
        <w:style w:val="Normal"/>
        <w:category>
          <w:name w:val="Algebra"/>
          <w:gallery w:val="eq"/>
        </w:category>
        <w:behaviors>
          <w:behavior w:val="content"/>
        </w:behaviors>
        <w:guid w:val="{32100546-AB7F-464C-AD1A-ED45BD0B98CB}"/>
      </w:docPartPr>
      <w:docPartBody>
        <w:p w14:paraId="6F40298E" w14:textId="77777777" w:rsidR="0007253D" w:rsidRDefault="007F2E59">
          <m:oMathPara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x+y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  <w:p w14:paraId="6F40298F" w14:textId="77777777" w:rsidR="00807436" w:rsidRDefault="00807436"/>
      </w:docPartBody>
    </w:docPart>
    <w:docPart>
      <w:docPartPr>
        <w:name w:val="Transitivity"/>
        <w:style w:val="Normal"/>
        <w:category>
          <w:name w:val="Algebra"/>
          <w:gallery w:val="eq"/>
        </w:category>
        <w:behaviors>
          <w:behavior w:val="content"/>
        </w:behaviors>
        <w:guid w:val="{9F7AC2F6-4DAD-4E43-BD67-DBD51E205A6F}"/>
      </w:docPartPr>
      <w:docPartBody>
        <w:p w14:paraId="6F402990" w14:textId="77777777" w:rsidR="005F3BB8" w:rsidRDefault="005F3BB8">
          <m:oMathPara>
            <m:oMath>
              <m:r>
                <w:rPr>
                  <w:rFonts w:ascii="Cambria Math" w:hAnsi="Cambria Math"/>
                </w:rPr>
                <m:t>∀a,b, c (a=b)∧</m:t>
              </m:r>
              <m:r>
                <w:rPr>
                  <w:rFonts w:ascii="Cambria Math" w:eastAsiaTheme="majorEastAsia" w:hAnsi="Cambria Math" w:cstheme="majorBidi"/>
                </w:rPr>
                <m:t>(a=c) ⇒b=c</m:t>
              </m:r>
            </m:oMath>
          </m:oMathPara>
        </w:p>
        <w:p w14:paraId="6F402991" w14:textId="77777777" w:rsidR="00807436" w:rsidRDefault="00807436"/>
      </w:docPartBody>
    </w:docPart>
    <w:docPart>
      <w:docPartPr>
        <w:name w:val="Cauchy’s Integral"/>
        <w:style w:val="Normal"/>
        <w:category>
          <w:name w:val="Integrals"/>
          <w:gallery w:val="eq"/>
        </w:category>
        <w:behaviors>
          <w:behavior w:val="content"/>
        </w:behaviors>
        <w:guid w:val="{2E9F2F49-3F86-4070-8E7A-CCFB264BB091}"/>
      </w:docPartPr>
      <w:docPartBody>
        <w:p w14:paraId="6F402992" w14:textId="77777777" w:rsidR="0007253D" w:rsidRDefault="0007253D">
          <w:pPr>
            <w:tabs>
              <w:tab w:val="left" w:pos="4086"/>
            </w:tabs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π</m:t>
                  </m:r>
                  <m:r>
                    <w:rPr>
                      <w:rFonts w:ascii="Cambria Math" w:hAnsi="Cambria Math"/>
                    </w:rPr>
                    <m:t>ⅈ</m:t>
                  </m:r>
                </m:den>
              </m:f>
              <m:nary>
                <m:naryPr>
                  <m:chr m:val="∮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z-a</m:t>
                      </m:r>
                    </m:den>
                  </m:f>
                  <m:r>
                    <w:rPr>
                      <w:rFonts w:ascii="Cambria Math" w:hAnsi="Cambria Math"/>
                    </w:rPr>
                    <m:t>dz</m:t>
                  </m:r>
                </m:e>
              </m:nary>
            </m:oMath>
          </m:oMathPara>
        </w:p>
        <w:p w14:paraId="6F402993" w14:textId="77777777" w:rsidR="00807436" w:rsidRDefault="00807436"/>
      </w:docPartBody>
    </w:docPart>
    <w:docPart>
      <w:docPartPr>
        <w:name w:val="Divergence Theorem"/>
        <w:style w:val="Normal"/>
        <w:category>
          <w:name w:val="Integrals"/>
          <w:gallery w:val="eq"/>
        </w:category>
        <w:behaviors>
          <w:behavior w:val="content"/>
        </w:behaviors>
        <w:guid w:val="{0D3F417E-1EC2-4178-BA0A-C778DCD3BCD0}"/>
      </w:docPartPr>
      <w:docPartBody>
        <w:p w14:paraId="6F402994" w14:textId="77777777" w:rsidR="0007253D" w:rsidRDefault="007F2E59">
          <m:oMathPara>
            <m:oMath>
              <m:nary>
                <m:naryPr>
                  <m:chr m:val="∭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∇</m:t>
                      </m:r>
                      <m:r>
                        <w:rPr>
                          <w:rFonts w:ascii="Cambria Math" w:hAnsi="Cambria Math"/>
                        </w:rPr>
                        <m:t>⋅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</w:rPr>
                    <m:t>ⅆV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∯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</m:oMath>
          </m:oMathPara>
        </w:p>
        <w:p w14:paraId="6F402995" w14:textId="77777777" w:rsidR="00807436" w:rsidRDefault="00807436"/>
      </w:docPartBody>
    </w:docPart>
    <w:docPart>
      <w:docPartPr>
        <w:name w:val="Gamma Function"/>
        <w:style w:val="Normal"/>
        <w:category>
          <w:name w:val="Integrals"/>
          <w:gallery w:val="eq"/>
        </w:category>
        <w:behaviors>
          <w:behavior w:val="content"/>
        </w:behaviors>
        <w:guid w:val="{4A6B37C2-1A05-4E34-A381-D41CF922B823}"/>
      </w:docPartPr>
      <w:docPartBody>
        <w:p w14:paraId="6F402996" w14:textId="77777777" w:rsidR="0007253D" w:rsidRDefault="0007253D">
          <m:oMathPara>
            <m:oMath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z-1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-t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dt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γ</m:t>
                      </m:r>
                      <m:r>
                        <w:rPr>
                          <w:rFonts w:ascii="Cambria Math" w:hAnsi="Cambria Math"/>
                        </w:rPr>
                        <m:t>z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  <m:nary>
                <m:naryPr>
                  <m:chr m:val="∏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k=1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-1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</m:t>
                      </m:r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p>
                </m:e>
              </m:nary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 w:cs="Cambria Math" w:hint="cs"/>
                  <w:cs/>
                  <w:lang w:bidi="en-US"/>
                </w:rPr>
                <m:t>γ</m:t>
              </m:r>
              <m:r>
                <w:rPr>
                  <w:rFonts w:ascii="Cambria Math" w:hAnsi="Cambria Math"/>
                  <w:lang w:bidi="en-US"/>
                </w:rPr>
                <m:t>≈0.577216</m:t>
              </m:r>
            </m:oMath>
          </m:oMathPara>
        </w:p>
        <w:p w14:paraId="6F402997" w14:textId="77777777" w:rsidR="00807436" w:rsidRDefault="00807436"/>
      </w:docPartBody>
    </w:docPart>
    <w:docPart>
      <w:docPartPr>
        <w:name w:val="Laplacian in Cartesian and Sphe"/>
        <w:style w:val="Normal"/>
        <w:category>
          <w:name w:val="Derivatives"/>
          <w:gallery w:val="eq"/>
        </w:category>
        <w:behaviors>
          <w:behavior w:val="content"/>
        </w:behaviors>
        <w:guid w:val="{AC4CFA87-B7C1-4ADF-922A-1B5164323D09}"/>
      </w:docPartPr>
      <w:docPartBody>
        <w:p w14:paraId="6F402998" w14:textId="77777777" w:rsidR="0007253D" w:rsidRDefault="0007253D">
          <m:oMathPara>
            <m:oMath>
              <m:r>
                <m:rPr>
                  <m:sty m:val="b"/>
                </m:rPr>
                <w:rPr>
                  <w:rFonts w:ascii="Cambria Math" w:hAnsi="Cambria Math" w:cs="Cambria Math" w:hint="cs"/>
                  <w:cs/>
                  <w:lang w:bidi="en-US"/>
                </w:rPr>
                <m:t>∇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⋅</m:t>
              </m:r>
              <m:r>
                <m:rPr>
                  <m:sty m:val="b"/>
                </m:rPr>
                <w:rPr>
                  <w:rFonts w:ascii="Cambria Math" w:hAnsi="Cambria Math" w:cs="Cambria Math" w:hint="cs"/>
                  <w:cs/>
                  <w:lang w:bidi="en-US"/>
                </w:rPr>
                <m:t>∇</m:t>
              </m:r>
              <m:r>
                <w:rPr>
                  <w:rFonts w:ascii="Cambria Math" w:hAnsi="Cambria Math" w:cs="Cambria Math" w:hint="cs"/>
                  <w:cs/>
                  <w:lang w:bidi="en-US"/>
                </w:rPr>
                <m:t>ψ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  <w:lang w:bidi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  <w:lang w:bidi="en-US"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  <w:lang w:bidi="en-US"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  <w:lang w:bidi="en-US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  <w:lang w:bidi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lang w:bidi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Cambria Math"/>
                          <w:lang w:bidi="en-US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  <w:lang w:bidi="en-US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  <w:lang w:bidi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  <w:lang w:bidi="en-US"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  <w:lang w:bidi="en-US"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  <w:lang w:bidi="en-US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  <w:lang w:bidi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lang w:bidi="en-US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Cambria Math"/>
                          <w:lang w:bidi="en-US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  <w:lang w:bidi="en-US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  <w:lang w:bidi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  <w:lang w:bidi="en-US"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  <w:lang w:bidi="en-US"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  <w:lang w:bidi="en-US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  <w:lang w:bidi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lang w:bidi="en-US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 w:cs="Cambria Math"/>
                          <w:lang w:bidi="en-US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m:rPr>
                  <m:brk m:alnAt="2"/>
                </m:rPr>
                <w:rPr>
                  <w:rFonts w:ascii="Cambria Math" w:hAnsi="Cambria Math" w:cs="Cambria Math"/>
                  <w:lang w:bidi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θ</m:t>
                      </m:r>
                    </m:e>
                  </m:func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θ</m:t>
                      </m:r>
                    </m:e>
                  </m:func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  <w:lang w:bidi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r>
                        <w:rPr>
                          <w:rFonts w:ascii="Cambria Math" w:hAnsi="Cambria Math"/>
                        </w:rPr>
                        <m:t>r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  <w:lang w:bidi="en-US"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  <w:lang w:bidi="en-US"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∂</m:t>
                          </m:r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  <w:lang w:bidi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r>
                        <w:rPr>
                          <w:rFonts w:ascii="Cambria Math" w:hAnsi="Cambria Math" w:cs="Cambria Math"/>
                          <w:cs/>
                          <w:lang w:bidi="en-US"/>
                        </w:rPr>
                        <m:t>θ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θ</m:t>
                          </m:r>
                        </m:e>
                      </m:func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  <w:lang w:bidi="en-US"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  <w:lang w:bidi="en-US"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  <w:lang w:bidi="en-US"/>
                            </w:rPr>
                            <m:t>θ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θ</m:t>
                          </m:r>
                        </m:e>
                      </m:func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  <w:lang w:bidi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∂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  <w:lang w:bidi="en-US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  <w:lang w:bidi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Cambria Math"/>
                          <w:cs/>
                          <w:lang w:bidi="en-US"/>
                        </w:rPr>
                        <m:t>ψ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  <w:lang w:bidi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∂</m:t>
                      </m:r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  <w:lang w:bidi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  <w:cs/>
                              <w:lang w:bidi="en-US"/>
                            </w:rPr>
                            <m:t>φ</m:t>
                          </m: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  <w:cs/>
                              <w:lang w:bidi="en-US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  <w:lang w:bidi="en-US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oMath>
          </m:oMathPara>
        </w:p>
        <w:p w14:paraId="6F402999" w14:textId="77777777" w:rsidR="00807436" w:rsidRDefault="00807436"/>
      </w:docPartBody>
    </w:docPart>
    <w:docPart>
      <w:docPartPr>
        <w:name w:val="Stokes Theorem"/>
        <w:style w:val="Normal"/>
        <w:category>
          <w:name w:val="Integrals"/>
          <w:gallery w:val="eq"/>
        </w:category>
        <w:behaviors>
          <w:behavior w:val="content"/>
        </w:behaviors>
        <w:guid w:val="{2095A037-6655-4600-B236-E235459550A2}"/>
      </w:docPartPr>
      <w:docPartBody>
        <w:p w14:paraId="6F40299A" w14:textId="77777777" w:rsidR="0007253D" w:rsidRDefault="007F2E59">
          <m:oMathPara>
            <m:oMath>
              <m:nary>
                <m:naryPr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 w:cs="Cambria Math" w:hint="cs"/>
                      <w:cs/>
                      <w:lang w:bidi="en-US"/>
                    </w:rPr>
                    <m:t>∇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×F⋅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∮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r</m:t>
                  </m:r>
                </m:e>
              </m:nary>
            </m:oMath>
          </m:oMathPara>
        </w:p>
        <w:p w14:paraId="6F40299B" w14:textId="77777777" w:rsidR="00807436" w:rsidRDefault="00807436"/>
      </w:docPartBody>
    </w:docPart>
    <w:docPart>
      <w:docPartPr>
        <w:name w:val="Accelerated Motion"/>
        <w:style w:val="Normal"/>
        <w:category>
          <w:name w:val=" Exemplary"/>
          <w:gallery w:val="eq"/>
        </w:category>
        <w:behaviors>
          <w:behavior w:val="content"/>
        </w:behaviors>
        <w:guid w:val="{A9587D92-F4C6-499A-A4BF-76A843C97335}"/>
      </w:docPartPr>
      <w:docPartBody>
        <w:p w14:paraId="6F40299C" w14:textId="77777777" w:rsidR="0007253D" w:rsidRDefault="0007253D">
          <m:oMathPara>
            <m:oMath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r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o</m:t>
                  </m:r>
                </m:sub>
              </m:sSub>
              <m:r>
                <w:rPr>
                  <w:rFonts w:ascii="Cambria Math" w:hAnsi="Cambria Math"/>
                </w:rPr>
                <m:t>t+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r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0</m:t>
                  </m:r>
                </m:sub>
              </m:sSub>
            </m:oMath>
          </m:oMathPara>
        </w:p>
        <w:p w14:paraId="6F40299D" w14:textId="77777777" w:rsidR="00807436" w:rsidRDefault="00807436"/>
      </w:docPartBody>
    </w:docPart>
    <w:docPart>
      <w:docPartPr>
        <w:name w:val="Compound Interest"/>
        <w:style w:val="Normal"/>
        <w:category>
          <w:name w:val=" Exemplary"/>
          <w:gallery w:val="eq"/>
        </w:category>
        <w:behaviors>
          <w:behavior w:val="content"/>
        </w:behaviors>
        <w:guid w:val="{3E6DDEB7-AA00-48A5-896B-ADC441EDDB88}"/>
      </w:docPartPr>
      <w:docPartBody>
        <w:p w14:paraId="6F40299E" w14:textId="77777777" w:rsidR="0007253D" w:rsidRDefault="0007253D">
          <m:oMathPara>
            <m:oMath>
              <m:r>
                <w:rPr>
                  <w:rFonts w:ascii="Cambria Math" w:hAnsi="Cambria Math"/>
                </w:rPr>
                <m:t>A = P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endChr m:val="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1 +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nt</m:t>
                  </m:r>
                </m:sup>
              </m:sSup>
            </m:oMath>
          </m:oMathPara>
        </w:p>
        <w:p w14:paraId="6F40299F" w14:textId="77777777" w:rsidR="00807436" w:rsidRDefault="00807436"/>
      </w:docPartBody>
    </w:docPart>
    <w:docPart>
      <w:docPartPr>
        <w:name w:val="First Order Logic"/>
        <w:style w:val="Normal"/>
        <w:category>
          <w:name w:val=" Exemplary"/>
          <w:gallery w:val="eq"/>
        </w:category>
        <w:behaviors>
          <w:behavior w:val="content"/>
        </w:behaviors>
        <w:guid w:val="{BF53EB65-688A-4D8D-A8A4-419825361057}"/>
      </w:docPartPr>
      <w:docPartBody>
        <w:p w14:paraId="6F4029A0" w14:textId="77777777" w:rsidR="0007253D" w:rsidRDefault="0007253D">
          <m:oMathPara>
            <m:oMath>
              <m:r>
                <w:rPr>
                  <w:rFonts w:ascii="Cambria Math" w:hAnsi="Cambria Math"/>
                  <w:lang w:bidi="en-US"/>
                </w:rPr>
                <m:t>∃x</m:t>
              </m:r>
              <m:d>
                <m:dPr>
                  <m:ctrlPr>
                    <w:rPr>
                      <w:rFonts w:ascii="Cambria Math" w:hAnsi="Cambria Math"/>
                      <w:lang w:bidi="en-US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  <w:lang w:bidi="en-US"/>
                    </w:rPr>
                    <m:t>Person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bidi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bidi="en-US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lang w:bidi="en-US"/>
                    </w:rPr>
                    <m:t>∧∀y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bidi="en-US"/>
                        </w:rPr>
                      </m:ctrlPr>
                    </m:d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  <w:lang w:bidi="en-US"/>
                        </w:rPr>
                        <m:t>Time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bidi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bidi="en-US"/>
                            </w:rPr>
                            <m:t>y</m:t>
                          </m:r>
                        </m:e>
                      </m:d>
                      <m:r>
                        <w:rPr>
                          <w:rFonts w:ascii="Cambria Math" w:hAnsi="Cambria Math"/>
                          <w:lang w:bidi="en-US"/>
                        </w:rPr>
                        <m:t>→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  <w:lang w:bidi="en-US"/>
                        </w:rPr>
                        <m:t>Happy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bidi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bidi="en-US"/>
                            </w:rPr>
                            <m:t>x,y</m:t>
                          </m:r>
                        </m:e>
                      </m:d>
                    </m:e>
                  </m:d>
                </m:e>
              </m:d>
            </m:oMath>
          </m:oMathPara>
        </w:p>
        <w:p w14:paraId="6F4029A1" w14:textId="77777777" w:rsidR="00807436" w:rsidRDefault="00807436"/>
      </w:docPartBody>
    </w:docPart>
    <w:docPart>
      <w:docPartPr>
        <w:name w:val="Gaussian Integral"/>
        <w:style w:val="Normal"/>
        <w:category>
          <w:name w:val=" Exemplary"/>
          <w:gallery w:val="eq"/>
        </w:category>
        <w:behaviors>
          <w:behavior w:val="content"/>
        </w:behaviors>
        <w:guid w:val="{A12C0A05-D862-480B-B55E-A1F873018813}"/>
      </w:docPartPr>
      <w:docPartBody>
        <w:p w14:paraId="6F4029A2" w14:textId="77777777" w:rsidR="0007253D" w:rsidRDefault="007F2E59">
          <m:oMathPara>
            <m:oMath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sup>
                  </m:sSup>
                  <m:r>
                    <w:rPr>
                      <w:rFonts w:ascii="Cambria Math" w:hAnsi="Cambria Math"/>
                    </w:rPr>
                    <m:t>dx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dx</m:t>
                          </m:r>
                        </m:e>
                      </m:nary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dy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 w:cs="Cambria Math"/>
                              <w:lang w:bidi="en-US"/>
                            </w:rPr>
                            <m:t>2</m:t>
                          </m:r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π</m:t>
                          </m:r>
                        </m:sup>
                        <m:e>
                          <m:nary>
                            <m:nary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∞</m:t>
                              </m:r>
                            </m:sup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-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rⅆrⅆ</m:t>
                              </m:r>
                              <m:r>
                                <w:rPr>
                                  <w:rFonts w:ascii="Cambria Math" w:hAnsi="Cambria Math" w:cs="Cambria Math" w:hint="cs"/>
                                  <w:cs/>
                                  <w:lang w:bidi="en-US"/>
                                </w:rPr>
                                <m:t>θ</m:t>
                              </m:r>
                            </m:e>
                          </m:nary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π</m:t>
                      </m:r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-u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du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ctrlPr>
                    <w:rPr>
                      <w:rFonts w:ascii="Cambria Math" w:hAnsi="Cambria Math" w:cs="Cambria Math" w:hint="cs"/>
                      <w:i/>
                      <w:cs/>
                      <w:lang w:bidi="en-US"/>
                    </w:rPr>
                  </m:ctrlPr>
                </m:deg>
                <m:e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  <w:lang w:bidi="en-US"/>
                    </w:rPr>
                  </m:ctrlPr>
                </m:e>
              </m:rad>
            </m:oMath>
          </m:oMathPara>
        </w:p>
        <w:p w14:paraId="6F4029A3" w14:textId="77777777" w:rsidR="00807436" w:rsidRDefault="00807436"/>
      </w:docPartBody>
    </w:docPart>
    <w:docPart>
      <w:docPartPr>
        <w:name w:val="Mode Locking Integral"/>
        <w:style w:val="Normal"/>
        <w:category>
          <w:name w:val=" Exemplary"/>
          <w:gallery w:val="eq"/>
        </w:category>
        <w:behaviors>
          <w:behavior w:val="content"/>
        </w:behaviors>
        <w:guid w:val="{ADE249EB-FAB7-4D95-8C58-0D92ACAE7828}"/>
      </w:docPartPr>
      <w:docPartBody>
        <w:p w14:paraId="6F4029A4" w14:textId="77777777" w:rsidR="0007253D" w:rsidRDefault="007F2E59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  <w:lang w:bidi="en-US"/>
                    </w:rPr>
                  </m:ctrlPr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π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ⅆ</m:t>
                      </m:r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θ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  <w:lang w:bidi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b</m:t>
                      </m:r>
                      <m:func>
                        <m:funcPr>
                          <m:ctrlPr>
                            <w:rPr>
                              <w:rFonts w:ascii="Cambria Math" w:hAnsi="Cambria Math" w:cs="Cambria Math"/>
                              <w:lang w:bidi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  <w:lang w:bidi="en-US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θ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  <w:lang w:bidi="en-US"/>
                            </w:rPr>
                          </m:ctrlPr>
                        </m:e>
                      </m:func>
                    </m:den>
                  </m:f>
                  <m:ctrlPr>
                    <w:rPr>
                      <w:rFonts w:ascii="Cambria Math" w:hAnsi="Cambria Math"/>
                      <w:i/>
                      <w:lang w:bidi="en-US"/>
                    </w:rPr>
                  </m:ctrlP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a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  <w:lang w:bidi="en-US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b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  <w:lang w:bidi="en-US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oMath>
          </m:oMathPara>
        </w:p>
        <w:p w14:paraId="6F4029A5" w14:textId="77777777" w:rsidR="00807436" w:rsidRDefault="00807436"/>
      </w:docPartBody>
    </w:docPart>
    <w:docPart>
      <w:docPartPr>
        <w:name w:val="Rotation"/>
        <w:style w:val="Normal"/>
        <w:category>
          <w:name w:val=" Exemplary"/>
          <w:gallery w:val="eq"/>
        </w:category>
        <w:behaviors>
          <w:behavior w:val="content"/>
        </w:behaviors>
        <w:guid w:val="{360CA723-89CC-4E23-AB71-E6EF45DCC412}"/>
      </w:docPartPr>
      <w:docPartBody>
        <w:p w14:paraId="6F4029A6" w14:textId="77777777" w:rsidR="0007253D" w:rsidRDefault="007F2E59">
          <m:oMathPara>
            <m:oMath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</m:m>
                </m:e>
              </m:d>
              <m:r>
                <w:rPr>
                  <w:rFonts w:ascii="Cambria Math" w:hAnsi="Cambria Math" w:cs="Arial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</m:m>
                </m:e>
              </m:d>
            </m:oMath>
          </m:oMathPara>
        </w:p>
        <w:p w14:paraId="6F4029A7" w14:textId="77777777" w:rsidR="00807436" w:rsidRDefault="00807436"/>
      </w:docPartBody>
    </w:docPart>
    <w:docPart>
      <w:docPartPr>
        <w:name w:val="Area of a triangle"/>
        <w:style w:val="Normal"/>
        <w:category>
          <w:name w:val="Geometry"/>
          <w:gallery w:val="eq"/>
        </w:category>
        <w:behaviors>
          <w:behavior w:val="content"/>
        </w:behaviors>
        <w:guid w:val="{6370B0D9-FF17-48EB-8204-F18086243A2F}"/>
      </w:docPartPr>
      <w:docPartBody>
        <w:p w14:paraId="6F4029AA" w14:textId="77777777" w:rsidR="005F3BB8" w:rsidRDefault="005F3BB8">
          <m:oMathPara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bh</m:t>
              </m:r>
            </m:oMath>
          </m:oMathPara>
        </w:p>
        <w:p w14:paraId="6F4029AB" w14:textId="77777777" w:rsidR="00807436" w:rsidRDefault="00807436"/>
      </w:docPartBody>
    </w:docPart>
    <w:docPart>
      <w:docPartPr>
        <w:name w:val="Surface area of a sphere"/>
        <w:style w:val="Normal"/>
        <w:category>
          <w:name w:val="Geometry"/>
          <w:gallery w:val="eq"/>
        </w:category>
        <w:behaviors>
          <w:behavior w:val="content"/>
        </w:behaviors>
        <w:guid w:val="{C9AF0B0E-A682-4E11-9C52-76122942FB15}"/>
      </w:docPartPr>
      <w:docPartBody>
        <w:p w14:paraId="6F4029AC" w14:textId="77777777" w:rsidR="0007253D" w:rsidRDefault="0007253D">
          <m:oMathPara>
            <m:oMath>
              <m:r>
                <w:rPr>
                  <w:rFonts w:ascii="Cambria Math" w:hAnsi="Cambria Math"/>
                </w:rPr>
                <m:t>S=4π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  <w:p w14:paraId="6F4029AD" w14:textId="77777777" w:rsidR="00807436" w:rsidRDefault="00807436"/>
      </w:docPartBody>
    </w:docPart>
    <w:docPart>
      <w:docPartPr>
        <w:name w:val="Triple Scalar Product"/>
        <w:style w:val="Normal"/>
        <w:category>
          <w:name w:val="Matrices and Vectors"/>
          <w:gallery w:val="eq"/>
        </w:category>
        <w:behaviors>
          <w:behavior w:val="content"/>
        </w:behaviors>
        <w:guid w:val="{55B96223-A56C-4549-90A6-E13CFEA3B551}"/>
      </w:docPartPr>
      <w:docPartBody>
        <w:p w14:paraId="6F4029AE" w14:textId="77777777" w:rsidR="0007253D" w:rsidRDefault="0007253D">
          <m:oMathPara>
            <m:oMath>
              <m:r>
                <m:rPr>
                  <m:sty m:val="b"/>
                </m:rPr>
                <w:rPr>
                  <w:rFonts w:ascii="Cambria Math" w:hAnsi="Cambria Math"/>
                </w:rPr>
                <m:t>A⋅B×C</m:t>
              </m:r>
              <m:r>
                <w:rPr>
                  <w:rFonts w:ascii="Cambria Math" w:hAnsi="Cambria Math"/>
                </w:rPr>
                <m:t>=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A×B⋅C</m:t>
              </m:r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</m:m>
                </m:e>
              </m:d>
            </m:oMath>
          </m:oMathPara>
        </w:p>
        <w:p w14:paraId="6F4029AF" w14:textId="77777777" w:rsidR="00807436" w:rsidRDefault="00807436"/>
      </w:docPartBody>
    </w:docPart>
    <w:docPart>
      <w:docPartPr>
        <w:name w:val="Vector Relation"/>
        <w:style w:val="Normal"/>
        <w:category>
          <w:name w:val="Matrices and Vectors"/>
          <w:gallery w:val="eq"/>
        </w:category>
        <w:behaviors>
          <w:behavior w:val="content"/>
        </w:behaviors>
        <w:guid w:val="{4101BE7B-067C-42E7-86D7-17BD8657F23B}"/>
      </w:docPartPr>
      <w:docPartBody>
        <w:p w14:paraId="6F4029B0" w14:textId="77777777" w:rsidR="0007253D" w:rsidRDefault="007F2E59"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</m:oMath>
          </m:oMathPara>
        </w:p>
        <w:p w14:paraId="6F4029B1" w14:textId="77777777" w:rsidR="00807436" w:rsidRDefault="00807436"/>
      </w:docPartBody>
    </w:docPart>
    <w:docPart>
      <w:docPartPr>
        <w:name w:val="Newton’s Law of gravitation"/>
        <w:style w:val="Normal"/>
        <w:category>
          <w:name w:val="Physics"/>
          <w:gallery w:val="eq"/>
        </w:category>
        <w:behaviors>
          <w:behavior w:val="content"/>
        </w:behaviors>
        <w:guid w:val="{7096DE4D-6D0B-41C2-806E-F1EA736BA4BA}"/>
      </w:docPartPr>
      <w:docPartBody>
        <w:p w14:paraId="6F4029B2" w14:textId="77777777" w:rsidR="0007253D" w:rsidRDefault="0007253D">
          <m:oMathPara>
            <m:oMath>
              <m:r>
                <w:rPr>
                  <w:rFonts w:ascii="Cambria Math" w:hAnsi="Cambria Math"/>
                </w:rPr>
                <m:t>F=G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/>
                </w:rPr>
                <m:t>G=6.67×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-11</m:t>
                  </m:r>
                </m:sup>
              </m:sSup>
            </m:oMath>
          </m:oMathPara>
        </w:p>
        <w:p w14:paraId="6F4029B3" w14:textId="77777777" w:rsidR="00807436" w:rsidRDefault="00807436"/>
      </w:docPartBody>
    </w:docPart>
    <w:docPart>
      <w:docPartPr>
        <w:name w:val="Newton’s Second Law"/>
        <w:style w:val="Normal"/>
        <w:category>
          <w:name w:val="Physics"/>
          <w:gallery w:val="eq"/>
        </w:category>
        <w:behaviors>
          <w:behavior w:val="content"/>
        </w:behaviors>
        <w:guid w:val="{C62AE10B-8423-46F4-ADB5-D281E55B6789}"/>
      </w:docPartPr>
      <w:docPartBody>
        <w:p w14:paraId="6F4029B4" w14:textId="77777777" w:rsidR="0007253D" w:rsidRDefault="007F2E59"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</m:acc>
              <m:r>
                <w:rPr>
                  <w:rFonts w:ascii="Cambria Math" w:hAnsi="Cambria Math"/>
                </w:rPr>
                <m:t>=m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oMath>
          </m:oMathPara>
        </w:p>
        <w:p w14:paraId="6F4029B5" w14:textId="77777777" w:rsidR="00807436" w:rsidRDefault="00807436"/>
      </w:docPartBody>
    </w:docPart>
    <w:docPart>
      <w:docPartPr>
        <w:name w:val="Plasma Dispersion"/>
        <w:style w:val="Normal"/>
        <w:category>
          <w:name w:val="Physics"/>
          <w:gallery w:val="eq"/>
        </w:category>
        <w:behaviors>
          <w:behavior w:val="content"/>
        </w:behaviors>
        <w:guid w:val="{04650F30-E5A3-4452-AAAC-3795E35921E6}"/>
      </w:docPartPr>
      <w:docPartBody>
        <w:p w14:paraId="6F4029B6" w14:textId="77777777" w:rsidR="0007253D" w:rsidRDefault="0007253D">
          <m:oMathPara>
            <m:oMath>
              <m:r>
                <w:rPr>
                  <w:rFonts w:ascii="Cambria Math" w:hAnsi="Cambria Math"/>
                </w:rPr>
                <m:t>Z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υ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>
                      <m:ctrlPr>
                        <w:rPr>
                          <w:rFonts w:ascii="Cambria Math" w:hAnsi="Cambria Math" w:cs="Cambria Math" w:hint="cs"/>
                          <w:i/>
                          <w:cs/>
                          <w:lang w:bidi="en-US"/>
                        </w:rPr>
                      </m:ctrlPr>
                    </m:deg>
                    <m:e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π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  <w:lang w:bidi="en-US"/>
                        </w:rPr>
                      </m:ctrlPr>
                    </m:e>
                  </m:rad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sup>
                      </m:sSup>
                      <m:r>
                        <w:rPr>
                          <w:rFonts w:ascii="Cambria Math" w:hAnsi="Cambria Math"/>
                        </w:rPr>
                        <m:t>dt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t-i</m:t>
                      </m:r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υ</m:t>
                      </m:r>
                    </m:den>
                  </m:f>
                </m:e>
              </m:nary>
              <m:r>
                <w:rPr>
                  <w:rFonts w:ascii="Cambria Math" w:hAnsi="Cambria Math"/>
                </w:rPr>
                <m:t>=i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cs/>
                          <w:lang w:bidi="en-US"/>
                        </w:rPr>
                        <m:t>υ</m:t>
                      </m:r>
                      <m:r>
                        <w:rPr>
                          <w:rFonts w:ascii="Cambria Math" w:hAnsi="Cambria Math" w:cs="Cambria Math"/>
                          <w:lang w:bidi="en-US"/>
                        </w:rPr>
                        <m:t>t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  <w:lang w:bidi="en-US"/>
                            </w:rPr>
                            <m:t>t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  <w:lang w:bidi="en-US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</m:t>
                  </m:r>
                  <m:r>
                    <w:rPr>
                      <w:rFonts w:ascii="Cambria Math" w:hAnsi="Cambria Math" w:cs="Cambria Math"/>
                      <w:lang w:bidi="en-US"/>
                    </w:rPr>
                    <m:t>t</m:t>
                  </m:r>
                </m:e>
              </m:nary>
            </m:oMath>
          </m:oMathPara>
        </w:p>
        <w:p w14:paraId="6F4029B7" w14:textId="77777777" w:rsidR="00807436" w:rsidRDefault="00807436"/>
      </w:docPartBody>
    </w:docPart>
    <w:docPart>
      <w:docPartPr>
        <w:name w:val="Taylor Series"/>
        <w:style w:val="Normal"/>
        <w:category>
          <w:name w:val="Pre-Calculus"/>
          <w:gallery w:val="eq"/>
        </w:category>
        <w:behaviors>
          <w:behavior w:val="content"/>
        </w:behaviors>
        <w:guid w:val="{45ADE1AE-93EE-499E-A1CD-19603B7080E7}"/>
      </w:docPartPr>
      <w:docPartBody>
        <w:p w14:paraId="6F4029B8" w14:textId="77777777" w:rsidR="0007253D" w:rsidRDefault="0007253D"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∑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</m:d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n!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z-a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nary>
            </m:oMath>
          </m:oMathPara>
        </w:p>
        <w:p w14:paraId="6F4029B9" w14:textId="77777777" w:rsidR="00807436" w:rsidRDefault="00807436"/>
      </w:docPartBody>
    </w:docPart>
    <w:docPart>
      <w:docPartPr>
        <w:name w:val="DeMoivre’s Theorem"/>
        <w:style w:val="Normal"/>
        <w:category>
          <w:name w:val="Trigonometry"/>
          <w:gallery w:val="eq"/>
        </w:category>
        <w:behaviors>
          <w:behavior w:val="content"/>
        </w:behaviors>
        <w:guid w:val="{6AE6C95B-3AAA-4EA4-9181-F9FAFA61178F}"/>
      </w:docPartPr>
      <w:docPartBody>
        <w:p w14:paraId="6F4029BA" w14:textId="77777777" w:rsidR="0007253D" w:rsidRDefault="007F2E59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+i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θ</m:t>
                          </m:r>
                        </m:e>
                      </m:func>
                      <m:r>
                        <w:rPr>
                          <w:rFonts w:ascii="Cambria Math" w:hAnsi="Cambria Math"/>
                        </w:rPr>
                        <m:t>+i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  <w:lang w:bidi="en-US"/>
                            </w:rPr>
                            <m:t>θ</m:t>
                          </m:r>
                        </m:e>
                      </m:fun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in</m:t>
                  </m:r>
                  <m:r>
                    <w:rPr>
                      <w:rFonts w:ascii="Cambria Math" w:hAnsi="Cambria Math" w:cs="Cambria Math" w:hint="cs"/>
                      <w:cs/>
                      <w:lang w:bidi="en-US"/>
                    </w:rPr>
                    <m:t>θ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  <w:lang w:bidi="en-US"/>
                    </w:rPr>
                  </m:ctrlPr>
                </m:sup>
              </m:sSup>
            </m:oMath>
          </m:oMathPara>
        </w:p>
        <w:p w14:paraId="6F4029BB" w14:textId="77777777" w:rsidR="00807436" w:rsidRDefault="00807436"/>
      </w:docPartBody>
    </w:docPart>
    <w:docPart>
      <w:docPartPr>
        <w:name w:val="Trig Identity 3"/>
        <w:style w:val="Normal"/>
        <w:category>
          <w:name w:val="Trigonometry"/>
          <w:gallery w:val="eq"/>
        </w:category>
        <w:behaviors>
          <w:behavior w:val="content"/>
        </w:behaviors>
        <w:guid w:val="{D098422E-A867-41B0-A320-A9CD9579ABB7}"/>
      </w:docPartPr>
      <w:docPartBody>
        <w:p w14:paraId="6F4029BC" w14:textId="77777777" w:rsidR="0007253D" w:rsidRDefault="007F2E59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  <w:p w14:paraId="6F4029BD" w14:textId="77777777" w:rsidR="00807436" w:rsidRDefault="00807436"/>
      </w:docPartBody>
    </w:docPart>
    <w:docPart>
      <w:docPartPr>
        <w:name w:val="Trig Identity 4"/>
        <w:style w:val="Normal"/>
        <w:category>
          <w:name w:val="Trigonometry"/>
          <w:gallery w:val="eq"/>
        </w:category>
        <w:behaviors>
          <w:behavior w:val="content"/>
        </w:behaviors>
        <w:guid w:val="{4C686554-4305-4A73-ADCC-FA63EE51ACB5}"/>
      </w:docPartPr>
      <w:docPartBody>
        <w:p w14:paraId="6F4029BE" w14:textId="77777777" w:rsidR="0007253D" w:rsidRDefault="007F2E59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  <w:p w14:paraId="6F4029BF" w14:textId="77777777" w:rsidR="00807436" w:rsidRDefault="00807436"/>
      </w:docPartBody>
    </w:docPart>
    <w:docPart>
      <w:docPartPr>
        <w:name w:val="Volume of a Sphere"/>
        <w:style w:val="Normal"/>
        <w:category>
          <w:name w:val="Geometry"/>
          <w:gallery w:val="eq"/>
        </w:category>
        <w:behaviors>
          <w:behavior w:val="content"/>
        </w:behaviors>
        <w:guid w:val="{23F0D695-B821-4807-8577-310B5797F158}"/>
      </w:docPartPr>
      <w:docPartBody>
        <w:p w14:paraId="782FBBC8" w14:textId="77777777" w:rsidR="007F2E59" w:rsidRDefault="007F2E59">
          <m:oMathPara>
            <m:oMath>
              <m:r>
                <w:rPr>
                  <w:rFonts w:ascii="Cambria Math" w:hAnsi="Cambria Math"/>
                </w:rPr>
                <m:t>V=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m:oMathPara>
        </w:p>
        <w:p w14:paraId="6F4029C1" w14:textId="77777777" w:rsidR="0036099A" w:rsidRDefault="0036099A"/>
      </w:docPartBody>
    </w:docPart>
    <w:docPart>
      <w:docPartPr>
        <w:name w:val="Distributive Law"/>
        <w:style w:val="Normal"/>
        <w:category>
          <w:name w:val="Algebra"/>
          <w:gallery w:val="eq"/>
        </w:category>
        <w:behaviors>
          <w:behavior w:val="content"/>
        </w:behaviors>
        <w:guid w:val="{2E09477B-4EE5-47DB-905D-B3CE643D83CF}"/>
      </w:docPartPr>
      <w:docPartBody>
        <w:p w14:paraId="40A83E9A" w14:textId="77777777" w:rsidR="007F2E59" w:rsidRDefault="007F2E59">
          <m:oMathPara>
            <m:oMath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b+c</m:t>
                  </m:r>
                </m:e>
              </m:d>
              <m:r>
                <w:rPr>
                  <w:rFonts w:ascii="Cambria Math" w:hAnsi="Cambria Math"/>
                </w:rPr>
                <m:t>=ab+ac</m:t>
              </m:r>
            </m:oMath>
          </m:oMathPara>
        </w:p>
        <w:p w14:paraId="002A0EA7" w14:textId="77777777" w:rsidR="00000000" w:rsidRDefault="007F2E5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3D"/>
    <w:rsid w:val="0007253D"/>
    <w:rsid w:val="0036099A"/>
    <w:rsid w:val="003C4CA4"/>
    <w:rsid w:val="005F3BB8"/>
    <w:rsid w:val="007F2E59"/>
    <w:rsid w:val="0080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402974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4F55B92D-5DB5-44A7-9B56-B96DE3EF7EEC}"/>
</file>

<file path=docProps/app.xml><?xml version="1.0" encoding="utf-8"?>
<Properties xmlns="http://schemas.openxmlformats.org/officeDocument/2006/extended-properties" xmlns:vt="http://schemas.openxmlformats.org/officeDocument/2006/docPropsVTypes">
  <Template>Equations.dotx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3</revision>
  <version/>
  <dcterms:modified xsi:type="dcterms:W3CDTF">2011-03-17T19:58:00.0000000Z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fmtid="{D5CDD505-2E9C-101B-9397-08002B2CF9AE}" pid="2" name="_TemplateID">
    <vt:lpwstr xmlns:vt="http://schemas.openxmlformats.org/officeDocument/2006/docPropsVTypes">TC018409079991</vt:lpwstr>
  </property>
</Properties>
</file>